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DC332"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07C6019A"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52381968"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4D3387EB"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4CF213BE" w14:textId="32A8C148" w:rsidR="00D36770" w:rsidRDefault="00674117" w:rsidP="006C7D66">
      <w:pPr>
        <w:widowControl/>
        <w:spacing w:before="100" w:beforeAutospacing="1" w:after="100" w:afterAutospacing="1"/>
        <w:jc w:val="center"/>
        <w:outlineLvl w:val="0"/>
        <w:rPr>
          <w:rFonts w:ascii="宋体" w:hAnsi="宋体" w:hint="eastAsia"/>
          <w:b/>
          <w:kern w:val="0"/>
          <w:sz w:val="44"/>
          <w:szCs w:val="44"/>
        </w:rPr>
      </w:pPr>
      <w:r w:rsidRPr="00B763B8">
        <w:rPr>
          <w:rFonts w:ascii="方正小标宋_GBK" w:eastAsia="方正小标宋_GBK" w:hAnsi="宋体" w:hint="eastAsia"/>
          <w:kern w:val="0"/>
          <w:sz w:val="44"/>
          <w:szCs w:val="44"/>
        </w:rPr>
        <w:t>新疆维吾尔自治区喀什地区</w:t>
      </w:r>
      <w:r w:rsidR="007E1245" w:rsidRPr="00B763B8">
        <w:rPr>
          <w:rFonts w:ascii="方正小标宋_GBK" w:eastAsia="方正小标宋_GBK" w:hAnsi="宋体" w:hint="eastAsia"/>
          <w:kern w:val="0"/>
          <w:sz w:val="44"/>
          <w:szCs w:val="44"/>
        </w:rPr>
        <w:t>中国人民政治协商会议塔</w:t>
      </w:r>
      <w:r w:rsidR="007537F2">
        <w:rPr>
          <w:rFonts w:ascii="方正小标宋_GBK" w:eastAsia="方正小标宋_GBK" w:hAnsi="宋体" w:hint="eastAsia"/>
          <w:kern w:val="0"/>
          <w:sz w:val="44"/>
          <w:szCs w:val="44"/>
        </w:rPr>
        <w:t>塔什库尔干塔吉克自治县</w:t>
      </w:r>
      <w:r w:rsidR="007E1245" w:rsidRPr="00B763B8">
        <w:rPr>
          <w:rFonts w:ascii="方正小标宋_GBK" w:eastAsia="方正小标宋_GBK" w:hAnsi="宋体" w:hint="eastAsia"/>
          <w:kern w:val="0"/>
          <w:sz w:val="44"/>
          <w:szCs w:val="44"/>
        </w:rPr>
        <w:t>委员会办公室2026</w:t>
      </w:r>
      <w:r w:rsidR="00895052" w:rsidRPr="00B763B8">
        <w:rPr>
          <w:rFonts w:ascii="方正小标宋_GBK" w:eastAsia="方正小标宋_GBK" w:hAnsi="宋体" w:hint="eastAsia"/>
          <w:kern w:val="0"/>
          <w:sz w:val="44"/>
          <w:szCs w:val="44"/>
        </w:rPr>
        <w:t>年</w:t>
      </w:r>
      <w:r w:rsidR="008645A0" w:rsidRPr="00B763B8">
        <w:rPr>
          <w:rFonts w:ascii="方正小标宋_GBK" w:eastAsia="方正小标宋_GBK" w:hAnsi="宋体" w:hint="eastAsia"/>
          <w:kern w:val="0"/>
          <w:sz w:val="44"/>
          <w:szCs w:val="44"/>
        </w:rPr>
        <w:t>部门</w:t>
      </w:r>
      <w:r w:rsidR="00895052" w:rsidRPr="00B763B8">
        <w:rPr>
          <w:rFonts w:ascii="方正小标宋_GBK" w:eastAsia="方正小标宋_GBK" w:hAnsi="宋体" w:hint="eastAsia"/>
          <w:kern w:val="0"/>
          <w:sz w:val="44"/>
          <w:szCs w:val="44"/>
        </w:rPr>
        <w:t>预算公开</w:t>
      </w:r>
    </w:p>
    <w:p w14:paraId="7DEC43E6" w14:textId="77777777" w:rsidR="008B535B" w:rsidRDefault="008B535B">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14:paraId="6BF5D3A0" w14:textId="77777777" w:rsidR="002E78F0" w:rsidRPr="00B763B8" w:rsidRDefault="00895052" w:rsidP="00B763B8">
      <w:pPr>
        <w:spacing w:line="600" w:lineRule="exact"/>
        <w:jc w:val="center"/>
        <w:rPr>
          <w:rFonts w:ascii="黑体" w:eastAsia="黑体" w:hAnsi="黑体" w:cs="黑体" w:hint="eastAsia"/>
          <w:kern w:val="0"/>
          <w:sz w:val="32"/>
          <w:szCs w:val="32"/>
        </w:rPr>
      </w:pPr>
      <w:r w:rsidRPr="00B763B8">
        <w:rPr>
          <w:rFonts w:ascii="黑体" w:eastAsia="黑体" w:hAnsi="黑体" w:cs="黑体" w:hint="eastAsia"/>
          <w:kern w:val="0"/>
          <w:sz w:val="32"/>
          <w:szCs w:val="32"/>
        </w:rPr>
        <w:lastRenderedPageBreak/>
        <w:t>目 录</w:t>
      </w:r>
    </w:p>
    <w:p w14:paraId="50C491BE" w14:textId="77777777" w:rsidR="002E78F0" w:rsidRPr="00EE5E96" w:rsidRDefault="002E78F0" w:rsidP="00EE5E96">
      <w:pPr>
        <w:jc w:val="center"/>
        <w:rPr>
          <w:sz w:val="36"/>
          <w:szCs w:val="36"/>
        </w:rPr>
      </w:pPr>
    </w:p>
    <w:p w14:paraId="2018002A"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第一部分 </w:t>
      </w:r>
      <w:r w:rsidR="004B6BE3" w:rsidRPr="00B763B8">
        <w:rPr>
          <w:rFonts w:ascii="仿宋_GB2312" w:eastAsia="仿宋_GB2312" w:hAnsi="仿宋_GB2312" w:cs="仿宋_GB2312"/>
          <w:b/>
          <w:kern w:val="0"/>
          <w:sz w:val="32"/>
          <w:szCs w:val="32"/>
        </w:rPr>
        <w:t>2026</w:t>
      </w:r>
      <w:r w:rsidR="001F10B6"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概况</w:t>
      </w:r>
    </w:p>
    <w:p w14:paraId="53CB1270"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一、主要职能</w:t>
      </w:r>
    </w:p>
    <w:p w14:paraId="308F41F5"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二、机构设置</w:t>
      </w:r>
    </w:p>
    <w:p w14:paraId="02E223BB"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第二部分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预算公开表</w:t>
      </w:r>
    </w:p>
    <w:p w14:paraId="38817A9A"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14:paraId="5A492C3B"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14:paraId="4432AC73"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14:paraId="670E8986"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w:t>
      </w:r>
      <w:r w:rsidRPr="00E908AC">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14:paraId="33BEBA0A"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14:paraId="36F3DBBD"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14:paraId="4441ADCA"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w:t>
      </w:r>
      <w:r w:rsidRPr="00E908AC">
        <w:rPr>
          <w:rFonts w:ascii="仿宋_GB2312" w:eastAsia="仿宋_GB2312" w:hAnsi="仿宋_GB2312" w:cs="仿宋_GB2312" w:hint="eastAsia"/>
          <w:kern w:val="0"/>
          <w:sz w:val="32"/>
          <w:szCs w:val="32"/>
        </w:rPr>
        <w:t>项目支出情况表</w:t>
      </w:r>
    </w:p>
    <w:p w14:paraId="26B4E6D7"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14:paraId="05089263"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14:paraId="34E48FFF"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14:paraId="3F74EDAC" w14:textId="77777777" w:rsidR="00EC7512" w:rsidRDefault="00EC7512"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w:t>
      </w:r>
      <w:r w:rsidRPr="00EC7512">
        <w:rPr>
          <w:rFonts w:ascii="仿宋_GB2312" w:eastAsia="仿宋_GB2312" w:hAnsi="仿宋_GB2312" w:cs="仿宋_GB2312" w:hint="eastAsia"/>
          <w:kern w:val="0"/>
          <w:sz w:val="32"/>
          <w:szCs w:val="32"/>
        </w:rPr>
        <w:t>财政拨款委托业务费支出情况表</w:t>
      </w:r>
    </w:p>
    <w:p w14:paraId="03CEB6A1"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w:t>
      </w:r>
      <w:r w:rsidR="00EC7512">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、上年结转结余情况表</w:t>
      </w:r>
    </w:p>
    <w:p w14:paraId="2C40FB7B" w14:textId="77777777" w:rsidR="002E78F0" w:rsidRPr="00B763B8" w:rsidRDefault="00895052" w:rsidP="00E908AC">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第三部分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预算情况说明</w:t>
      </w:r>
    </w:p>
    <w:p w14:paraId="53FC71FA" w14:textId="4D4612DB"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中国人民政治协商会议塔</w:t>
      </w:r>
      <w:r w:rsidR="007537F2">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委员会办公室2026</w:t>
      </w:r>
      <w:r w:rsidRPr="00B763B8">
        <w:rPr>
          <w:rFonts w:ascii="仿宋_GB2312" w:eastAsia="仿宋_GB2312" w:hAnsi="仿宋_GB2312" w:cs="仿宋_GB2312" w:hint="eastAsia"/>
          <w:kern w:val="0"/>
          <w:sz w:val="32"/>
          <w:szCs w:val="32"/>
        </w:rPr>
        <w:t>年收支预算情况的总体说明</w:t>
      </w:r>
    </w:p>
    <w:p w14:paraId="16AD6AED" w14:textId="194925E0"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中国人民政治协商会议塔</w:t>
      </w:r>
      <w:r w:rsidR="007537F2">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委员会办公室2026</w:t>
      </w:r>
      <w:r w:rsidRPr="00B763B8">
        <w:rPr>
          <w:rFonts w:ascii="仿宋_GB2312" w:eastAsia="仿宋_GB2312" w:hAnsi="仿宋_GB2312" w:cs="仿宋_GB2312" w:hint="eastAsia"/>
          <w:kern w:val="0"/>
          <w:sz w:val="32"/>
          <w:szCs w:val="32"/>
        </w:rPr>
        <w:t>年收入预算情况说明</w:t>
      </w:r>
    </w:p>
    <w:p w14:paraId="15EBB72E" w14:textId="4DDEE8DC"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三、关于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中国人民政治协商会议塔</w:t>
      </w:r>
      <w:r w:rsidR="007537F2">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委员会办公室2026</w:t>
      </w:r>
      <w:r w:rsidRPr="00B763B8">
        <w:rPr>
          <w:rFonts w:ascii="仿宋_GB2312" w:eastAsia="仿宋_GB2312" w:hAnsi="仿宋_GB2312" w:cs="仿宋_GB2312" w:hint="eastAsia"/>
          <w:kern w:val="0"/>
          <w:sz w:val="32"/>
          <w:szCs w:val="32"/>
        </w:rPr>
        <w:t>年支出预算情况说明</w:t>
      </w:r>
    </w:p>
    <w:p w14:paraId="0EDF1237" w14:textId="15D077A0"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四、关于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中国人民政治协商会议塔</w:t>
      </w:r>
      <w:r w:rsidR="007537F2">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委员会办公室2026</w:t>
      </w:r>
      <w:r w:rsidRPr="00B763B8">
        <w:rPr>
          <w:rFonts w:ascii="仿宋_GB2312" w:eastAsia="仿宋_GB2312" w:hAnsi="仿宋_GB2312" w:cs="仿宋_GB2312" w:hint="eastAsia"/>
          <w:kern w:val="0"/>
          <w:sz w:val="32"/>
          <w:szCs w:val="32"/>
        </w:rPr>
        <w:t>年财政拨款收支预算情况的总体说明</w:t>
      </w:r>
    </w:p>
    <w:p w14:paraId="1ECA8BCB" w14:textId="3D3110A6"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五、关于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中国人民政治协商会议塔</w:t>
      </w:r>
      <w:r w:rsidR="007537F2">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委员会办公室2026</w:t>
      </w:r>
      <w:r w:rsidRPr="00B763B8">
        <w:rPr>
          <w:rFonts w:ascii="仿宋_GB2312" w:eastAsia="仿宋_GB2312" w:hAnsi="仿宋_GB2312" w:cs="仿宋_GB2312" w:hint="eastAsia"/>
          <w:kern w:val="0"/>
          <w:sz w:val="32"/>
          <w:szCs w:val="32"/>
        </w:rPr>
        <w:t>年一般公共预算当年拨款情况说明</w:t>
      </w:r>
    </w:p>
    <w:p w14:paraId="5B61ACFB" w14:textId="455103C5"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六、关于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中国人民政治协商会议塔</w:t>
      </w:r>
      <w:r w:rsidR="007537F2">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委员会办公室2026</w:t>
      </w:r>
      <w:r w:rsidRPr="00B763B8">
        <w:rPr>
          <w:rFonts w:ascii="仿宋_GB2312" w:eastAsia="仿宋_GB2312" w:hAnsi="仿宋_GB2312" w:cs="仿宋_GB2312" w:hint="eastAsia"/>
          <w:kern w:val="0"/>
          <w:sz w:val="32"/>
          <w:szCs w:val="32"/>
        </w:rPr>
        <w:t>年一般公共预算基本支出情况说明</w:t>
      </w:r>
    </w:p>
    <w:p w14:paraId="4D3608E7" w14:textId="3B988F06"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七、关于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中国人民政治协商会议塔</w:t>
      </w:r>
      <w:r w:rsidR="007537F2">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委员会办公室2026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一般公共预算</w:t>
      </w:r>
      <w:r w:rsidRPr="00B763B8">
        <w:rPr>
          <w:rFonts w:ascii="仿宋_GB2312" w:eastAsia="仿宋_GB2312" w:hAnsi="仿宋_GB2312" w:cs="仿宋_GB2312" w:hint="eastAsia"/>
          <w:kern w:val="0"/>
          <w:sz w:val="32"/>
          <w:szCs w:val="32"/>
        </w:rPr>
        <w:t>项目支出情况说明</w:t>
      </w:r>
    </w:p>
    <w:p w14:paraId="2D005917" w14:textId="168B9CA1"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八、关于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中国人民政治协商会议塔</w:t>
      </w:r>
      <w:r w:rsidR="007537F2">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委员会办公室2026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政府性基金预算拨款情况说明</w:t>
      </w:r>
    </w:p>
    <w:p w14:paraId="016692AA" w14:textId="1B209C36"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九、关于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中国人民政治协商会议塔</w:t>
      </w:r>
      <w:r w:rsidR="007537F2">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委员会办公室2026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国有资本经营预算拨款情况说明</w:t>
      </w:r>
    </w:p>
    <w:p w14:paraId="571525ED" w14:textId="4ECDFFA0" w:rsidR="003767AD" w:rsidRDefault="003767AD"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中国人民政治协商会议塔</w:t>
      </w:r>
      <w:r w:rsidR="007537F2">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委员会办公室2026</w:t>
      </w:r>
      <w:r w:rsidRPr="00B763B8">
        <w:rPr>
          <w:rFonts w:ascii="仿宋_GB2312" w:eastAsia="仿宋_GB2312" w:hAnsi="仿宋_GB2312" w:cs="仿宋_GB2312" w:hint="eastAsia"/>
          <w:kern w:val="0"/>
          <w:sz w:val="32"/>
          <w:szCs w:val="32"/>
        </w:rPr>
        <w:t>年财政拨款“三公”经费预算情况说明</w:t>
      </w:r>
    </w:p>
    <w:p w14:paraId="615CC858" w14:textId="2876CA47" w:rsidR="00EC7512" w:rsidRPr="00B763B8" w:rsidRDefault="00EC7512" w:rsidP="00B763B8">
      <w:pPr>
        <w:spacing w:line="600" w:lineRule="exact"/>
        <w:ind w:firstLineChars="200" w:firstLine="640"/>
        <w:rPr>
          <w:rFonts w:ascii="仿宋_GB2312" w:eastAsia="仿宋_GB2312" w:hAnsi="仿宋_GB2312" w:cs="仿宋_GB2312" w:hint="eastAsia"/>
          <w:kern w:val="0"/>
          <w:sz w:val="32"/>
          <w:szCs w:val="32"/>
        </w:rPr>
      </w:pPr>
      <w:r w:rsidRPr="00EC7512">
        <w:rPr>
          <w:rFonts w:ascii="仿宋_GB2312" w:eastAsia="仿宋_GB2312" w:hAnsi="仿宋_GB2312" w:cs="仿宋_GB2312" w:hint="eastAsia"/>
          <w:kern w:val="0"/>
          <w:sz w:val="32"/>
          <w:szCs w:val="32"/>
        </w:rPr>
        <w:t>十一、关于</w:t>
      </w:r>
      <w:r w:rsidR="008B535B" w:rsidRPr="00B763B8">
        <w:rPr>
          <w:rFonts w:ascii="仿宋_GB2312" w:eastAsia="仿宋_GB2312" w:hAnsi="仿宋_GB2312" w:cs="仿宋_GB2312" w:hint="eastAsia"/>
          <w:kern w:val="0"/>
          <w:sz w:val="32"/>
          <w:szCs w:val="32"/>
        </w:rPr>
        <w:t>新疆维吾尔自治区</w:t>
      </w:r>
      <w:r w:rsidRPr="00B763B8">
        <w:rPr>
          <w:rFonts w:ascii="仿宋_GB2312" w:eastAsia="仿宋_GB2312" w:hAnsi="仿宋_GB2312" w:cs="仿宋_GB2312" w:hint="eastAsia"/>
          <w:kern w:val="0"/>
          <w:sz w:val="32"/>
          <w:szCs w:val="32"/>
        </w:rPr>
        <w:t>喀什地区中国人民政治协商会议塔</w:t>
      </w:r>
      <w:r w:rsidR="007537F2">
        <w:rPr>
          <w:rFonts w:ascii="仿宋_GB2312" w:eastAsia="仿宋_GB2312" w:hAnsi="仿宋_GB2312" w:cs="仿宋_GB2312" w:hint="eastAsia"/>
          <w:kern w:val="0"/>
          <w:sz w:val="32"/>
          <w:szCs w:val="32"/>
        </w:rPr>
        <w:t>塔什库尔干塔吉克自治县</w:t>
      </w:r>
      <w:r w:rsidRPr="00B763B8">
        <w:rPr>
          <w:rFonts w:ascii="仿宋_GB2312" w:eastAsia="仿宋_GB2312" w:hAnsi="仿宋_GB2312" w:cs="仿宋_GB2312" w:hint="eastAsia"/>
          <w:kern w:val="0"/>
          <w:sz w:val="32"/>
          <w:szCs w:val="32"/>
        </w:rPr>
        <w:t>委员会办公室</w:t>
      </w:r>
      <w:r w:rsidR="00A43A63" w:rsidRPr="00B763B8">
        <w:rPr>
          <w:rFonts w:ascii="仿宋_GB2312" w:eastAsia="仿宋_GB2312" w:hAnsi="仿宋_GB2312" w:cs="仿宋_GB2312" w:hint="eastAsia"/>
          <w:kern w:val="0"/>
          <w:sz w:val="32"/>
          <w:szCs w:val="32"/>
        </w:rPr>
        <w:t>2026</w:t>
      </w:r>
      <w:r w:rsidRPr="00EC7512">
        <w:rPr>
          <w:rFonts w:ascii="仿宋_GB2312" w:eastAsia="仿宋_GB2312" w:hAnsi="仿宋_GB2312" w:cs="仿宋_GB2312" w:hint="eastAsia"/>
          <w:kern w:val="0"/>
          <w:sz w:val="32"/>
          <w:szCs w:val="32"/>
        </w:rPr>
        <w:t>年财政拨款委托业务费支出情况说明</w:t>
      </w:r>
    </w:p>
    <w:p w14:paraId="3F7EB5B4" w14:textId="1CA526E8"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二</w:t>
      </w:r>
      <w:r w:rsidRPr="00B763B8">
        <w:rPr>
          <w:rFonts w:ascii="仿宋_GB2312" w:eastAsia="仿宋_GB2312" w:hAnsi="仿宋_GB2312" w:cs="仿宋_GB2312" w:hint="eastAsia"/>
          <w:kern w:val="0"/>
          <w:sz w:val="32"/>
          <w:szCs w:val="32"/>
        </w:rPr>
        <w:t>、</w:t>
      </w:r>
      <w:r w:rsidR="009536BB" w:rsidRPr="00B763B8">
        <w:rPr>
          <w:rFonts w:ascii="仿宋_GB2312" w:eastAsia="仿宋_GB2312" w:hAnsi="仿宋_GB2312" w:cs="仿宋_GB2312" w:hint="eastAsia"/>
          <w:kern w:val="0"/>
          <w:sz w:val="32"/>
          <w:szCs w:val="32"/>
        </w:rPr>
        <w:t>关于</w:t>
      </w:r>
      <w:r w:rsidR="00CF42A0" w:rsidRPr="00B763B8">
        <w:rPr>
          <w:rFonts w:ascii="仿宋_GB2312" w:eastAsia="仿宋_GB2312" w:hAnsi="仿宋_GB2312" w:cs="仿宋_GB2312" w:hint="eastAsia"/>
          <w:kern w:val="0"/>
          <w:sz w:val="32"/>
          <w:szCs w:val="32"/>
        </w:rPr>
        <w:t>新疆维吾尔自治区喀什地区</w:t>
      </w:r>
      <w:r w:rsidR="009536BB" w:rsidRPr="00B763B8">
        <w:rPr>
          <w:rFonts w:ascii="仿宋_GB2312" w:eastAsia="仿宋_GB2312" w:hAnsi="仿宋_GB2312" w:cs="仿宋_GB2312" w:hint="eastAsia"/>
          <w:kern w:val="0"/>
          <w:sz w:val="32"/>
          <w:szCs w:val="32"/>
        </w:rPr>
        <w:t>中国人民政治协商会议塔</w:t>
      </w:r>
      <w:r w:rsidR="007537F2">
        <w:rPr>
          <w:rFonts w:ascii="仿宋_GB2312" w:eastAsia="仿宋_GB2312" w:hAnsi="仿宋_GB2312" w:cs="仿宋_GB2312" w:hint="eastAsia"/>
          <w:kern w:val="0"/>
          <w:sz w:val="32"/>
          <w:szCs w:val="32"/>
        </w:rPr>
        <w:t>塔什库尔干塔吉克自治县</w:t>
      </w:r>
      <w:r w:rsidR="009536BB" w:rsidRPr="00B763B8">
        <w:rPr>
          <w:rFonts w:ascii="仿宋_GB2312" w:eastAsia="仿宋_GB2312" w:hAnsi="仿宋_GB2312" w:cs="仿宋_GB2312" w:hint="eastAsia"/>
          <w:kern w:val="0"/>
          <w:sz w:val="32"/>
          <w:szCs w:val="32"/>
        </w:rPr>
        <w:t>委员会办公室2026年上年结转结余预算情况说明</w:t>
      </w:r>
    </w:p>
    <w:p w14:paraId="7B0D9D25" w14:textId="77777777" w:rsidR="009536BB" w:rsidRPr="00B763B8" w:rsidRDefault="009536BB"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三</w:t>
      </w:r>
      <w:r w:rsidRPr="00B763B8">
        <w:rPr>
          <w:rFonts w:ascii="仿宋_GB2312" w:eastAsia="仿宋_GB2312" w:hAnsi="仿宋_GB2312" w:cs="仿宋_GB2312" w:hint="eastAsia"/>
          <w:kern w:val="0"/>
          <w:sz w:val="32"/>
          <w:szCs w:val="32"/>
        </w:rPr>
        <w:t>、其他重要事项的情况说明</w:t>
      </w:r>
    </w:p>
    <w:p w14:paraId="54527DB7" w14:textId="77777777" w:rsidR="00432378" w:rsidRDefault="00895052" w:rsidP="00CD18A2">
      <w:pPr>
        <w:widowControl/>
        <w:spacing w:line="540" w:lineRule="exact"/>
        <w:ind w:firstLineChars="200" w:firstLine="643"/>
        <w:rPr>
          <w:rFonts w:ascii="仿宋_GB2312" w:eastAsia="仿宋_GB2312" w:hAnsi="宋体" w:hint="eastAsia"/>
          <w:b/>
          <w:kern w:val="0"/>
          <w:sz w:val="32"/>
          <w:szCs w:val="32"/>
        </w:rPr>
      </w:pPr>
      <w:r w:rsidRPr="00B763B8">
        <w:rPr>
          <w:rFonts w:ascii="仿宋_GB2312" w:eastAsia="仿宋_GB2312" w:hAnsi="仿宋_GB2312" w:cs="仿宋_GB2312" w:hint="eastAsia"/>
          <w:b/>
          <w:kern w:val="0"/>
          <w:sz w:val="32"/>
          <w:szCs w:val="32"/>
        </w:rPr>
        <w:t>第四部分 名词解释</w:t>
      </w:r>
      <w:r w:rsidR="00432378">
        <w:rPr>
          <w:rFonts w:ascii="仿宋_GB2312" w:eastAsia="仿宋_GB2312" w:hAnsi="宋体"/>
          <w:b/>
          <w:kern w:val="0"/>
          <w:sz w:val="32"/>
          <w:szCs w:val="32"/>
        </w:rPr>
        <w:br w:type="page"/>
      </w:r>
    </w:p>
    <w:p w14:paraId="7BADB742" w14:textId="77777777" w:rsidR="00A97713" w:rsidRPr="00B763B8" w:rsidRDefault="00895052" w:rsidP="00811C83">
      <w:pPr>
        <w:widowControl/>
        <w:jc w:val="center"/>
        <w:outlineLvl w:val="1"/>
        <w:rPr>
          <w:rFonts w:ascii="黑体" w:eastAsia="黑体" w:hAnsi="黑体" w:hint="eastAsia"/>
          <w:kern w:val="0"/>
          <w:sz w:val="32"/>
          <w:szCs w:val="32"/>
        </w:rPr>
      </w:pPr>
      <w:r w:rsidRPr="00B763B8">
        <w:rPr>
          <w:rFonts w:ascii="黑体" w:eastAsia="黑体" w:hAnsi="黑体" w:hint="eastAsia"/>
          <w:kern w:val="0"/>
          <w:sz w:val="32"/>
          <w:szCs w:val="32"/>
        </w:rPr>
        <w:t xml:space="preserve">第一部分 </w:t>
      </w:r>
      <w:bookmarkStart w:id="0" w:name="_Hlk155094649"/>
      <w:r w:rsidR="001F10B6" w:rsidRPr="00B763B8">
        <w:rPr>
          <w:rFonts w:ascii="黑体" w:eastAsia="黑体" w:hAnsi="黑体"/>
          <w:kern w:val="0"/>
          <w:sz w:val="32"/>
          <w:szCs w:val="32"/>
        </w:rPr>
        <w:t>2026</w:t>
      </w:r>
      <w:r w:rsidR="001F10B6" w:rsidRPr="00B763B8">
        <w:rPr>
          <w:rFonts w:ascii="黑体" w:eastAsia="黑体" w:hAnsi="黑体" w:hint="eastAsia"/>
          <w:kern w:val="0"/>
          <w:sz w:val="32"/>
          <w:szCs w:val="32"/>
        </w:rPr>
        <w:t>年</w:t>
      </w:r>
      <w:bookmarkEnd w:id="0"/>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概况</w:t>
      </w:r>
    </w:p>
    <w:p w14:paraId="525C60C0" w14:textId="77777777" w:rsidR="00A97713" w:rsidRPr="00A97713" w:rsidRDefault="00A97713" w:rsidP="00A97713">
      <w:pPr>
        <w:jc w:val="center"/>
        <w:rPr>
          <w:sz w:val="30"/>
          <w:szCs w:val="30"/>
        </w:rPr>
      </w:pPr>
    </w:p>
    <w:p w14:paraId="3CF896AB" w14:textId="77777777" w:rsidR="002E78F0" w:rsidRPr="00B763B8" w:rsidRDefault="00895052"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一、</w:t>
      </w:r>
      <w:bookmarkStart w:id="1" w:name="_Hlk149153910"/>
      <w:r w:rsidRPr="00B763B8">
        <w:rPr>
          <w:rFonts w:ascii="楷体_GB2312" w:eastAsia="楷体_GB2312" w:hAnsi="楷体_GB2312" w:cs="楷体_GB2312" w:hint="eastAsia"/>
          <w:b/>
          <w:bCs/>
          <w:kern w:val="0"/>
          <w:sz w:val="32"/>
          <w:szCs w:val="32"/>
        </w:rPr>
        <w:t>主要职能</w:t>
      </w:r>
      <w:bookmarkEnd w:id="1"/>
    </w:p>
    <w:p w14:paraId="27B8EDB2"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1、认真学习研究党的路线、方针、政策，联系本县实际，为县委提出贯彻落实意见，提供科学决策的依据和决策方案。</w:t>
      </w:r>
    </w:p>
    <w:p w14:paraId="7C839BC1"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2、认真贯彻落实县委和上级党委的指示，及时督促检查党的各项方针政策和县委工作部署的贯彻落实情况，定期向县委提出全县工作、县委中心工作进展情况及趋势，预测分析报告。</w:t>
      </w:r>
    </w:p>
    <w:p w14:paraId="5FFB3000"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3、做好县委公文的起草、审定和翻译、分发、归档工作，做好外来文件的收发传递、阅办归档工作，严格执行保密规定，严防失泄密事件的发生。</w:t>
      </w:r>
    </w:p>
    <w:p w14:paraId="426D57A0"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4、负责全县的机要、保密工作，做好机要电传和普通电传的收发、呈送、传阅、立卷、归档工作。</w:t>
      </w:r>
    </w:p>
    <w:p w14:paraId="77C776FA"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5、负责县委召开的各类工作会议的秘书、翻译、会务服务工作，组织实施会议决定、决议。</w:t>
      </w:r>
    </w:p>
    <w:p w14:paraId="3A2C5D91"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6、负责机关值班、机关纪律、机关政治学习工作，并协助县委领导处理突发性事件和县委领导交办的临时性工作。</w:t>
      </w:r>
    </w:p>
    <w:p w14:paraId="530E4A2F"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7、负责收集、登记、整理信息督查材料，撰写并上报信息和督查与检查，并编发信息、督查内刊。</w:t>
      </w:r>
    </w:p>
    <w:p w14:paraId="6640C3FD"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8、负责管理县委机关后勤工作。</w:t>
      </w:r>
    </w:p>
    <w:p w14:paraId="5DABB5B9"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9、负责县委机关财务工作。</w:t>
      </w:r>
    </w:p>
    <w:p w14:paraId="1F675ADE"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10、负责县委机关文书处理档案管理和报刊、杂志、信函件的收发工作。</w:t>
      </w:r>
    </w:p>
    <w:p w14:paraId="5B15B643"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11、领导交办的其它工作。</w:t>
      </w:r>
    </w:p>
    <w:p w14:paraId="6AFE0A58" w14:textId="77777777" w:rsidR="002E78F0" w:rsidRPr="00B763B8" w:rsidRDefault="000A4CF9"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二、</w:t>
      </w:r>
      <w:r w:rsidR="00895052" w:rsidRPr="00B763B8">
        <w:rPr>
          <w:rFonts w:ascii="楷体_GB2312" w:eastAsia="楷体_GB2312" w:hAnsi="楷体_GB2312" w:cs="楷体_GB2312" w:hint="eastAsia"/>
          <w:b/>
          <w:bCs/>
          <w:kern w:val="0"/>
          <w:sz w:val="32"/>
          <w:szCs w:val="32"/>
        </w:rPr>
        <w:t>机构设置</w:t>
      </w:r>
    </w:p>
    <w:p w14:paraId="2EDFC24A" w14:textId="4E5A57A9" w:rsidR="00885758" w:rsidRDefault="00035656" w:rsidP="00552F70">
      <w:pPr>
        <w:widowControl/>
        <w:spacing w:line="540" w:lineRule="exact"/>
        <w:ind w:firstLine="640"/>
        <w:jc w:val="left"/>
        <w:rPr>
          <w:rFonts w:ascii="仿宋_GB2312" w:eastAsia="仿宋_GB2312" w:hAnsi="宋体" w:cs="宋体" w:hint="eastAsia"/>
          <w:kern w:val="0"/>
          <w:sz w:val="32"/>
          <w:szCs w:val="32"/>
        </w:rPr>
      </w:pPr>
      <w:r w:rsidRPr="00035656">
        <w:rPr>
          <w:rFonts w:ascii="仿宋_GB2312" w:eastAsia="仿宋_GB2312" w:hAnsi="宋体" w:cs="宋体" w:hint="eastAsia"/>
          <w:kern w:val="0"/>
          <w:sz w:val="32"/>
          <w:szCs w:val="32"/>
        </w:rPr>
        <w:t>新疆维吾尔自治区喀什地区</w:t>
      </w:r>
      <w:r w:rsidR="006C4191" w:rsidRPr="009E27A4">
        <w:rPr>
          <w:rFonts w:ascii="仿宋_GB2312" w:eastAsia="仿宋_GB2312" w:hAnsi="宋体" w:cs="宋体"/>
          <w:kern w:val="0"/>
          <w:sz w:val="32"/>
          <w:szCs w:val="32"/>
        </w:rPr>
        <w:t>中国人民政治协商会议塔</w:t>
      </w:r>
      <w:r w:rsidR="007537F2">
        <w:rPr>
          <w:rFonts w:ascii="仿宋_GB2312" w:eastAsia="仿宋_GB2312" w:hAnsi="宋体" w:cs="宋体"/>
          <w:kern w:val="0"/>
          <w:sz w:val="32"/>
          <w:szCs w:val="32"/>
        </w:rPr>
        <w:t>塔什库尔干塔吉克自治县</w:t>
      </w:r>
      <w:r w:rsidR="006C4191" w:rsidRPr="009E27A4">
        <w:rPr>
          <w:rFonts w:ascii="仿宋_GB2312" w:eastAsia="仿宋_GB2312" w:hAnsi="宋体" w:cs="宋体"/>
          <w:kern w:val="0"/>
          <w:sz w:val="32"/>
          <w:szCs w:val="32"/>
        </w:rPr>
        <w:t>委员会办公室</w:t>
      </w:r>
      <w:r w:rsidR="00885758">
        <w:rPr>
          <w:rFonts w:ascii="仿宋_GB2312" w:eastAsia="仿宋_GB2312" w:hAnsi="黑体" w:cs="宋体" w:hint="eastAsia"/>
          <w:bCs/>
          <w:kern w:val="0"/>
          <w:sz w:val="32"/>
          <w:szCs w:val="32"/>
        </w:rPr>
        <w:t>无下属预算单位</w:t>
      </w:r>
      <w:r w:rsidR="00055856">
        <w:rPr>
          <w:rFonts w:ascii="仿宋_GB2312" w:eastAsia="仿宋_GB2312" w:hAnsi="宋体" w:cs="宋体" w:hint="eastAsia"/>
          <w:kern w:val="0"/>
          <w:sz w:val="32"/>
          <w:szCs w:val="32"/>
        </w:rPr>
        <w:t>。</w:t>
      </w:r>
    </w:p>
    <w:p w14:paraId="592D4F26" w14:textId="77777777" w:rsidR="00F07757" w:rsidRPr="00B763B8" w:rsidRDefault="00895052" w:rsidP="00D70018">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sidRPr="00B763B8">
        <w:rPr>
          <w:rFonts w:ascii="黑体" w:eastAsia="黑体" w:hAnsi="黑体" w:hint="eastAsia"/>
          <w:kern w:val="0"/>
          <w:sz w:val="32"/>
          <w:szCs w:val="32"/>
        </w:rPr>
        <w:t xml:space="preserve">第二部分 </w:t>
      </w:r>
      <w:r w:rsidR="007E1245" w:rsidRPr="00B763B8">
        <w:rPr>
          <w:rFonts w:ascii="黑体" w:eastAsia="黑体" w:hAnsi="黑体" w:hint="eastAsia"/>
          <w:kern w:val="0"/>
          <w:sz w:val="32"/>
          <w:szCs w:val="32"/>
        </w:rPr>
        <w:t>2026</w:t>
      </w:r>
      <w:r w:rsidRPr="00B763B8">
        <w:rPr>
          <w:rFonts w:ascii="黑体" w:eastAsia="黑体" w:hAnsi="黑体" w:hint="eastAsia"/>
          <w:kern w:val="0"/>
          <w:sz w:val="32"/>
          <w:szCs w:val="32"/>
        </w:rPr>
        <w:t>年</w:t>
      </w:r>
      <w:r w:rsidR="000D6242" w:rsidRPr="00B763B8">
        <w:rPr>
          <w:rFonts w:ascii="黑体" w:eastAsia="黑体" w:hAnsi="黑体"/>
          <w:kern w:val="0"/>
          <w:sz w:val="32"/>
          <w:szCs w:val="32"/>
          <w:cs/>
        </w:rPr>
        <w:t>‎</w:t>
      </w:r>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预算公开表</w:t>
      </w:r>
    </w:p>
    <w:p w14:paraId="3A423C79" w14:textId="77777777" w:rsidR="00F07757" w:rsidRPr="00A97713" w:rsidRDefault="00F07757" w:rsidP="00A97713">
      <w:pPr>
        <w:widowControl/>
        <w:jc w:val="left"/>
        <w:rPr>
          <w:rFonts w:ascii="宋体" w:hAnsi="宋体" w:hint="eastAsia"/>
          <w:bCs/>
          <w:kern w:val="0"/>
          <w:sz w:val="20"/>
          <w:szCs w:val="20"/>
        </w:rPr>
      </w:pPr>
      <w:r w:rsidRPr="00A97713">
        <w:rPr>
          <w:rFonts w:ascii="宋体" w:hAnsi="宋体" w:hint="eastAsia"/>
          <w:bCs/>
          <w:kern w:val="0"/>
          <w:sz w:val="20"/>
          <w:szCs w:val="20"/>
        </w:rPr>
        <w:t>表</w:t>
      </w:r>
      <w:r w:rsidR="003767AD" w:rsidRPr="00A97713">
        <w:rPr>
          <w:rFonts w:ascii="宋体" w:hAnsi="宋体" w:hint="eastAsia"/>
          <w:bCs/>
          <w:kern w:val="0"/>
          <w:sz w:val="20"/>
          <w:szCs w:val="20"/>
        </w:rPr>
        <w:t>1</w:t>
      </w:r>
    </w:p>
    <w:p w14:paraId="1A16B55E" w14:textId="77777777" w:rsidR="00F07757" w:rsidRPr="00E50391" w:rsidRDefault="00F07757"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8A1B76" w:rsidRPr="009C218F" w14:paraId="368570C8" w14:textId="77777777" w:rsidTr="00D815C2">
        <w:trPr>
          <w:trHeight w:val="170"/>
          <w:jc w:val="center"/>
        </w:trPr>
        <w:tc>
          <w:tcPr>
            <w:tcW w:w="8789" w:type="dxa"/>
            <w:noWrap/>
            <w:vAlign w:val="bottom"/>
          </w:tcPr>
          <w:p w14:paraId="74388E98" w14:textId="45A5969F" w:rsidR="008A1B76" w:rsidRPr="009C218F" w:rsidRDefault="008A1B76"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Pr="009C218F">
              <w:rPr>
                <w:rFonts w:ascii="仿宋_GB2312" w:eastAsia="仿宋_GB2312" w:hAnsi="宋体" w:cs="宋体" w:hint="eastAsia"/>
                <w:kern w:val="0"/>
                <w:sz w:val="24"/>
              </w:rPr>
              <w:t>中国人民政治协商会议塔</w:t>
            </w:r>
            <w:r w:rsidR="007537F2">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委员会办公室</w:t>
            </w:r>
            <w:r w:rsidRPr="009C218F">
              <w:rPr>
                <w:rFonts w:ascii="仿宋_GB2312" w:eastAsia="仿宋_GB2312" w:hAnsi="宋体" w:cs="宋体"/>
                <w:kern w:val="0"/>
                <w:sz w:val="24"/>
              </w:rPr>
              <w:t xml:space="preserve"> </w:t>
            </w:r>
          </w:p>
        </w:tc>
        <w:tc>
          <w:tcPr>
            <w:tcW w:w="1342" w:type="dxa"/>
            <w:noWrap/>
            <w:vAlign w:val="bottom"/>
          </w:tcPr>
          <w:p w14:paraId="38C346F1" w14:textId="77777777" w:rsidR="008A1B76" w:rsidRPr="009C218F" w:rsidRDefault="008A1B76"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8446B58" w14:textId="77777777" w:rsidR="008A1B76" w:rsidRPr="003767AD" w:rsidRDefault="008A1B76" w:rsidP="008A1B76">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8A1B76" w:rsidRPr="000A7FA9" w14:paraId="7D07316C" w14:textId="77777777" w:rsidTr="00B8200E">
        <w:trPr>
          <w:trHeight w:val="454"/>
          <w:jc w:val="center"/>
        </w:trPr>
        <w:tc>
          <w:tcPr>
            <w:tcW w:w="5247" w:type="dxa"/>
            <w:gridSpan w:val="2"/>
            <w:tcBorders>
              <w:top w:val="single" w:sz="4" w:space="0" w:color="auto"/>
            </w:tcBorders>
            <w:noWrap/>
            <w:vAlign w:val="center"/>
          </w:tcPr>
          <w:p w14:paraId="33D6DBC5"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收</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14:paraId="54B9F55F"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支</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出</w:t>
            </w:r>
          </w:p>
        </w:tc>
      </w:tr>
      <w:tr w:rsidR="008A1B76" w:rsidRPr="004C0A0E" w14:paraId="7CDA3F2B" w14:textId="77777777" w:rsidTr="00D70018">
        <w:trPr>
          <w:trHeight w:hRule="exact" w:val="613"/>
          <w:jc w:val="center"/>
        </w:trPr>
        <w:tc>
          <w:tcPr>
            <w:tcW w:w="3114" w:type="dxa"/>
            <w:noWrap/>
            <w:vAlign w:val="center"/>
          </w:tcPr>
          <w:p w14:paraId="17FFFC5D"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项</w:t>
            </w:r>
            <w:r w:rsidRPr="004C0A0E">
              <w:rPr>
                <w:rFonts w:ascii="仿宋_GB2312" w:eastAsia="仿宋_GB2312" w:hAnsi="宋体" w:cs="宋体" w:hint="eastAsia"/>
                <w:b/>
                <w:kern w:val="0"/>
                <w:sz w:val="20"/>
                <w:szCs w:val="20"/>
              </w:rPr>
              <w:t xml:space="preserve">     </w:t>
            </w:r>
            <w:r w:rsidRPr="004C0A0E">
              <w:rPr>
                <w:rFonts w:ascii="仿宋_GB2312" w:eastAsia="仿宋_GB2312" w:hAnsiTheme="minorEastAsia" w:cs="宋体" w:hint="eastAsia"/>
                <w:b/>
                <w:bCs/>
                <w:kern w:val="0"/>
                <w:sz w:val="20"/>
                <w:szCs w:val="20"/>
              </w:rPr>
              <w:t>目</w:t>
            </w:r>
          </w:p>
        </w:tc>
        <w:tc>
          <w:tcPr>
            <w:tcW w:w="2133" w:type="dxa"/>
            <w:noWrap/>
            <w:vAlign w:val="center"/>
          </w:tcPr>
          <w:p w14:paraId="528146A3"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c>
          <w:tcPr>
            <w:tcW w:w="2755" w:type="dxa"/>
            <w:noWrap/>
            <w:vAlign w:val="center"/>
          </w:tcPr>
          <w:p w14:paraId="447FC6A9" w14:textId="77777777" w:rsidR="008A1B76" w:rsidRPr="004C0A0E" w:rsidRDefault="003D0A9C" w:rsidP="00B71AA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14:paraId="74F52D5D"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r>
      <w:tr w:rsidR="00350F5B" w:rsidRPr="000A7FA9" w14:paraId="10FF266E" w14:textId="77777777" w:rsidTr="00F03B1B">
        <w:trPr>
          <w:trHeight w:hRule="exact" w:val="312"/>
          <w:jc w:val="center"/>
        </w:trPr>
        <w:tc>
          <w:tcPr>
            <w:tcW w:w="3114" w:type="dxa"/>
            <w:vAlign w:val="center"/>
          </w:tcPr>
          <w:p w14:paraId="5BB65486"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一、本年收入</w:t>
            </w:r>
          </w:p>
        </w:tc>
        <w:tc>
          <w:tcPr>
            <w:tcW w:w="2133" w:type="dxa"/>
          </w:tcPr>
          <w:p w14:paraId="7CD574EA"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618.16</w:t>
            </w:r>
          </w:p>
        </w:tc>
        <w:tc>
          <w:tcPr>
            <w:tcW w:w="2755" w:type="dxa"/>
            <w:noWrap/>
            <w:vAlign w:val="center"/>
          </w:tcPr>
          <w:p w14:paraId="23F325DA"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201 一般公共服务支出</w:t>
            </w:r>
          </w:p>
        </w:tc>
        <w:tc>
          <w:tcPr>
            <w:tcW w:w="2126" w:type="dxa"/>
          </w:tcPr>
          <w:p w14:paraId="41FFE4F3" w14:textId="77777777" w:rsidR="00350F5B" w:rsidRPr="00496F91" w:rsidRDefault="009F23C2"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424.45</w:t>
            </w:r>
          </w:p>
        </w:tc>
      </w:tr>
      <w:tr w:rsidR="009F23C2" w:rsidRPr="000A7FA9" w14:paraId="75EB3BE8" w14:textId="77777777" w:rsidTr="00F03B1B">
        <w:trPr>
          <w:trHeight w:hRule="exact" w:val="312"/>
          <w:jc w:val="center"/>
        </w:trPr>
        <w:tc>
          <w:tcPr>
            <w:tcW w:w="3114" w:type="dxa"/>
            <w:vAlign w:val="center"/>
          </w:tcPr>
          <w:p w14:paraId="27720FD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1.一般公共预算拨款</w:t>
            </w:r>
          </w:p>
        </w:tc>
        <w:tc>
          <w:tcPr>
            <w:tcW w:w="2133" w:type="dxa"/>
          </w:tcPr>
          <w:p w14:paraId="5DD7A38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618.16</w:t>
            </w:r>
          </w:p>
        </w:tc>
        <w:tc>
          <w:tcPr>
            <w:tcW w:w="2755" w:type="dxa"/>
            <w:noWrap/>
            <w:vAlign w:val="center"/>
          </w:tcPr>
          <w:p w14:paraId="34A9FAE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202 外交支出</w:t>
            </w:r>
          </w:p>
        </w:tc>
        <w:tc>
          <w:tcPr>
            <w:tcW w:w="2126" w:type="dxa"/>
          </w:tcPr>
          <w:p w14:paraId="780BC0A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63538F7" w14:textId="77777777" w:rsidTr="00F03B1B">
        <w:trPr>
          <w:trHeight w:hRule="exact" w:val="312"/>
          <w:jc w:val="center"/>
        </w:trPr>
        <w:tc>
          <w:tcPr>
            <w:tcW w:w="3114" w:type="dxa"/>
            <w:vAlign w:val="center"/>
          </w:tcPr>
          <w:p w14:paraId="5C6620C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其中：一般财力</w:t>
            </w:r>
          </w:p>
        </w:tc>
        <w:tc>
          <w:tcPr>
            <w:tcW w:w="2133" w:type="dxa"/>
          </w:tcPr>
          <w:p w14:paraId="55034E2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605.08</w:t>
            </w:r>
          </w:p>
        </w:tc>
        <w:tc>
          <w:tcPr>
            <w:tcW w:w="2755" w:type="dxa"/>
            <w:noWrap/>
            <w:vAlign w:val="center"/>
          </w:tcPr>
          <w:p w14:paraId="7AD8FC6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203 国防支出</w:t>
            </w:r>
          </w:p>
        </w:tc>
        <w:tc>
          <w:tcPr>
            <w:tcW w:w="2126" w:type="dxa"/>
          </w:tcPr>
          <w:p w14:paraId="7159343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CA96971" w14:textId="77777777" w:rsidTr="00F03B1B">
        <w:trPr>
          <w:trHeight w:hRule="exact" w:val="312"/>
          <w:jc w:val="center"/>
        </w:trPr>
        <w:tc>
          <w:tcPr>
            <w:tcW w:w="3114" w:type="dxa"/>
            <w:vAlign w:val="center"/>
          </w:tcPr>
          <w:p w14:paraId="42D70F8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上级一般公共预算安排转移支付</w:t>
            </w:r>
          </w:p>
        </w:tc>
        <w:tc>
          <w:tcPr>
            <w:tcW w:w="2133" w:type="dxa"/>
          </w:tcPr>
          <w:p w14:paraId="4F7AB56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13.08</w:t>
            </w:r>
          </w:p>
        </w:tc>
        <w:tc>
          <w:tcPr>
            <w:tcW w:w="2755" w:type="dxa"/>
            <w:noWrap/>
            <w:vAlign w:val="center"/>
          </w:tcPr>
          <w:p w14:paraId="318E460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204 公共安全支出</w:t>
            </w:r>
          </w:p>
        </w:tc>
        <w:tc>
          <w:tcPr>
            <w:tcW w:w="2126" w:type="dxa"/>
          </w:tcPr>
          <w:p w14:paraId="3A22307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D9E6B87" w14:textId="77777777" w:rsidTr="00F03B1B">
        <w:trPr>
          <w:trHeight w:hRule="exact" w:val="312"/>
          <w:jc w:val="center"/>
        </w:trPr>
        <w:tc>
          <w:tcPr>
            <w:tcW w:w="3114" w:type="dxa"/>
            <w:vAlign w:val="center"/>
          </w:tcPr>
          <w:p w14:paraId="1A3F00B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4E9A" w:rsidRPr="00496F91">
              <w:rPr>
                <w:rFonts w:ascii="仿宋_GB2312" w:eastAsia="仿宋_GB2312" w:hAnsi="MS Gothic" w:cs="MS Gothic" w:hint="eastAsia"/>
                <w:kern w:val="0"/>
                <w:sz w:val="18"/>
                <w:szCs w:val="18"/>
                <w:cs/>
              </w:rPr>
              <w:t>‎</w:t>
            </w:r>
            <w:r w:rsidR="00064E9A" w:rsidRPr="00496F91">
              <w:rPr>
                <w:rFonts w:ascii="仿宋_GB2312" w:eastAsia="仿宋_GB2312" w:hAnsiTheme="minorEastAsia" w:cs="宋体" w:hint="eastAsia"/>
                <w:kern w:val="0"/>
                <w:sz w:val="18"/>
                <w:szCs w:val="18"/>
              </w:rPr>
              <w:t>政府性基金预算拨款</w:t>
            </w:r>
          </w:p>
        </w:tc>
        <w:tc>
          <w:tcPr>
            <w:tcW w:w="2133" w:type="dxa"/>
          </w:tcPr>
          <w:p w14:paraId="7E0A950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7047B7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205 教育支出</w:t>
            </w:r>
          </w:p>
        </w:tc>
        <w:tc>
          <w:tcPr>
            <w:tcW w:w="2126" w:type="dxa"/>
          </w:tcPr>
          <w:p w14:paraId="0200A3F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AE28396" w14:textId="77777777" w:rsidTr="00F03B1B">
        <w:trPr>
          <w:trHeight w:hRule="exact" w:val="312"/>
          <w:jc w:val="center"/>
        </w:trPr>
        <w:tc>
          <w:tcPr>
            <w:tcW w:w="3114" w:type="dxa"/>
            <w:vAlign w:val="center"/>
          </w:tcPr>
          <w:p w14:paraId="71901A7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其中：政府性基金收入</w:t>
            </w:r>
          </w:p>
        </w:tc>
        <w:tc>
          <w:tcPr>
            <w:tcW w:w="2133" w:type="dxa"/>
          </w:tcPr>
          <w:p w14:paraId="40546B4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1A3414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206 科学技术支出</w:t>
            </w:r>
          </w:p>
        </w:tc>
        <w:tc>
          <w:tcPr>
            <w:tcW w:w="2126" w:type="dxa"/>
          </w:tcPr>
          <w:p w14:paraId="6F0B2DA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1CF7FB7" w14:textId="77777777" w:rsidTr="00F03B1B">
        <w:trPr>
          <w:trHeight w:hRule="exact" w:val="312"/>
          <w:jc w:val="center"/>
        </w:trPr>
        <w:tc>
          <w:tcPr>
            <w:tcW w:w="3114" w:type="dxa"/>
            <w:vAlign w:val="center"/>
          </w:tcPr>
          <w:p w14:paraId="7EDEC78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上级政府性基金安排转移支付</w:t>
            </w:r>
          </w:p>
        </w:tc>
        <w:tc>
          <w:tcPr>
            <w:tcW w:w="2133" w:type="dxa"/>
          </w:tcPr>
          <w:p w14:paraId="4398EB5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C8A5BE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207 文化旅游体育与传媒支出</w:t>
            </w:r>
          </w:p>
        </w:tc>
        <w:tc>
          <w:tcPr>
            <w:tcW w:w="2126" w:type="dxa"/>
          </w:tcPr>
          <w:p w14:paraId="42F37B5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1B0E9F0" w14:textId="77777777" w:rsidTr="00F03B1B">
        <w:trPr>
          <w:trHeight w:hRule="exact" w:val="312"/>
          <w:jc w:val="center"/>
        </w:trPr>
        <w:tc>
          <w:tcPr>
            <w:tcW w:w="3114" w:type="dxa"/>
            <w:vAlign w:val="center"/>
          </w:tcPr>
          <w:p w14:paraId="6063516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3.国有资本经营预算拨款</w:t>
            </w:r>
          </w:p>
        </w:tc>
        <w:tc>
          <w:tcPr>
            <w:tcW w:w="2133" w:type="dxa"/>
          </w:tcPr>
          <w:p w14:paraId="5D3749B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D13D52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208 社会保障和就业支出</w:t>
            </w:r>
          </w:p>
        </w:tc>
        <w:tc>
          <w:tcPr>
            <w:tcW w:w="2126" w:type="dxa"/>
          </w:tcPr>
          <w:p w14:paraId="6CE4698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134.44</w:t>
            </w:r>
          </w:p>
        </w:tc>
      </w:tr>
      <w:tr w:rsidR="009F23C2" w:rsidRPr="000A7FA9" w14:paraId="5C53A60F" w14:textId="77777777" w:rsidTr="00F03B1B">
        <w:trPr>
          <w:trHeight w:hRule="exact" w:val="312"/>
          <w:jc w:val="center"/>
        </w:trPr>
        <w:tc>
          <w:tcPr>
            <w:tcW w:w="3114" w:type="dxa"/>
            <w:vAlign w:val="center"/>
          </w:tcPr>
          <w:p w14:paraId="4B0B4EC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其中：国有资本经营收入</w:t>
            </w:r>
          </w:p>
        </w:tc>
        <w:tc>
          <w:tcPr>
            <w:tcW w:w="2133" w:type="dxa"/>
          </w:tcPr>
          <w:p w14:paraId="0BD97FF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20FA4A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209 社会保险基金支出</w:t>
            </w:r>
          </w:p>
        </w:tc>
        <w:tc>
          <w:tcPr>
            <w:tcW w:w="2126" w:type="dxa"/>
          </w:tcPr>
          <w:p w14:paraId="1D2CD77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17194FA" w14:textId="77777777" w:rsidTr="00F03B1B">
        <w:trPr>
          <w:trHeight w:hRule="exact" w:val="312"/>
          <w:jc w:val="center"/>
        </w:trPr>
        <w:tc>
          <w:tcPr>
            <w:tcW w:w="3114" w:type="dxa"/>
            <w:vAlign w:val="center"/>
          </w:tcPr>
          <w:p w14:paraId="10166A8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上级国有资本经营预算安排转移支付</w:t>
            </w:r>
          </w:p>
        </w:tc>
        <w:tc>
          <w:tcPr>
            <w:tcW w:w="2133" w:type="dxa"/>
          </w:tcPr>
          <w:p w14:paraId="4700EDF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9B7114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210 卫生健康支出</w:t>
            </w:r>
          </w:p>
        </w:tc>
        <w:tc>
          <w:tcPr>
            <w:tcW w:w="2126" w:type="dxa"/>
          </w:tcPr>
          <w:p w14:paraId="4F1E88C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26.18</w:t>
            </w:r>
          </w:p>
        </w:tc>
      </w:tr>
      <w:tr w:rsidR="009F23C2" w:rsidRPr="000A7FA9" w14:paraId="3DFC0C40" w14:textId="77777777" w:rsidTr="00F03B1B">
        <w:trPr>
          <w:trHeight w:hRule="exact" w:val="312"/>
          <w:jc w:val="center"/>
        </w:trPr>
        <w:tc>
          <w:tcPr>
            <w:tcW w:w="3114" w:type="dxa"/>
            <w:vAlign w:val="center"/>
          </w:tcPr>
          <w:p w14:paraId="5D6D297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4.财政专户核拨</w:t>
            </w:r>
          </w:p>
        </w:tc>
        <w:tc>
          <w:tcPr>
            <w:tcW w:w="2133" w:type="dxa"/>
          </w:tcPr>
          <w:p w14:paraId="3FDD851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048882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211 节能环保支出</w:t>
            </w:r>
          </w:p>
        </w:tc>
        <w:tc>
          <w:tcPr>
            <w:tcW w:w="2126" w:type="dxa"/>
          </w:tcPr>
          <w:p w14:paraId="699CC34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45E8F1B" w14:textId="77777777" w:rsidTr="00F03B1B">
        <w:trPr>
          <w:trHeight w:hRule="exact" w:val="312"/>
          <w:jc w:val="center"/>
        </w:trPr>
        <w:tc>
          <w:tcPr>
            <w:tcW w:w="3114" w:type="dxa"/>
            <w:vAlign w:val="center"/>
          </w:tcPr>
          <w:p w14:paraId="096ED97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5.单位资金</w:t>
            </w:r>
          </w:p>
        </w:tc>
        <w:tc>
          <w:tcPr>
            <w:tcW w:w="2133" w:type="dxa"/>
          </w:tcPr>
          <w:p w14:paraId="7C9907A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5C8CEE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212 城乡社区支出</w:t>
            </w:r>
          </w:p>
        </w:tc>
        <w:tc>
          <w:tcPr>
            <w:tcW w:w="2126" w:type="dxa"/>
          </w:tcPr>
          <w:p w14:paraId="53B5E6A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60F6BCE" w14:textId="77777777" w:rsidTr="00F03B1B">
        <w:trPr>
          <w:trHeight w:hRule="exact" w:val="312"/>
          <w:jc w:val="center"/>
        </w:trPr>
        <w:tc>
          <w:tcPr>
            <w:tcW w:w="3114" w:type="dxa"/>
            <w:vAlign w:val="center"/>
          </w:tcPr>
          <w:p w14:paraId="3AA4AAA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其中：事业收入</w:t>
            </w:r>
          </w:p>
        </w:tc>
        <w:tc>
          <w:tcPr>
            <w:tcW w:w="2133" w:type="dxa"/>
          </w:tcPr>
          <w:p w14:paraId="5A33396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A2D3C5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213 农林水支出</w:t>
            </w:r>
          </w:p>
        </w:tc>
        <w:tc>
          <w:tcPr>
            <w:tcW w:w="2126" w:type="dxa"/>
          </w:tcPr>
          <w:p w14:paraId="3470CA5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0C73188" w14:textId="77777777" w:rsidTr="00F03B1B">
        <w:trPr>
          <w:trHeight w:hRule="exact" w:val="312"/>
          <w:jc w:val="center"/>
        </w:trPr>
        <w:tc>
          <w:tcPr>
            <w:tcW w:w="3114" w:type="dxa"/>
            <w:vAlign w:val="center"/>
          </w:tcPr>
          <w:p w14:paraId="78A7B5D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上级补助收入</w:t>
            </w:r>
          </w:p>
        </w:tc>
        <w:tc>
          <w:tcPr>
            <w:tcW w:w="2133" w:type="dxa"/>
          </w:tcPr>
          <w:p w14:paraId="54F9056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0510EB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214 交通运输支出</w:t>
            </w:r>
          </w:p>
        </w:tc>
        <w:tc>
          <w:tcPr>
            <w:tcW w:w="2126" w:type="dxa"/>
          </w:tcPr>
          <w:p w14:paraId="70AE7B9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D30D43C" w14:textId="77777777" w:rsidTr="00F03B1B">
        <w:trPr>
          <w:trHeight w:hRule="exact" w:val="312"/>
          <w:jc w:val="center"/>
        </w:trPr>
        <w:tc>
          <w:tcPr>
            <w:tcW w:w="3114" w:type="dxa"/>
            <w:vAlign w:val="center"/>
          </w:tcPr>
          <w:p w14:paraId="24C40FB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附属单位上缴收入</w:t>
            </w:r>
          </w:p>
        </w:tc>
        <w:tc>
          <w:tcPr>
            <w:tcW w:w="2133" w:type="dxa"/>
          </w:tcPr>
          <w:p w14:paraId="109C9DB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35AC64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215</w:t>
            </w:r>
            <w:r w:rsidR="005B180C" w:rsidRPr="00496F91">
              <w:rPr>
                <w:rFonts w:ascii="仿宋_GB2312" w:eastAsia="仿宋_GB2312" w:hAnsiTheme="minorEastAsia" w:cs="宋体" w:hint="eastAsia"/>
                <w:kern w:val="0"/>
                <w:sz w:val="18"/>
                <w:szCs w:val="18"/>
              </w:rPr>
              <w:t xml:space="preserve"> 资源勘探工业信息等支出</w:t>
            </w:r>
          </w:p>
        </w:tc>
        <w:tc>
          <w:tcPr>
            <w:tcW w:w="2126" w:type="dxa"/>
          </w:tcPr>
          <w:p w14:paraId="2C755B0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1E988C7" w14:textId="77777777" w:rsidTr="00F03B1B">
        <w:trPr>
          <w:trHeight w:hRule="exact" w:val="312"/>
          <w:jc w:val="center"/>
        </w:trPr>
        <w:tc>
          <w:tcPr>
            <w:tcW w:w="3114" w:type="dxa"/>
            <w:vAlign w:val="center"/>
          </w:tcPr>
          <w:p w14:paraId="454AD55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事业单位经营收入</w:t>
            </w:r>
          </w:p>
        </w:tc>
        <w:tc>
          <w:tcPr>
            <w:tcW w:w="2133" w:type="dxa"/>
          </w:tcPr>
          <w:p w14:paraId="62E758C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044980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216 商业服务业等支出</w:t>
            </w:r>
          </w:p>
        </w:tc>
        <w:tc>
          <w:tcPr>
            <w:tcW w:w="2126" w:type="dxa"/>
          </w:tcPr>
          <w:p w14:paraId="42898CC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7364368" w14:textId="77777777" w:rsidTr="00F03B1B">
        <w:trPr>
          <w:trHeight w:hRule="exact" w:val="312"/>
          <w:jc w:val="center"/>
        </w:trPr>
        <w:tc>
          <w:tcPr>
            <w:tcW w:w="3114" w:type="dxa"/>
            <w:vAlign w:val="center"/>
          </w:tcPr>
          <w:p w14:paraId="67310AC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其他收入</w:t>
            </w:r>
          </w:p>
        </w:tc>
        <w:tc>
          <w:tcPr>
            <w:tcW w:w="2133" w:type="dxa"/>
          </w:tcPr>
          <w:p w14:paraId="5F76DE3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E36C13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217 金融支出</w:t>
            </w:r>
          </w:p>
        </w:tc>
        <w:tc>
          <w:tcPr>
            <w:tcW w:w="2126" w:type="dxa"/>
          </w:tcPr>
          <w:p w14:paraId="45A006E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412DBC4" w14:textId="77777777" w:rsidTr="00F03B1B">
        <w:trPr>
          <w:trHeight w:hRule="exact" w:val="312"/>
          <w:jc w:val="center"/>
        </w:trPr>
        <w:tc>
          <w:tcPr>
            <w:tcW w:w="3114" w:type="dxa"/>
            <w:vAlign w:val="center"/>
          </w:tcPr>
          <w:p w14:paraId="67C4C50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二、上年结转结余</w:t>
            </w:r>
          </w:p>
        </w:tc>
        <w:tc>
          <w:tcPr>
            <w:tcW w:w="2133" w:type="dxa"/>
          </w:tcPr>
          <w:p w14:paraId="02C8362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7.97</w:t>
            </w:r>
          </w:p>
        </w:tc>
        <w:tc>
          <w:tcPr>
            <w:tcW w:w="2755" w:type="dxa"/>
            <w:noWrap/>
            <w:vAlign w:val="center"/>
          </w:tcPr>
          <w:p w14:paraId="55D2330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219 援助其他地区支出</w:t>
            </w:r>
          </w:p>
        </w:tc>
        <w:tc>
          <w:tcPr>
            <w:tcW w:w="2126" w:type="dxa"/>
          </w:tcPr>
          <w:p w14:paraId="7BFBC07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E7205F9" w14:textId="77777777" w:rsidTr="00F03B1B">
        <w:trPr>
          <w:trHeight w:hRule="exact" w:val="312"/>
          <w:jc w:val="center"/>
        </w:trPr>
        <w:tc>
          <w:tcPr>
            <w:tcW w:w="3114" w:type="dxa"/>
            <w:vAlign w:val="center"/>
          </w:tcPr>
          <w:p w14:paraId="6285958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1.财政拨款结转</w:t>
            </w:r>
          </w:p>
        </w:tc>
        <w:tc>
          <w:tcPr>
            <w:tcW w:w="2133" w:type="dxa"/>
          </w:tcPr>
          <w:p w14:paraId="39C6B6D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7.97</w:t>
            </w:r>
          </w:p>
        </w:tc>
        <w:tc>
          <w:tcPr>
            <w:tcW w:w="2755" w:type="dxa"/>
            <w:noWrap/>
            <w:vAlign w:val="center"/>
          </w:tcPr>
          <w:p w14:paraId="1760F23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220 自然资源海洋气象等支出</w:t>
            </w:r>
          </w:p>
        </w:tc>
        <w:tc>
          <w:tcPr>
            <w:tcW w:w="2126" w:type="dxa"/>
          </w:tcPr>
          <w:p w14:paraId="7D38932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B73C315" w14:textId="77777777" w:rsidTr="00F03B1B">
        <w:trPr>
          <w:trHeight w:hRule="exact" w:val="312"/>
          <w:jc w:val="center"/>
        </w:trPr>
        <w:tc>
          <w:tcPr>
            <w:tcW w:w="3114" w:type="dxa"/>
            <w:vAlign w:val="center"/>
          </w:tcPr>
          <w:p w14:paraId="775C145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其中：一般公共预算拨款</w:t>
            </w:r>
          </w:p>
        </w:tc>
        <w:tc>
          <w:tcPr>
            <w:tcW w:w="2133" w:type="dxa"/>
          </w:tcPr>
          <w:p w14:paraId="2284792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7.97</w:t>
            </w:r>
          </w:p>
        </w:tc>
        <w:tc>
          <w:tcPr>
            <w:tcW w:w="2755" w:type="dxa"/>
            <w:noWrap/>
            <w:vAlign w:val="center"/>
          </w:tcPr>
          <w:p w14:paraId="4F28FEF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221 住房保障支出</w:t>
            </w:r>
          </w:p>
        </w:tc>
        <w:tc>
          <w:tcPr>
            <w:tcW w:w="2126" w:type="dxa"/>
          </w:tcPr>
          <w:p w14:paraId="72CA719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41.06</w:t>
            </w:r>
          </w:p>
        </w:tc>
      </w:tr>
      <w:tr w:rsidR="009F23C2" w:rsidRPr="000A7FA9" w14:paraId="7AC5D208" w14:textId="77777777" w:rsidTr="00F03B1B">
        <w:trPr>
          <w:trHeight w:hRule="exact" w:val="312"/>
          <w:jc w:val="center"/>
        </w:trPr>
        <w:tc>
          <w:tcPr>
            <w:tcW w:w="3114" w:type="dxa"/>
            <w:vAlign w:val="center"/>
          </w:tcPr>
          <w:p w14:paraId="030FDCC4" w14:textId="77777777" w:rsidR="009F23C2" w:rsidRPr="00496F91" w:rsidRDefault="00064E9A"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政府性基金预算拨款</w:t>
            </w:r>
          </w:p>
        </w:tc>
        <w:tc>
          <w:tcPr>
            <w:tcW w:w="2133" w:type="dxa"/>
          </w:tcPr>
          <w:p w14:paraId="1295006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93D47E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222 粮油物资储备支出</w:t>
            </w:r>
          </w:p>
        </w:tc>
        <w:tc>
          <w:tcPr>
            <w:tcW w:w="2126" w:type="dxa"/>
          </w:tcPr>
          <w:p w14:paraId="3EFC93F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A59B7F0" w14:textId="77777777" w:rsidTr="00F03B1B">
        <w:trPr>
          <w:trHeight w:hRule="exact" w:val="312"/>
          <w:jc w:val="center"/>
        </w:trPr>
        <w:tc>
          <w:tcPr>
            <w:tcW w:w="3114" w:type="dxa"/>
            <w:vAlign w:val="center"/>
          </w:tcPr>
          <w:p w14:paraId="1217728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国有资本经营预算拨款</w:t>
            </w:r>
          </w:p>
        </w:tc>
        <w:tc>
          <w:tcPr>
            <w:tcW w:w="2133" w:type="dxa"/>
          </w:tcPr>
          <w:p w14:paraId="28921F3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8C4E10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223 国有资本经营预算支出</w:t>
            </w:r>
          </w:p>
        </w:tc>
        <w:tc>
          <w:tcPr>
            <w:tcW w:w="2126" w:type="dxa"/>
          </w:tcPr>
          <w:p w14:paraId="03F9345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7BD37E9" w14:textId="77777777" w:rsidTr="00F03B1B">
        <w:trPr>
          <w:trHeight w:hRule="exact" w:val="312"/>
          <w:jc w:val="center"/>
        </w:trPr>
        <w:tc>
          <w:tcPr>
            <w:tcW w:w="3114" w:type="dxa"/>
            <w:vAlign w:val="center"/>
          </w:tcPr>
          <w:p w14:paraId="2EF22CD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74DA" w:rsidRPr="00496F91">
              <w:rPr>
                <w:rFonts w:ascii="仿宋_GB2312" w:eastAsia="仿宋_GB2312" w:hAnsiTheme="minorEastAsia" w:cs="宋体" w:hint="eastAsia"/>
                <w:kern w:val="0"/>
                <w:sz w:val="18"/>
                <w:szCs w:val="18"/>
              </w:rPr>
              <w:t>非财政拨款结余</w:t>
            </w:r>
          </w:p>
        </w:tc>
        <w:tc>
          <w:tcPr>
            <w:tcW w:w="2133" w:type="dxa"/>
          </w:tcPr>
          <w:p w14:paraId="1BAFB00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E0056D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224 灾害防治及应急管理支出</w:t>
            </w:r>
          </w:p>
        </w:tc>
        <w:tc>
          <w:tcPr>
            <w:tcW w:w="2126" w:type="dxa"/>
          </w:tcPr>
          <w:p w14:paraId="2E10DB6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AF25654" w14:textId="77777777" w:rsidTr="00F03B1B">
        <w:trPr>
          <w:trHeight w:hRule="exact" w:val="312"/>
          <w:jc w:val="center"/>
        </w:trPr>
        <w:tc>
          <w:tcPr>
            <w:tcW w:w="3114" w:type="dxa"/>
            <w:vAlign w:val="center"/>
          </w:tcPr>
          <w:p w14:paraId="1116C26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其中：财政专户核拨</w:t>
            </w:r>
          </w:p>
        </w:tc>
        <w:tc>
          <w:tcPr>
            <w:tcW w:w="2133" w:type="dxa"/>
          </w:tcPr>
          <w:p w14:paraId="312CE4A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24D92F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227 预备费</w:t>
            </w:r>
          </w:p>
        </w:tc>
        <w:tc>
          <w:tcPr>
            <w:tcW w:w="2126" w:type="dxa"/>
          </w:tcPr>
          <w:p w14:paraId="150C10E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1BB9AC3" w14:textId="77777777" w:rsidTr="00F03B1B">
        <w:trPr>
          <w:trHeight w:hRule="exact" w:val="312"/>
          <w:jc w:val="center"/>
        </w:trPr>
        <w:tc>
          <w:tcPr>
            <w:tcW w:w="3114" w:type="dxa"/>
            <w:vAlign w:val="center"/>
          </w:tcPr>
          <w:p w14:paraId="0DE67C2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单位资金</w:t>
            </w:r>
          </w:p>
        </w:tc>
        <w:tc>
          <w:tcPr>
            <w:tcW w:w="2133" w:type="dxa"/>
          </w:tcPr>
          <w:p w14:paraId="5E35C16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F487E9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229 其他支出</w:t>
            </w:r>
          </w:p>
        </w:tc>
        <w:tc>
          <w:tcPr>
            <w:tcW w:w="2126" w:type="dxa"/>
          </w:tcPr>
          <w:p w14:paraId="2B2CD38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B351867" w14:textId="77777777" w:rsidTr="00F03B1B">
        <w:trPr>
          <w:trHeight w:hRule="exact" w:val="312"/>
          <w:jc w:val="center"/>
        </w:trPr>
        <w:tc>
          <w:tcPr>
            <w:tcW w:w="3114" w:type="dxa"/>
            <w:vAlign w:val="center"/>
          </w:tcPr>
          <w:p w14:paraId="452D17E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6DFC17A5"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7B23FD6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230 转移性支出</w:t>
            </w:r>
          </w:p>
        </w:tc>
        <w:tc>
          <w:tcPr>
            <w:tcW w:w="2126" w:type="dxa"/>
          </w:tcPr>
          <w:p w14:paraId="2EBCC74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212F708" w14:textId="77777777" w:rsidTr="00F03B1B">
        <w:trPr>
          <w:trHeight w:hRule="exact" w:val="312"/>
          <w:jc w:val="center"/>
        </w:trPr>
        <w:tc>
          <w:tcPr>
            <w:tcW w:w="3114" w:type="dxa"/>
            <w:vAlign w:val="center"/>
          </w:tcPr>
          <w:p w14:paraId="5EF5F0B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1C1FCF3B"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0B5DD9D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231 债务还本支出</w:t>
            </w:r>
          </w:p>
        </w:tc>
        <w:tc>
          <w:tcPr>
            <w:tcW w:w="2126" w:type="dxa"/>
          </w:tcPr>
          <w:p w14:paraId="2A7B951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9929CFC" w14:textId="77777777" w:rsidTr="00F03B1B">
        <w:trPr>
          <w:trHeight w:hRule="exact" w:val="312"/>
          <w:jc w:val="center"/>
        </w:trPr>
        <w:tc>
          <w:tcPr>
            <w:tcW w:w="3114" w:type="dxa"/>
            <w:vAlign w:val="center"/>
          </w:tcPr>
          <w:p w14:paraId="0C9BD4C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513EE58E" w14:textId="77777777" w:rsidR="009F23C2" w:rsidRPr="00496F91" w:rsidRDefault="009F23C2" w:rsidP="009F23C2">
            <w:pPr>
              <w:widowControl/>
              <w:wordWrap w:val="0"/>
              <w:spacing w:line="300" w:lineRule="exact"/>
              <w:ind w:right="2340"/>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 xml:space="preserve">     </w:t>
            </w:r>
          </w:p>
        </w:tc>
        <w:tc>
          <w:tcPr>
            <w:tcW w:w="2755" w:type="dxa"/>
            <w:noWrap/>
            <w:vAlign w:val="center"/>
          </w:tcPr>
          <w:p w14:paraId="74F95DD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232 债务付息支出</w:t>
            </w:r>
          </w:p>
        </w:tc>
        <w:tc>
          <w:tcPr>
            <w:tcW w:w="2126" w:type="dxa"/>
          </w:tcPr>
          <w:p w14:paraId="1D90DD9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06EC58C" w14:textId="77777777" w:rsidTr="00F03B1B">
        <w:trPr>
          <w:trHeight w:hRule="exact" w:val="312"/>
          <w:jc w:val="center"/>
        </w:trPr>
        <w:tc>
          <w:tcPr>
            <w:tcW w:w="3114" w:type="dxa"/>
            <w:vAlign w:val="center"/>
          </w:tcPr>
          <w:p w14:paraId="689D5E4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7837288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71BAA1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233 债务发行费用支出</w:t>
            </w:r>
          </w:p>
        </w:tc>
        <w:tc>
          <w:tcPr>
            <w:tcW w:w="2126" w:type="dxa"/>
          </w:tcPr>
          <w:p w14:paraId="7B596B1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552F70" w:rsidRPr="000A7FA9" w14:paraId="4691E4EE" w14:textId="77777777" w:rsidTr="00F03B1B">
        <w:trPr>
          <w:trHeight w:hRule="exact" w:val="312"/>
          <w:jc w:val="center"/>
        </w:trPr>
        <w:tc>
          <w:tcPr>
            <w:tcW w:w="3114" w:type="dxa"/>
            <w:vAlign w:val="center"/>
          </w:tcPr>
          <w:p w14:paraId="249D6480"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p>
        </w:tc>
        <w:tc>
          <w:tcPr>
            <w:tcW w:w="2133" w:type="dxa"/>
          </w:tcPr>
          <w:p w14:paraId="452557C5"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4A4EF2B"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sidRPr="00077F3B">
              <w:rPr>
                <w:rFonts w:ascii="仿宋_GB2312" w:eastAsia="仿宋_GB2312" w:hAnsiTheme="minorEastAsia" w:cs="宋体" w:hint="eastAsia"/>
                <w:kern w:val="0"/>
                <w:sz w:val="18"/>
                <w:szCs w:val="18"/>
              </w:rPr>
              <w:t>抗疫特别国债安排的支出</w:t>
            </w:r>
          </w:p>
        </w:tc>
        <w:tc>
          <w:tcPr>
            <w:tcW w:w="2126" w:type="dxa"/>
          </w:tcPr>
          <w:p w14:paraId="06780CDB"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r>
      <w:tr w:rsidR="00552F70" w:rsidRPr="00097A6D" w14:paraId="458F7D79" w14:textId="77777777" w:rsidTr="00C8512A">
        <w:trPr>
          <w:trHeight w:hRule="exact" w:val="557"/>
          <w:jc w:val="center"/>
        </w:trPr>
        <w:tc>
          <w:tcPr>
            <w:tcW w:w="3114" w:type="dxa"/>
            <w:vAlign w:val="center"/>
          </w:tcPr>
          <w:p w14:paraId="66086137"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33" w:type="dxa"/>
            <w:vAlign w:val="center"/>
          </w:tcPr>
          <w:p w14:paraId="6A866441"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626.13</w:t>
            </w:r>
          </w:p>
        </w:tc>
        <w:tc>
          <w:tcPr>
            <w:tcW w:w="2755" w:type="dxa"/>
            <w:noWrap/>
            <w:vAlign w:val="center"/>
          </w:tcPr>
          <w:p w14:paraId="40C0F352"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26" w:type="dxa"/>
            <w:vAlign w:val="center"/>
          </w:tcPr>
          <w:p w14:paraId="4543653C"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626.13</w:t>
            </w:r>
          </w:p>
        </w:tc>
      </w:tr>
    </w:tbl>
    <w:p w14:paraId="2CCD5A28" w14:textId="77777777" w:rsidR="008C5FFA" w:rsidRDefault="008C5FFA" w:rsidP="001D63BF">
      <w:pPr>
        <w:widowControl/>
        <w:spacing w:line="20" w:lineRule="exact"/>
        <w:jc w:val="left"/>
        <w:rPr>
          <w:rFonts w:ascii="黑体" w:eastAsia="黑体" w:hAnsi="黑体" w:hint="eastAsia"/>
          <w:b/>
          <w:kern w:val="0"/>
          <w:sz w:val="30"/>
          <w:szCs w:val="30"/>
        </w:rPr>
        <w:sectPr w:rsidR="008C5FFA" w:rsidSect="00662D8D">
          <w:footerReference w:type="even" r:id="rId9"/>
          <w:footerReference w:type="default" r:id="rId10"/>
          <w:pgSz w:w="11906" w:h="16838" w:code="9"/>
          <w:pgMar w:top="1134" w:right="1134" w:bottom="1134" w:left="1134" w:header="851" w:footer="992" w:gutter="0"/>
          <w:cols w:space="425"/>
          <w:docGrid w:type="lines" w:linePitch="312"/>
        </w:sectPr>
      </w:pPr>
    </w:p>
    <w:p w14:paraId="5D088A25" w14:textId="77777777" w:rsidR="002E78F0" w:rsidRPr="003767AD" w:rsidRDefault="00895052" w:rsidP="003767AD">
      <w:pPr>
        <w:widowControl/>
        <w:jc w:val="left"/>
        <w:rPr>
          <w:rFonts w:ascii="仿宋_GB2312" w:eastAsia="仿宋_GB2312" w:hAnsi="宋体" w:hint="eastAsia"/>
          <w:bCs/>
          <w:kern w:val="0"/>
          <w:sz w:val="20"/>
          <w:szCs w:val="20"/>
        </w:rPr>
      </w:pPr>
      <w:r w:rsidRPr="003767AD">
        <w:rPr>
          <w:rFonts w:ascii="宋体" w:hAnsi="宋体" w:hint="eastAsia"/>
          <w:bCs/>
          <w:kern w:val="0"/>
          <w:sz w:val="20"/>
          <w:szCs w:val="20"/>
        </w:rPr>
        <w:t>表</w:t>
      </w:r>
      <w:r w:rsidR="003767AD" w:rsidRPr="003767AD">
        <w:rPr>
          <w:rFonts w:ascii="宋体" w:hAnsi="宋体" w:hint="eastAsia"/>
          <w:bCs/>
          <w:kern w:val="0"/>
          <w:sz w:val="20"/>
          <w:szCs w:val="20"/>
        </w:rPr>
        <w:t>2</w:t>
      </w:r>
    </w:p>
    <w:p w14:paraId="2BA89093" w14:textId="77777777" w:rsidR="002E78F0"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895052" w:rsidRPr="00E50391">
        <w:rPr>
          <w:rFonts w:ascii="仿宋_GB2312" w:eastAsia="仿宋_GB2312" w:hAnsi="宋体" w:hint="eastAsia"/>
          <w:b/>
          <w:kern w:val="0"/>
          <w:sz w:val="32"/>
          <w:szCs w:val="32"/>
        </w:rPr>
        <w:t>收入总体情况表</w:t>
      </w:r>
    </w:p>
    <w:tbl>
      <w:tblPr>
        <w:tblW w:w="15026" w:type="dxa"/>
        <w:jc w:val="center"/>
        <w:tblLayout w:type="fixed"/>
        <w:tblLook w:val="04A0" w:firstRow="1" w:lastRow="0" w:firstColumn="1" w:lastColumn="0" w:noHBand="0" w:noVBand="1"/>
      </w:tblPr>
      <w:tblGrid>
        <w:gridCol w:w="13608"/>
        <w:gridCol w:w="1418"/>
      </w:tblGrid>
      <w:tr w:rsidR="00AD7288" w:rsidRPr="009C218F" w14:paraId="5376F939" w14:textId="77777777" w:rsidTr="006645AF">
        <w:trPr>
          <w:trHeight w:val="246"/>
          <w:jc w:val="center"/>
        </w:trPr>
        <w:tc>
          <w:tcPr>
            <w:tcW w:w="13608" w:type="dxa"/>
            <w:vAlign w:val="bottom"/>
          </w:tcPr>
          <w:p w14:paraId="7CBF16CA" w14:textId="40309846" w:rsidR="00AD7288" w:rsidRPr="009C218F" w:rsidRDefault="00AD7288"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中国人民政治协商会议塔</w:t>
            </w:r>
            <w:r w:rsidR="007537F2">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委员会办公室</w:t>
            </w:r>
          </w:p>
        </w:tc>
        <w:tc>
          <w:tcPr>
            <w:tcW w:w="1418" w:type="dxa"/>
          </w:tcPr>
          <w:p w14:paraId="49DA36D9" w14:textId="77777777" w:rsidR="00AD7288" w:rsidRPr="009C218F" w:rsidRDefault="00AD7288"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1643EA1C" w14:textId="77777777" w:rsidR="003767AD" w:rsidRPr="003767AD" w:rsidRDefault="003767AD" w:rsidP="003767AD">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476866" w:rsidRPr="009870C6" w14:paraId="792E3319" w14:textId="77777777" w:rsidTr="00341BAE">
        <w:trPr>
          <w:trHeight w:val="741"/>
          <w:tblHeader/>
          <w:jc w:val="center"/>
        </w:trPr>
        <w:tc>
          <w:tcPr>
            <w:tcW w:w="2122" w:type="dxa"/>
            <w:gridSpan w:val="3"/>
            <w:tcBorders>
              <w:top w:val="single" w:sz="4" w:space="0" w:color="auto"/>
            </w:tcBorders>
            <w:vAlign w:val="center"/>
          </w:tcPr>
          <w:p w14:paraId="4678E4F3" w14:textId="77777777" w:rsidR="00506072" w:rsidRPr="00257505" w:rsidRDefault="00122440" w:rsidP="00D5179A">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14:paraId="26F421A2"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14:paraId="7EBB1824"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14:paraId="6A9A2A8A" w14:textId="77777777" w:rsidR="00506072" w:rsidRPr="00257505" w:rsidRDefault="00506072" w:rsidP="00D5179A">
            <w:pPr>
              <w:jc w:val="center"/>
              <w:rPr>
                <w:rFonts w:ascii="仿宋_GB2312" w:eastAsia="仿宋_GB2312" w:hAnsiTheme="minorEastAsia" w:cs="宋体" w:hint="eastAsia"/>
                <w:b/>
                <w:color w:val="000000"/>
                <w:sz w:val="24"/>
              </w:rPr>
            </w:pPr>
            <w:r w:rsidRPr="00257505">
              <w:rPr>
                <w:rFonts w:ascii="仿宋_GB2312" w:eastAsia="仿宋_GB2312" w:hAnsiTheme="minorEastAsia" w:cs="宋体" w:hint="eastAsia"/>
                <w:b/>
                <w:color w:val="000000"/>
                <w:sz w:val="24"/>
              </w:rPr>
              <w:t>财</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政</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拨</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款</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补</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助</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14:paraId="375EEDF0"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14:paraId="4FDAE90D"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14:paraId="1C2B81E6"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14:paraId="4C2316CA"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非财政拨款结转结余</w:t>
            </w:r>
          </w:p>
        </w:tc>
      </w:tr>
      <w:tr w:rsidR="00341BAE" w:rsidRPr="009870C6" w14:paraId="226084BF" w14:textId="77777777" w:rsidTr="00341BAE">
        <w:trPr>
          <w:trHeight w:val="847"/>
          <w:tblHeader/>
          <w:jc w:val="center"/>
        </w:trPr>
        <w:tc>
          <w:tcPr>
            <w:tcW w:w="704" w:type="dxa"/>
            <w:vAlign w:val="center"/>
          </w:tcPr>
          <w:p w14:paraId="7C6B3F9D"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类</w:t>
            </w:r>
          </w:p>
        </w:tc>
        <w:tc>
          <w:tcPr>
            <w:tcW w:w="709" w:type="dxa"/>
            <w:vAlign w:val="center"/>
          </w:tcPr>
          <w:p w14:paraId="39745BDA"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款</w:t>
            </w:r>
          </w:p>
        </w:tc>
        <w:tc>
          <w:tcPr>
            <w:tcW w:w="709" w:type="dxa"/>
            <w:vAlign w:val="center"/>
          </w:tcPr>
          <w:p w14:paraId="3FF490BD"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项</w:t>
            </w:r>
          </w:p>
        </w:tc>
        <w:tc>
          <w:tcPr>
            <w:tcW w:w="1559" w:type="dxa"/>
            <w:vMerge/>
            <w:vAlign w:val="center"/>
          </w:tcPr>
          <w:p w14:paraId="246174A2"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843" w:type="dxa"/>
            <w:vMerge/>
            <w:vAlign w:val="center"/>
          </w:tcPr>
          <w:p w14:paraId="49C439C0"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559" w:type="dxa"/>
            <w:vAlign w:val="center"/>
          </w:tcPr>
          <w:p w14:paraId="07E85EDC"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财政拨款（补助）小计</w:t>
            </w:r>
          </w:p>
        </w:tc>
        <w:tc>
          <w:tcPr>
            <w:tcW w:w="850" w:type="dxa"/>
            <w:vAlign w:val="center"/>
          </w:tcPr>
          <w:p w14:paraId="788BC4CE"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一般公共预算</w:t>
            </w:r>
          </w:p>
        </w:tc>
        <w:tc>
          <w:tcPr>
            <w:tcW w:w="851" w:type="dxa"/>
            <w:vAlign w:val="center"/>
          </w:tcPr>
          <w:p w14:paraId="250A1D75"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上级一般公共预算安排的转</w:t>
            </w:r>
          </w:p>
          <w:p w14:paraId="1018C67B" w14:textId="77777777" w:rsidR="00506072" w:rsidRPr="00257505" w:rsidRDefault="00506072" w:rsidP="008C5FF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移支付</w:t>
            </w:r>
          </w:p>
        </w:tc>
        <w:tc>
          <w:tcPr>
            <w:tcW w:w="850" w:type="dxa"/>
            <w:vAlign w:val="center"/>
          </w:tcPr>
          <w:p w14:paraId="21832045"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政府性基金预算</w:t>
            </w:r>
          </w:p>
        </w:tc>
        <w:tc>
          <w:tcPr>
            <w:tcW w:w="851" w:type="dxa"/>
            <w:vAlign w:val="center"/>
          </w:tcPr>
          <w:p w14:paraId="3E79CAC3"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上级政府性基金安排的转移支付</w:t>
            </w:r>
          </w:p>
        </w:tc>
        <w:tc>
          <w:tcPr>
            <w:tcW w:w="850" w:type="dxa"/>
            <w:vAlign w:val="center"/>
          </w:tcPr>
          <w:p w14:paraId="6164708E"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国有资本经营预算</w:t>
            </w:r>
          </w:p>
        </w:tc>
        <w:tc>
          <w:tcPr>
            <w:tcW w:w="851" w:type="dxa"/>
            <w:vAlign w:val="center"/>
          </w:tcPr>
          <w:p w14:paraId="653EEFFE"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上级国有资本经营预算安排的转移支付</w:t>
            </w:r>
          </w:p>
        </w:tc>
        <w:tc>
          <w:tcPr>
            <w:tcW w:w="709" w:type="dxa"/>
            <w:vMerge/>
          </w:tcPr>
          <w:p w14:paraId="3A89DF81"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8" w:type="dxa"/>
            <w:vMerge/>
          </w:tcPr>
          <w:p w14:paraId="565037D8"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5E7B4D75"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3B57623D"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r>
      <w:tr w:rsidR="00341BAE" w:rsidRPr="00FE6CB4" w14:paraId="0B358189" w14:textId="77777777" w:rsidTr="00341BAE">
        <w:trPr>
          <w:trHeight w:val="847"/>
          <w:jc w:val="center"/>
        </w:trPr>
        <w:tc>
          <w:tcPr>
            <w:tcW w:w="704" w:type="dxa"/>
            <w:vAlign w:val="center"/>
          </w:tcPr>
          <w:p w14:paraId="6BD14AE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573396F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7133AF7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6E030D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一般公共服务支出</w:t>
            </w:r>
          </w:p>
        </w:tc>
        <w:tc>
          <w:tcPr>
            <w:tcW w:w="1843" w:type="dxa"/>
            <w:vAlign w:val="center"/>
          </w:tcPr>
          <w:p w14:paraId="41BF823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424.45</w:t>
            </w:r>
          </w:p>
        </w:tc>
        <w:tc>
          <w:tcPr>
            <w:tcW w:w="1559" w:type="dxa"/>
            <w:vAlign w:val="center"/>
          </w:tcPr>
          <w:p w14:paraId="6AF2B8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419.45</w:t>
            </w:r>
          </w:p>
        </w:tc>
        <w:tc>
          <w:tcPr>
            <w:tcW w:w="850" w:type="dxa"/>
            <w:vAlign w:val="center"/>
          </w:tcPr>
          <w:p w14:paraId="7C94DFF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406.37</w:t>
            </w:r>
          </w:p>
        </w:tc>
        <w:tc>
          <w:tcPr>
            <w:tcW w:w="851" w:type="dxa"/>
            <w:vAlign w:val="center"/>
          </w:tcPr>
          <w:p w14:paraId="76604AD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13.08</w:t>
            </w:r>
          </w:p>
        </w:tc>
        <w:tc>
          <w:tcPr>
            <w:tcW w:w="850" w:type="dxa"/>
            <w:vAlign w:val="center"/>
          </w:tcPr>
          <w:p w14:paraId="6724D52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B1317E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689031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1483AB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B020CB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8AFDC0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D99836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5.00</w:t>
            </w:r>
          </w:p>
        </w:tc>
        <w:tc>
          <w:tcPr>
            <w:tcW w:w="709" w:type="dxa"/>
            <w:vAlign w:val="center"/>
          </w:tcPr>
          <w:p w14:paraId="055439A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22FB8F5" w14:textId="77777777" w:rsidTr="00341BAE">
        <w:trPr>
          <w:trHeight w:val="847"/>
          <w:jc w:val="center"/>
        </w:trPr>
        <w:tc>
          <w:tcPr>
            <w:tcW w:w="704" w:type="dxa"/>
            <w:vAlign w:val="center"/>
          </w:tcPr>
          <w:p w14:paraId="1EB7168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70E7DD8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0A2A95D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EC3B85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政协事务</w:t>
            </w:r>
          </w:p>
        </w:tc>
        <w:tc>
          <w:tcPr>
            <w:tcW w:w="1843" w:type="dxa"/>
            <w:vAlign w:val="center"/>
          </w:tcPr>
          <w:p w14:paraId="5582D96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424.45</w:t>
            </w:r>
          </w:p>
        </w:tc>
        <w:tc>
          <w:tcPr>
            <w:tcW w:w="1559" w:type="dxa"/>
            <w:vAlign w:val="center"/>
          </w:tcPr>
          <w:p w14:paraId="17DA7C4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419.45</w:t>
            </w:r>
          </w:p>
        </w:tc>
        <w:tc>
          <w:tcPr>
            <w:tcW w:w="850" w:type="dxa"/>
            <w:vAlign w:val="center"/>
          </w:tcPr>
          <w:p w14:paraId="33DDF34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406.37</w:t>
            </w:r>
          </w:p>
        </w:tc>
        <w:tc>
          <w:tcPr>
            <w:tcW w:w="851" w:type="dxa"/>
            <w:vAlign w:val="center"/>
          </w:tcPr>
          <w:p w14:paraId="64C9C11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13.08</w:t>
            </w:r>
          </w:p>
        </w:tc>
        <w:tc>
          <w:tcPr>
            <w:tcW w:w="850" w:type="dxa"/>
            <w:vAlign w:val="center"/>
          </w:tcPr>
          <w:p w14:paraId="2B010C8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249B4C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0AA646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3D9CEC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5DDA31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2C5C50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8246F1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5.00</w:t>
            </w:r>
          </w:p>
        </w:tc>
        <w:tc>
          <w:tcPr>
            <w:tcW w:w="709" w:type="dxa"/>
            <w:vAlign w:val="center"/>
          </w:tcPr>
          <w:p w14:paraId="38C5AAA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33D6604" w14:textId="77777777" w:rsidTr="00341BAE">
        <w:trPr>
          <w:trHeight w:val="847"/>
          <w:jc w:val="center"/>
        </w:trPr>
        <w:tc>
          <w:tcPr>
            <w:tcW w:w="704" w:type="dxa"/>
            <w:vAlign w:val="center"/>
          </w:tcPr>
          <w:p w14:paraId="4BD75A0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1FA4D1C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110F701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184CFFA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行政运行</w:t>
            </w:r>
          </w:p>
        </w:tc>
        <w:tc>
          <w:tcPr>
            <w:tcW w:w="1843" w:type="dxa"/>
            <w:vAlign w:val="center"/>
          </w:tcPr>
          <w:p w14:paraId="5CF93BFB"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325.33</w:t>
            </w:r>
          </w:p>
        </w:tc>
        <w:tc>
          <w:tcPr>
            <w:tcW w:w="1559" w:type="dxa"/>
            <w:vAlign w:val="center"/>
          </w:tcPr>
          <w:p w14:paraId="607EE57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321.23</w:t>
            </w:r>
          </w:p>
        </w:tc>
        <w:tc>
          <w:tcPr>
            <w:tcW w:w="850" w:type="dxa"/>
            <w:vAlign w:val="center"/>
          </w:tcPr>
          <w:p w14:paraId="7F3726C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321.23</w:t>
            </w:r>
          </w:p>
        </w:tc>
        <w:tc>
          <w:tcPr>
            <w:tcW w:w="851" w:type="dxa"/>
            <w:vAlign w:val="center"/>
          </w:tcPr>
          <w:p w14:paraId="01D6B05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438387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BDA5FC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398670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8B4367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499D69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CCAE9A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F7364D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4.10</w:t>
            </w:r>
          </w:p>
        </w:tc>
        <w:tc>
          <w:tcPr>
            <w:tcW w:w="709" w:type="dxa"/>
            <w:vAlign w:val="center"/>
          </w:tcPr>
          <w:p w14:paraId="18F17C6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5785EE5" w14:textId="77777777" w:rsidTr="00341BAE">
        <w:trPr>
          <w:trHeight w:val="847"/>
          <w:jc w:val="center"/>
        </w:trPr>
        <w:tc>
          <w:tcPr>
            <w:tcW w:w="704" w:type="dxa"/>
            <w:vAlign w:val="center"/>
          </w:tcPr>
          <w:p w14:paraId="657F539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60B67AC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5392357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1559" w:type="dxa"/>
            <w:vAlign w:val="center"/>
          </w:tcPr>
          <w:p w14:paraId="2B19B6A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参政议政</w:t>
            </w:r>
          </w:p>
        </w:tc>
        <w:tc>
          <w:tcPr>
            <w:tcW w:w="1843" w:type="dxa"/>
            <w:vAlign w:val="center"/>
          </w:tcPr>
          <w:p w14:paraId="1481D74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13.08</w:t>
            </w:r>
          </w:p>
        </w:tc>
        <w:tc>
          <w:tcPr>
            <w:tcW w:w="1559" w:type="dxa"/>
            <w:vAlign w:val="center"/>
          </w:tcPr>
          <w:p w14:paraId="542C7CC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13.08</w:t>
            </w:r>
          </w:p>
        </w:tc>
        <w:tc>
          <w:tcPr>
            <w:tcW w:w="850" w:type="dxa"/>
            <w:vAlign w:val="center"/>
          </w:tcPr>
          <w:p w14:paraId="49BB00A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5.00</w:t>
            </w:r>
          </w:p>
        </w:tc>
        <w:tc>
          <w:tcPr>
            <w:tcW w:w="851" w:type="dxa"/>
            <w:vAlign w:val="center"/>
          </w:tcPr>
          <w:p w14:paraId="26141EB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8.08</w:t>
            </w:r>
          </w:p>
        </w:tc>
        <w:tc>
          <w:tcPr>
            <w:tcW w:w="850" w:type="dxa"/>
            <w:vAlign w:val="center"/>
          </w:tcPr>
          <w:p w14:paraId="6CEC3B5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DAD23B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63F01D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A37367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331D33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97FD5B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836C24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7C897E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3D3836B" w14:textId="77777777" w:rsidTr="00341BAE">
        <w:trPr>
          <w:trHeight w:val="847"/>
          <w:jc w:val="center"/>
        </w:trPr>
        <w:tc>
          <w:tcPr>
            <w:tcW w:w="704" w:type="dxa"/>
            <w:vAlign w:val="center"/>
          </w:tcPr>
          <w:p w14:paraId="55DD594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27B6A35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24A5942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50</w:t>
            </w:r>
          </w:p>
        </w:tc>
        <w:tc>
          <w:tcPr>
            <w:tcW w:w="1559" w:type="dxa"/>
            <w:vAlign w:val="center"/>
          </w:tcPr>
          <w:p w14:paraId="7F30870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事业运行</w:t>
            </w:r>
          </w:p>
        </w:tc>
        <w:tc>
          <w:tcPr>
            <w:tcW w:w="1843" w:type="dxa"/>
            <w:vAlign w:val="center"/>
          </w:tcPr>
          <w:p w14:paraId="03BA38D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61.78</w:t>
            </w:r>
          </w:p>
        </w:tc>
        <w:tc>
          <w:tcPr>
            <w:tcW w:w="1559" w:type="dxa"/>
            <w:vAlign w:val="center"/>
          </w:tcPr>
          <w:p w14:paraId="1A2299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60.88</w:t>
            </w:r>
          </w:p>
        </w:tc>
        <w:tc>
          <w:tcPr>
            <w:tcW w:w="850" w:type="dxa"/>
            <w:vAlign w:val="center"/>
          </w:tcPr>
          <w:p w14:paraId="3C5BE2E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60.88</w:t>
            </w:r>
          </w:p>
        </w:tc>
        <w:tc>
          <w:tcPr>
            <w:tcW w:w="851" w:type="dxa"/>
            <w:vAlign w:val="center"/>
          </w:tcPr>
          <w:p w14:paraId="2C1C027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998886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BB6593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D8AA0B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A43D28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6F1A87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FD9BCD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F2F7B5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0.90</w:t>
            </w:r>
          </w:p>
        </w:tc>
        <w:tc>
          <w:tcPr>
            <w:tcW w:w="709" w:type="dxa"/>
            <w:vAlign w:val="center"/>
          </w:tcPr>
          <w:p w14:paraId="7B9BD1F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1657558" w14:textId="77777777" w:rsidTr="00341BAE">
        <w:trPr>
          <w:trHeight w:val="847"/>
          <w:jc w:val="center"/>
        </w:trPr>
        <w:tc>
          <w:tcPr>
            <w:tcW w:w="704" w:type="dxa"/>
            <w:vAlign w:val="center"/>
          </w:tcPr>
          <w:p w14:paraId="046575D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4365938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2AD8F87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1559" w:type="dxa"/>
            <w:vAlign w:val="center"/>
          </w:tcPr>
          <w:p w14:paraId="60C0819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其他政协事务支出</w:t>
            </w:r>
          </w:p>
        </w:tc>
        <w:tc>
          <w:tcPr>
            <w:tcW w:w="1843" w:type="dxa"/>
            <w:vAlign w:val="center"/>
          </w:tcPr>
          <w:p w14:paraId="5439271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24.26</w:t>
            </w:r>
          </w:p>
        </w:tc>
        <w:tc>
          <w:tcPr>
            <w:tcW w:w="1559" w:type="dxa"/>
            <w:vAlign w:val="center"/>
          </w:tcPr>
          <w:p w14:paraId="2F9DB35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24.26</w:t>
            </w:r>
          </w:p>
        </w:tc>
        <w:tc>
          <w:tcPr>
            <w:tcW w:w="850" w:type="dxa"/>
            <w:vAlign w:val="center"/>
          </w:tcPr>
          <w:p w14:paraId="4FF6C2F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19.26</w:t>
            </w:r>
          </w:p>
        </w:tc>
        <w:tc>
          <w:tcPr>
            <w:tcW w:w="851" w:type="dxa"/>
            <w:vAlign w:val="center"/>
          </w:tcPr>
          <w:p w14:paraId="48A3335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5.00</w:t>
            </w:r>
          </w:p>
        </w:tc>
        <w:tc>
          <w:tcPr>
            <w:tcW w:w="850" w:type="dxa"/>
            <w:vAlign w:val="center"/>
          </w:tcPr>
          <w:p w14:paraId="37F5326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49B49D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46BE42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A1D082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6CECBC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66BBA8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DDF99D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61DD44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520F89E" w14:textId="77777777" w:rsidTr="00341BAE">
        <w:trPr>
          <w:trHeight w:val="847"/>
          <w:jc w:val="center"/>
        </w:trPr>
        <w:tc>
          <w:tcPr>
            <w:tcW w:w="704" w:type="dxa"/>
            <w:vAlign w:val="center"/>
          </w:tcPr>
          <w:p w14:paraId="3C538AB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6BFE18F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0E11F28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191597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社会保障和就业支出</w:t>
            </w:r>
          </w:p>
        </w:tc>
        <w:tc>
          <w:tcPr>
            <w:tcW w:w="1843" w:type="dxa"/>
            <w:vAlign w:val="center"/>
          </w:tcPr>
          <w:p w14:paraId="2021135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134.44</w:t>
            </w:r>
          </w:p>
        </w:tc>
        <w:tc>
          <w:tcPr>
            <w:tcW w:w="1559" w:type="dxa"/>
            <w:vAlign w:val="center"/>
          </w:tcPr>
          <w:p w14:paraId="2FEF37B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131.47</w:t>
            </w:r>
          </w:p>
        </w:tc>
        <w:tc>
          <w:tcPr>
            <w:tcW w:w="850" w:type="dxa"/>
            <w:vAlign w:val="center"/>
          </w:tcPr>
          <w:p w14:paraId="073A064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131.47</w:t>
            </w:r>
          </w:p>
        </w:tc>
        <w:tc>
          <w:tcPr>
            <w:tcW w:w="851" w:type="dxa"/>
            <w:vAlign w:val="center"/>
          </w:tcPr>
          <w:p w14:paraId="5810C47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64DD2D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29D374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45E5DB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33EBEF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9305F5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FC5ADF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DAFF37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2.97</w:t>
            </w:r>
          </w:p>
        </w:tc>
        <w:tc>
          <w:tcPr>
            <w:tcW w:w="709" w:type="dxa"/>
            <w:vAlign w:val="center"/>
          </w:tcPr>
          <w:p w14:paraId="021CC79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69F488D" w14:textId="77777777" w:rsidTr="00341BAE">
        <w:trPr>
          <w:trHeight w:val="847"/>
          <w:jc w:val="center"/>
        </w:trPr>
        <w:tc>
          <w:tcPr>
            <w:tcW w:w="704" w:type="dxa"/>
            <w:vAlign w:val="center"/>
          </w:tcPr>
          <w:p w14:paraId="7CEE914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674927E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7C8C257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786966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行政事业单位养老支出</w:t>
            </w:r>
          </w:p>
        </w:tc>
        <w:tc>
          <w:tcPr>
            <w:tcW w:w="1843" w:type="dxa"/>
            <w:vAlign w:val="center"/>
          </w:tcPr>
          <w:p w14:paraId="7143F82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134.44</w:t>
            </w:r>
          </w:p>
        </w:tc>
        <w:tc>
          <w:tcPr>
            <w:tcW w:w="1559" w:type="dxa"/>
            <w:vAlign w:val="center"/>
          </w:tcPr>
          <w:p w14:paraId="5793E61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131.47</w:t>
            </w:r>
          </w:p>
        </w:tc>
        <w:tc>
          <w:tcPr>
            <w:tcW w:w="850" w:type="dxa"/>
            <w:vAlign w:val="center"/>
          </w:tcPr>
          <w:p w14:paraId="5FEF700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131.47</w:t>
            </w:r>
          </w:p>
        </w:tc>
        <w:tc>
          <w:tcPr>
            <w:tcW w:w="851" w:type="dxa"/>
            <w:vAlign w:val="center"/>
          </w:tcPr>
          <w:p w14:paraId="7FAA7F2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ADE0D7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3B7242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3F4016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2E5CC1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4D27C3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9F54F1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2E7BC6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2.97</w:t>
            </w:r>
          </w:p>
        </w:tc>
        <w:tc>
          <w:tcPr>
            <w:tcW w:w="709" w:type="dxa"/>
            <w:vAlign w:val="center"/>
          </w:tcPr>
          <w:p w14:paraId="1F34C61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DBDF871" w14:textId="77777777" w:rsidTr="00341BAE">
        <w:trPr>
          <w:trHeight w:val="847"/>
          <w:jc w:val="center"/>
        </w:trPr>
        <w:tc>
          <w:tcPr>
            <w:tcW w:w="704" w:type="dxa"/>
            <w:vAlign w:val="center"/>
          </w:tcPr>
          <w:p w14:paraId="67AF22E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44DB2EB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279D10A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4F94CA8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行政单位离退休</w:t>
            </w:r>
          </w:p>
        </w:tc>
        <w:tc>
          <w:tcPr>
            <w:tcW w:w="1843" w:type="dxa"/>
            <w:vAlign w:val="center"/>
          </w:tcPr>
          <w:p w14:paraId="1A29B006"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60.81</w:t>
            </w:r>
          </w:p>
        </w:tc>
        <w:tc>
          <w:tcPr>
            <w:tcW w:w="1559" w:type="dxa"/>
            <w:vAlign w:val="center"/>
          </w:tcPr>
          <w:p w14:paraId="4C52A50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57.84</w:t>
            </w:r>
          </w:p>
        </w:tc>
        <w:tc>
          <w:tcPr>
            <w:tcW w:w="850" w:type="dxa"/>
            <w:vAlign w:val="center"/>
          </w:tcPr>
          <w:p w14:paraId="1990F48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57.84</w:t>
            </w:r>
          </w:p>
        </w:tc>
        <w:tc>
          <w:tcPr>
            <w:tcW w:w="851" w:type="dxa"/>
            <w:vAlign w:val="center"/>
          </w:tcPr>
          <w:p w14:paraId="6900A3D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89B85E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16C5A8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4DA2A6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098F20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689DD1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1F4BB4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4C1D53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2.97</w:t>
            </w:r>
          </w:p>
        </w:tc>
        <w:tc>
          <w:tcPr>
            <w:tcW w:w="709" w:type="dxa"/>
            <w:vAlign w:val="center"/>
          </w:tcPr>
          <w:p w14:paraId="3B1E1FF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874E29F" w14:textId="77777777" w:rsidTr="00341BAE">
        <w:trPr>
          <w:trHeight w:val="847"/>
          <w:jc w:val="center"/>
        </w:trPr>
        <w:tc>
          <w:tcPr>
            <w:tcW w:w="704" w:type="dxa"/>
            <w:vAlign w:val="center"/>
          </w:tcPr>
          <w:p w14:paraId="4BF0BE1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6DBA988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2A7986A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132E620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机关事业单位基本养老保险缴费支出</w:t>
            </w:r>
          </w:p>
        </w:tc>
        <w:tc>
          <w:tcPr>
            <w:tcW w:w="1843" w:type="dxa"/>
            <w:vAlign w:val="center"/>
          </w:tcPr>
          <w:p w14:paraId="7574297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49.09</w:t>
            </w:r>
          </w:p>
        </w:tc>
        <w:tc>
          <w:tcPr>
            <w:tcW w:w="1559" w:type="dxa"/>
            <w:vAlign w:val="center"/>
          </w:tcPr>
          <w:p w14:paraId="0468BD6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49.09</w:t>
            </w:r>
          </w:p>
        </w:tc>
        <w:tc>
          <w:tcPr>
            <w:tcW w:w="850" w:type="dxa"/>
            <w:vAlign w:val="center"/>
          </w:tcPr>
          <w:p w14:paraId="4136471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49.09</w:t>
            </w:r>
          </w:p>
        </w:tc>
        <w:tc>
          <w:tcPr>
            <w:tcW w:w="851" w:type="dxa"/>
            <w:vAlign w:val="center"/>
          </w:tcPr>
          <w:p w14:paraId="5A53470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7D8BE6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10DF7C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FE725C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1A1C5C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62DF01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B5F5E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4AD697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BB4217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486E520" w14:textId="77777777" w:rsidTr="00341BAE">
        <w:trPr>
          <w:trHeight w:val="847"/>
          <w:jc w:val="center"/>
        </w:trPr>
        <w:tc>
          <w:tcPr>
            <w:tcW w:w="704" w:type="dxa"/>
            <w:vAlign w:val="center"/>
          </w:tcPr>
          <w:p w14:paraId="5726A21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0024116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02BCBB9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1559" w:type="dxa"/>
            <w:vAlign w:val="center"/>
          </w:tcPr>
          <w:p w14:paraId="1D747C0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机关事业单位职业年金缴费支出</w:t>
            </w:r>
          </w:p>
        </w:tc>
        <w:tc>
          <w:tcPr>
            <w:tcW w:w="1843" w:type="dxa"/>
            <w:vAlign w:val="center"/>
          </w:tcPr>
          <w:p w14:paraId="18C6CBE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24.54</w:t>
            </w:r>
          </w:p>
        </w:tc>
        <w:tc>
          <w:tcPr>
            <w:tcW w:w="1559" w:type="dxa"/>
            <w:vAlign w:val="center"/>
          </w:tcPr>
          <w:p w14:paraId="1D8A5AA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24.54</w:t>
            </w:r>
          </w:p>
        </w:tc>
        <w:tc>
          <w:tcPr>
            <w:tcW w:w="850" w:type="dxa"/>
            <w:vAlign w:val="center"/>
          </w:tcPr>
          <w:p w14:paraId="5FC41A5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24.54</w:t>
            </w:r>
          </w:p>
        </w:tc>
        <w:tc>
          <w:tcPr>
            <w:tcW w:w="851" w:type="dxa"/>
            <w:vAlign w:val="center"/>
          </w:tcPr>
          <w:p w14:paraId="0134164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6474B4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820BAF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AB0790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F20EF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D85143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565BE5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B444F0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6995C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57DBB3A" w14:textId="77777777" w:rsidTr="00341BAE">
        <w:trPr>
          <w:trHeight w:val="847"/>
          <w:jc w:val="center"/>
        </w:trPr>
        <w:tc>
          <w:tcPr>
            <w:tcW w:w="704" w:type="dxa"/>
            <w:vAlign w:val="center"/>
          </w:tcPr>
          <w:p w14:paraId="1610ADC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18E78B2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05D130A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54545D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卫生健康支出</w:t>
            </w:r>
          </w:p>
        </w:tc>
        <w:tc>
          <w:tcPr>
            <w:tcW w:w="1843" w:type="dxa"/>
            <w:vAlign w:val="center"/>
          </w:tcPr>
          <w:p w14:paraId="0D94757D"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26.18</w:t>
            </w:r>
          </w:p>
        </w:tc>
        <w:tc>
          <w:tcPr>
            <w:tcW w:w="1559" w:type="dxa"/>
            <w:vAlign w:val="center"/>
          </w:tcPr>
          <w:p w14:paraId="136BFAF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26.18</w:t>
            </w:r>
          </w:p>
        </w:tc>
        <w:tc>
          <w:tcPr>
            <w:tcW w:w="850" w:type="dxa"/>
            <w:vAlign w:val="center"/>
          </w:tcPr>
          <w:p w14:paraId="308815F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26.18</w:t>
            </w:r>
          </w:p>
        </w:tc>
        <w:tc>
          <w:tcPr>
            <w:tcW w:w="851" w:type="dxa"/>
            <w:vAlign w:val="center"/>
          </w:tcPr>
          <w:p w14:paraId="6FC0B4E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EE9A10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3D3FEA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6DC6C5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133FC6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267A06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C80D83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5F2D51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FE5FF3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46C790C" w14:textId="77777777" w:rsidTr="00341BAE">
        <w:trPr>
          <w:trHeight w:val="847"/>
          <w:jc w:val="center"/>
        </w:trPr>
        <w:tc>
          <w:tcPr>
            <w:tcW w:w="704" w:type="dxa"/>
            <w:vAlign w:val="center"/>
          </w:tcPr>
          <w:p w14:paraId="4384616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4899BB9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4CBF079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79232D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行政事业单位医疗</w:t>
            </w:r>
          </w:p>
        </w:tc>
        <w:tc>
          <w:tcPr>
            <w:tcW w:w="1843" w:type="dxa"/>
            <w:vAlign w:val="center"/>
          </w:tcPr>
          <w:p w14:paraId="1EB57B4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26.18</w:t>
            </w:r>
          </w:p>
        </w:tc>
        <w:tc>
          <w:tcPr>
            <w:tcW w:w="1559" w:type="dxa"/>
            <w:vAlign w:val="center"/>
          </w:tcPr>
          <w:p w14:paraId="3346774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26.18</w:t>
            </w:r>
          </w:p>
        </w:tc>
        <w:tc>
          <w:tcPr>
            <w:tcW w:w="850" w:type="dxa"/>
            <w:vAlign w:val="center"/>
          </w:tcPr>
          <w:p w14:paraId="315BCD7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26.18</w:t>
            </w:r>
          </w:p>
        </w:tc>
        <w:tc>
          <w:tcPr>
            <w:tcW w:w="851" w:type="dxa"/>
            <w:vAlign w:val="center"/>
          </w:tcPr>
          <w:p w14:paraId="29E732A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58F801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D3103F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C72C56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A0B8E4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85E2AC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F9C379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70C614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0FCFC6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A5DE2F3" w14:textId="77777777" w:rsidTr="00341BAE">
        <w:trPr>
          <w:trHeight w:val="847"/>
          <w:jc w:val="center"/>
        </w:trPr>
        <w:tc>
          <w:tcPr>
            <w:tcW w:w="704" w:type="dxa"/>
            <w:vAlign w:val="center"/>
          </w:tcPr>
          <w:p w14:paraId="006CBBF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6672ECA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61EED12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21DA0FA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行政单位医疗</w:t>
            </w:r>
          </w:p>
        </w:tc>
        <w:tc>
          <w:tcPr>
            <w:tcW w:w="1843" w:type="dxa"/>
            <w:vAlign w:val="center"/>
          </w:tcPr>
          <w:p w14:paraId="4597F8CC"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21.07</w:t>
            </w:r>
          </w:p>
        </w:tc>
        <w:tc>
          <w:tcPr>
            <w:tcW w:w="1559" w:type="dxa"/>
            <w:vAlign w:val="center"/>
          </w:tcPr>
          <w:p w14:paraId="723096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21.07</w:t>
            </w:r>
          </w:p>
        </w:tc>
        <w:tc>
          <w:tcPr>
            <w:tcW w:w="850" w:type="dxa"/>
            <w:vAlign w:val="center"/>
          </w:tcPr>
          <w:p w14:paraId="4D0E92B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21.07</w:t>
            </w:r>
          </w:p>
        </w:tc>
        <w:tc>
          <w:tcPr>
            <w:tcW w:w="851" w:type="dxa"/>
            <w:vAlign w:val="center"/>
          </w:tcPr>
          <w:p w14:paraId="43208C8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2BB89B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F9EB1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619F4E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CD418C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FC8721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7CE0C1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6B199A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65F8AD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B226DB1" w14:textId="77777777" w:rsidTr="00341BAE">
        <w:trPr>
          <w:trHeight w:val="847"/>
          <w:jc w:val="center"/>
        </w:trPr>
        <w:tc>
          <w:tcPr>
            <w:tcW w:w="704" w:type="dxa"/>
            <w:vAlign w:val="center"/>
          </w:tcPr>
          <w:p w14:paraId="1ED8486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6A5DDC1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2DD0A42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1559" w:type="dxa"/>
            <w:vAlign w:val="center"/>
          </w:tcPr>
          <w:p w14:paraId="3835A76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公务员医疗补助</w:t>
            </w:r>
          </w:p>
        </w:tc>
        <w:tc>
          <w:tcPr>
            <w:tcW w:w="1843" w:type="dxa"/>
            <w:vAlign w:val="center"/>
          </w:tcPr>
          <w:p w14:paraId="7D633E2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5.11</w:t>
            </w:r>
          </w:p>
        </w:tc>
        <w:tc>
          <w:tcPr>
            <w:tcW w:w="1559" w:type="dxa"/>
            <w:vAlign w:val="center"/>
          </w:tcPr>
          <w:p w14:paraId="635553E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5.11</w:t>
            </w:r>
          </w:p>
        </w:tc>
        <w:tc>
          <w:tcPr>
            <w:tcW w:w="850" w:type="dxa"/>
            <w:vAlign w:val="center"/>
          </w:tcPr>
          <w:p w14:paraId="5B80EC6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5.11</w:t>
            </w:r>
          </w:p>
        </w:tc>
        <w:tc>
          <w:tcPr>
            <w:tcW w:w="851" w:type="dxa"/>
            <w:vAlign w:val="center"/>
          </w:tcPr>
          <w:p w14:paraId="7BF9442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4B8F3E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672778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0606B3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DFE939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A70196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98BB50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FAC85E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899461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1AC92C6" w14:textId="77777777" w:rsidTr="00341BAE">
        <w:trPr>
          <w:trHeight w:val="847"/>
          <w:jc w:val="center"/>
        </w:trPr>
        <w:tc>
          <w:tcPr>
            <w:tcW w:w="704" w:type="dxa"/>
            <w:vAlign w:val="center"/>
          </w:tcPr>
          <w:p w14:paraId="52D705E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1E0955C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672C0F8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05D7BC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住房保障支出</w:t>
            </w:r>
          </w:p>
        </w:tc>
        <w:tc>
          <w:tcPr>
            <w:tcW w:w="1843" w:type="dxa"/>
            <w:vAlign w:val="center"/>
          </w:tcPr>
          <w:p w14:paraId="3D6235D1"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41.06</w:t>
            </w:r>
          </w:p>
        </w:tc>
        <w:tc>
          <w:tcPr>
            <w:tcW w:w="1559" w:type="dxa"/>
            <w:vAlign w:val="center"/>
          </w:tcPr>
          <w:p w14:paraId="7BB7796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41.06</w:t>
            </w:r>
          </w:p>
        </w:tc>
        <w:tc>
          <w:tcPr>
            <w:tcW w:w="850" w:type="dxa"/>
            <w:vAlign w:val="center"/>
          </w:tcPr>
          <w:p w14:paraId="48BA370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41.06</w:t>
            </w:r>
          </w:p>
        </w:tc>
        <w:tc>
          <w:tcPr>
            <w:tcW w:w="851" w:type="dxa"/>
            <w:vAlign w:val="center"/>
          </w:tcPr>
          <w:p w14:paraId="2ADD8E5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0AB4D9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6CB8DF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A1211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24398D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64C006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CB7FFA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9D879A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0BF9B1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D7D47B2" w14:textId="77777777" w:rsidTr="00341BAE">
        <w:trPr>
          <w:trHeight w:val="847"/>
          <w:jc w:val="center"/>
        </w:trPr>
        <w:tc>
          <w:tcPr>
            <w:tcW w:w="704" w:type="dxa"/>
            <w:vAlign w:val="center"/>
          </w:tcPr>
          <w:p w14:paraId="4487873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1E5B98F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3B08B80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8883B5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住房改革支出</w:t>
            </w:r>
          </w:p>
        </w:tc>
        <w:tc>
          <w:tcPr>
            <w:tcW w:w="1843" w:type="dxa"/>
            <w:vAlign w:val="center"/>
          </w:tcPr>
          <w:p w14:paraId="7D590976"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41.06</w:t>
            </w:r>
          </w:p>
        </w:tc>
        <w:tc>
          <w:tcPr>
            <w:tcW w:w="1559" w:type="dxa"/>
            <w:vAlign w:val="center"/>
          </w:tcPr>
          <w:p w14:paraId="5BCCEF0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41.06</w:t>
            </w:r>
          </w:p>
        </w:tc>
        <w:tc>
          <w:tcPr>
            <w:tcW w:w="850" w:type="dxa"/>
            <w:vAlign w:val="center"/>
          </w:tcPr>
          <w:p w14:paraId="5FFB90E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41.06</w:t>
            </w:r>
          </w:p>
        </w:tc>
        <w:tc>
          <w:tcPr>
            <w:tcW w:w="851" w:type="dxa"/>
            <w:vAlign w:val="center"/>
          </w:tcPr>
          <w:p w14:paraId="50F1C25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5B9125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80271A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0CF9EE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81133A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6F77F0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FD14F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BDBAD9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5A030D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6686F81" w14:textId="77777777" w:rsidTr="00341BAE">
        <w:trPr>
          <w:trHeight w:val="847"/>
          <w:jc w:val="center"/>
        </w:trPr>
        <w:tc>
          <w:tcPr>
            <w:tcW w:w="704" w:type="dxa"/>
            <w:vAlign w:val="center"/>
          </w:tcPr>
          <w:p w14:paraId="0A3450F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1413747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4966E2E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0B1C69B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住房公积金</w:t>
            </w:r>
          </w:p>
        </w:tc>
        <w:tc>
          <w:tcPr>
            <w:tcW w:w="1843" w:type="dxa"/>
            <w:vAlign w:val="center"/>
          </w:tcPr>
          <w:p w14:paraId="5C0FDC6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41.06</w:t>
            </w:r>
          </w:p>
        </w:tc>
        <w:tc>
          <w:tcPr>
            <w:tcW w:w="1559" w:type="dxa"/>
            <w:vAlign w:val="center"/>
          </w:tcPr>
          <w:p w14:paraId="6788511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41.06</w:t>
            </w:r>
          </w:p>
        </w:tc>
        <w:tc>
          <w:tcPr>
            <w:tcW w:w="850" w:type="dxa"/>
            <w:vAlign w:val="center"/>
          </w:tcPr>
          <w:p w14:paraId="739B8CC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41.06</w:t>
            </w:r>
          </w:p>
        </w:tc>
        <w:tc>
          <w:tcPr>
            <w:tcW w:w="851" w:type="dxa"/>
            <w:vAlign w:val="center"/>
          </w:tcPr>
          <w:p w14:paraId="3173F18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805960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95A013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CED269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0EE74F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70A79E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7F3800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382DEE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EAE791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445E1F4" w14:textId="77777777" w:rsidTr="00341BAE">
        <w:trPr>
          <w:trHeight w:val="847"/>
          <w:jc w:val="center"/>
        </w:trPr>
        <w:tc>
          <w:tcPr>
            <w:tcW w:w="704" w:type="dxa"/>
            <w:vAlign w:val="center"/>
          </w:tcPr>
          <w:p w14:paraId="3F8A5CEA"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3A1B4790"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43952EE3"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1559" w:type="dxa"/>
            <w:vAlign w:val="center"/>
          </w:tcPr>
          <w:p w14:paraId="4D34908F" w14:textId="77777777" w:rsidR="00506072" w:rsidRPr="00FE6CB4" w:rsidRDefault="00D13479" w:rsidP="000E1B1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w:t>
            </w:r>
            <w:r w:rsidR="00506072" w:rsidRPr="00FE6CB4">
              <w:rPr>
                <w:rFonts w:ascii="仿宋_GB2312" w:eastAsia="仿宋_GB2312" w:hAnsiTheme="minorEastAsia" w:cs="宋体" w:hint="eastAsia"/>
                <w:b/>
                <w:color w:val="000000"/>
                <w:sz w:val="20"/>
                <w:szCs w:val="20"/>
              </w:rPr>
              <w:t>计</w:t>
            </w:r>
          </w:p>
        </w:tc>
        <w:tc>
          <w:tcPr>
            <w:tcW w:w="1843" w:type="dxa"/>
            <w:vAlign w:val="center"/>
          </w:tcPr>
          <w:p w14:paraId="749A8C79"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626.13</w:t>
            </w:r>
          </w:p>
        </w:tc>
        <w:tc>
          <w:tcPr>
            <w:tcW w:w="1559" w:type="dxa"/>
            <w:vAlign w:val="center"/>
          </w:tcPr>
          <w:p w14:paraId="680BE595"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618.16</w:t>
            </w:r>
          </w:p>
        </w:tc>
        <w:tc>
          <w:tcPr>
            <w:tcW w:w="850" w:type="dxa"/>
            <w:vAlign w:val="center"/>
          </w:tcPr>
          <w:p w14:paraId="2B736710"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605.08</w:t>
            </w:r>
          </w:p>
        </w:tc>
        <w:tc>
          <w:tcPr>
            <w:tcW w:w="851" w:type="dxa"/>
            <w:vAlign w:val="center"/>
          </w:tcPr>
          <w:p w14:paraId="054593CD"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13.08</w:t>
            </w:r>
          </w:p>
        </w:tc>
        <w:tc>
          <w:tcPr>
            <w:tcW w:w="850" w:type="dxa"/>
            <w:vAlign w:val="center"/>
          </w:tcPr>
          <w:p w14:paraId="5943E1C8"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1C39AC58"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6B957B04"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609D3A7E"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0AD9DF4D"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8" w:type="dxa"/>
            <w:vAlign w:val="center"/>
          </w:tcPr>
          <w:p w14:paraId="6358332F"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49B08457"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7.97</w:t>
            </w:r>
          </w:p>
        </w:tc>
        <w:tc>
          <w:tcPr>
            <w:tcW w:w="709" w:type="dxa"/>
            <w:vAlign w:val="center"/>
          </w:tcPr>
          <w:p w14:paraId="13D1D786" w14:textId="77777777" w:rsidR="00506072" w:rsidRPr="00FE6CB4" w:rsidRDefault="00506072" w:rsidP="000E1B17">
            <w:pPr>
              <w:jc w:val="center"/>
              <w:rPr>
                <w:rFonts w:ascii="仿宋_GB2312" w:eastAsia="仿宋_GB2312" w:hAnsiTheme="minorEastAsia" w:cs="宋体" w:hint="eastAsia"/>
                <w:b/>
                <w:color w:val="000000"/>
                <w:sz w:val="20"/>
                <w:szCs w:val="20"/>
              </w:rPr>
            </w:pPr>
          </w:p>
        </w:tc>
      </w:tr>
    </w:tbl>
    <w:p w14:paraId="37FA4946" w14:textId="77777777" w:rsidR="008C5FFA" w:rsidRDefault="008C5FFA" w:rsidP="001D63BF">
      <w:pPr>
        <w:widowControl/>
        <w:spacing w:line="20" w:lineRule="exact"/>
        <w:jc w:val="left"/>
        <w:rPr>
          <w:rFonts w:ascii="宋体" w:hAnsi="宋体" w:hint="eastAsia"/>
          <w:bCs/>
          <w:kern w:val="0"/>
          <w:sz w:val="20"/>
          <w:szCs w:val="20"/>
        </w:rPr>
        <w:sectPr w:rsidR="008C5FFA" w:rsidSect="008C5FFA">
          <w:pgSz w:w="16838" w:h="11906" w:orient="landscape" w:code="9"/>
          <w:pgMar w:top="1134" w:right="1134" w:bottom="1134" w:left="1134" w:header="851" w:footer="992" w:gutter="0"/>
          <w:cols w:space="425"/>
          <w:docGrid w:type="lines" w:linePitch="312"/>
        </w:sectPr>
      </w:pPr>
    </w:p>
    <w:p w14:paraId="17D9D12F" w14:textId="77777777" w:rsidR="006B32BE" w:rsidRPr="00DC2B12" w:rsidRDefault="006B32BE"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3</w:t>
      </w:r>
    </w:p>
    <w:p w14:paraId="1A3AA7E2" w14:textId="77777777" w:rsidR="006B32BE"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6B32BE" w:rsidRPr="00E50391">
        <w:rPr>
          <w:rFonts w:ascii="仿宋_GB2312" w:eastAsia="仿宋_GB2312" w:hAnsi="宋体" w:hint="eastAsia"/>
          <w:b/>
          <w:kern w:val="0"/>
          <w:sz w:val="32"/>
          <w:szCs w:val="32"/>
        </w:rPr>
        <w:t>支出总体情况表</w:t>
      </w:r>
    </w:p>
    <w:tbl>
      <w:tblPr>
        <w:tblW w:w="10065" w:type="dxa"/>
        <w:jc w:val="center"/>
        <w:tblLayout w:type="fixed"/>
        <w:tblLook w:val="04A0" w:firstRow="1" w:lastRow="0" w:firstColumn="1" w:lastColumn="0" w:noHBand="0" w:noVBand="1"/>
      </w:tblPr>
      <w:tblGrid>
        <w:gridCol w:w="8647"/>
        <w:gridCol w:w="1418"/>
      </w:tblGrid>
      <w:tr w:rsidR="002D3645" w:rsidRPr="009C218F" w14:paraId="0EF4636C" w14:textId="77777777" w:rsidTr="00BA0301">
        <w:trPr>
          <w:trHeight w:val="170"/>
          <w:jc w:val="center"/>
        </w:trPr>
        <w:tc>
          <w:tcPr>
            <w:tcW w:w="8647" w:type="dxa"/>
            <w:vAlign w:val="center"/>
          </w:tcPr>
          <w:p w14:paraId="5747383B" w14:textId="19B28688" w:rsidR="002D3645" w:rsidRPr="009C218F" w:rsidRDefault="002D3645"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中国人民政治协商会议塔</w:t>
            </w:r>
            <w:r w:rsidR="007537F2">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委员会办公室</w:t>
            </w:r>
          </w:p>
        </w:tc>
        <w:tc>
          <w:tcPr>
            <w:tcW w:w="1418" w:type="dxa"/>
            <w:vAlign w:val="center"/>
          </w:tcPr>
          <w:p w14:paraId="624512F0" w14:textId="77777777" w:rsidR="002D3645" w:rsidRPr="009C218F" w:rsidRDefault="002D3645" w:rsidP="00D50502">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096DEBB" w14:textId="77777777" w:rsidR="000B75B8" w:rsidRPr="000B75B8" w:rsidRDefault="000B75B8" w:rsidP="000B75B8">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B32BE" w:rsidRPr="001B7428" w14:paraId="1930A9BE" w14:textId="77777777" w:rsidTr="00BA0301">
        <w:trPr>
          <w:trHeight w:val="340"/>
          <w:tblHeader/>
          <w:jc w:val="center"/>
        </w:trPr>
        <w:tc>
          <w:tcPr>
            <w:tcW w:w="5524" w:type="dxa"/>
            <w:gridSpan w:val="4"/>
            <w:tcBorders>
              <w:top w:val="single" w:sz="4" w:space="0" w:color="auto"/>
            </w:tcBorders>
            <w:vAlign w:val="center"/>
          </w:tcPr>
          <w:p w14:paraId="46EB8420" w14:textId="77777777" w:rsidR="006B32BE" w:rsidRPr="001B7428" w:rsidRDefault="000674DA"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科    目</w:t>
            </w:r>
            <w:r w:rsidRPr="001B7428">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54389172" w14:textId="77777777" w:rsidR="006B32BE" w:rsidRPr="001B7428" w:rsidRDefault="006B32BE"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支出预算</w:t>
            </w:r>
          </w:p>
        </w:tc>
      </w:tr>
      <w:tr w:rsidR="006B32BE" w:rsidRPr="001B7428" w14:paraId="282F869A" w14:textId="77777777" w:rsidTr="00BA0301">
        <w:trPr>
          <w:trHeight w:val="482"/>
          <w:tblHeader/>
          <w:jc w:val="center"/>
        </w:trPr>
        <w:tc>
          <w:tcPr>
            <w:tcW w:w="2014" w:type="dxa"/>
            <w:gridSpan w:val="3"/>
            <w:vAlign w:val="center"/>
          </w:tcPr>
          <w:p w14:paraId="7AECA401" w14:textId="77777777" w:rsidR="006B32BE" w:rsidRPr="001B7428" w:rsidRDefault="006B32BE" w:rsidP="00315608">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w:t>
            </w:r>
            <w:r w:rsidR="00315608">
              <w:rPr>
                <w:rFonts w:ascii="仿宋_GB2312" w:eastAsia="仿宋_GB2312" w:hAnsiTheme="minorEastAsia" w:cs="宋体" w:hint="eastAsia"/>
                <w:b/>
                <w:bCs/>
                <w:color w:val="000000"/>
                <w:kern w:val="0"/>
                <w:sz w:val="20"/>
                <w:szCs w:val="20"/>
              </w:rPr>
              <w:t>代码</w:t>
            </w:r>
          </w:p>
        </w:tc>
        <w:tc>
          <w:tcPr>
            <w:tcW w:w="3510" w:type="dxa"/>
            <w:vMerge w:val="restart"/>
            <w:vAlign w:val="center"/>
          </w:tcPr>
          <w:p w14:paraId="635CAD3A" w14:textId="77777777" w:rsidR="006B32BE" w:rsidRPr="001B7428" w:rsidRDefault="006B32BE" w:rsidP="00D13F7A">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14:paraId="756E7571"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合</w:t>
            </w:r>
            <w:r w:rsidR="00EB0DB4">
              <w:rPr>
                <w:rFonts w:ascii="仿宋_GB2312" w:eastAsia="仿宋_GB2312" w:hAnsiTheme="minorEastAsia" w:cs="宋体"/>
                <w:b/>
                <w:bCs/>
                <w:color w:val="000000"/>
                <w:kern w:val="0"/>
                <w:sz w:val="20"/>
                <w:szCs w:val="20"/>
              </w:rPr>
              <w:t xml:space="preserve">  </w:t>
            </w:r>
            <w:r w:rsidRPr="001B7428">
              <w:rPr>
                <w:rFonts w:ascii="仿宋_GB2312" w:eastAsia="仿宋_GB2312" w:hAnsiTheme="minorEastAsia" w:cs="宋体" w:hint="eastAsia"/>
                <w:b/>
                <w:bCs/>
                <w:color w:val="000000"/>
                <w:kern w:val="0"/>
                <w:sz w:val="20"/>
                <w:szCs w:val="20"/>
              </w:rPr>
              <w:t>计</w:t>
            </w:r>
          </w:p>
        </w:tc>
        <w:tc>
          <w:tcPr>
            <w:tcW w:w="1276" w:type="dxa"/>
            <w:vMerge w:val="restart"/>
            <w:vAlign w:val="center"/>
          </w:tcPr>
          <w:p w14:paraId="299C550E"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14:paraId="6D77CE3A"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项目支出</w:t>
            </w:r>
          </w:p>
        </w:tc>
      </w:tr>
      <w:tr w:rsidR="00BA0301" w:rsidRPr="001B7428" w14:paraId="78899701" w14:textId="77777777" w:rsidTr="00BA0301">
        <w:trPr>
          <w:trHeight w:val="403"/>
          <w:tblHeader/>
          <w:jc w:val="center"/>
        </w:trPr>
        <w:tc>
          <w:tcPr>
            <w:tcW w:w="596" w:type="dxa"/>
            <w:vAlign w:val="center"/>
          </w:tcPr>
          <w:p w14:paraId="424B7B6A"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类</w:t>
            </w:r>
          </w:p>
        </w:tc>
        <w:tc>
          <w:tcPr>
            <w:tcW w:w="709" w:type="dxa"/>
            <w:vAlign w:val="center"/>
          </w:tcPr>
          <w:p w14:paraId="64CA778F"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款</w:t>
            </w:r>
          </w:p>
        </w:tc>
        <w:tc>
          <w:tcPr>
            <w:tcW w:w="709" w:type="dxa"/>
            <w:vAlign w:val="center"/>
          </w:tcPr>
          <w:p w14:paraId="465991EC"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w:t>
            </w:r>
          </w:p>
        </w:tc>
        <w:tc>
          <w:tcPr>
            <w:tcW w:w="3510" w:type="dxa"/>
            <w:vMerge/>
            <w:vAlign w:val="center"/>
          </w:tcPr>
          <w:p w14:paraId="753FF6EE"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14:paraId="31F0ED64"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02CFE295"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7C342C04"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r>
      <w:tr w:rsidR="00BA0301" w:rsidRPr="00E51792" w14:paraId="67ABCADB" w14:textId="77777777" w:rsidTr="00BA0301">
        <w:trPr>
          <w:trHeight w:val="403"/>
          <w:jc w:val="center"/>
        </w:trPr>
        <w:tc>
          <w:tcPr>
            <w:tcW w:w="596" w:type="dxa"/>
            <w:vAlign w:val="center"/>
          </w:tcPr>
          <w:p w14:paraId="5172F46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4216002F"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6111E7D5"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6F7D1A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一般公共服务支出</w:t>
            </w:r>
          </w:p>
        </w:tc>
        <w:tc>
          <w:tcPr>
            <w:tcW w:w="1984" w:type="dxa"/>
            <w:vAlign w:val="center"/>
          </w:tcPr>
          <w:p w14:paraId="6C322C5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424.45</w:t>
            </w:r>
          </w:p>
        </w:tc>
        <w:tc>
          <w:tcPr>
            <w:tcW w:w="1276" w:type="dxa"/>
            <w:vAlign w:val="center"/>
          </w:tcPr>
          <w:p w14:paraId="5BDBBC1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387.11</w:t>
            </w:r>
          </w:p>
        </w:tc>
        <w:tc>
          <w:tcPr>
            <w:tcW w:w="1276" w:type="dxa"/>
            <w:vAlign w:val="center"/>
          </w:tcPr>
          <w:p w14:paraId="17CB273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37.34</w:t>
            </w:r>
          </w:p>
        </w:tc>
      </w:tr>
      <w:tr w:rsidR="00BA0301" w:rsidRPr="00E51792" w14:paraId="45CAD82C" w14:textId="77777777" w:rsidTr="00BA0301">
        <w:trPr>
          <w:trHeight w:val="403"/>
          <w:jc w:val="center"/>
        </w:trPr>
        <w:tc>
          <w:tcPr>
            <w:tcW w:w="596" w:type="dxa"/>
            <w:vAlign w:val="center"/>
          </w:tcPr>
          <w:p w14:paraId="4492330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37BBD2C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3B930513"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236746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政协事务</w:t>
            </w:r>
          </w:p>
        </w:tc>
        <w:tc>
          <w:tcPr>
            <w:tcW w:w="1984" w:type="dxa"/>
            <w:vAlign w:val="center"/>
          </w:tcPr>
          <w:p w14:paraId="4E1B9C3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424.45</w:t>
            </w:r>
          </w:p>
        </w:tc>
        <w:tc>
          <w:tcPr>
            <w:tcW w:w="1276" w:type="dxa"/>
            <w:vAlign w:val="center"/>
          </w:tcPr>
          <w:p w14:paraId="1444777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387.11</w:t>
            </w:r>
          </w:p>
        </w:tc>
        <w:tc>
          <w:tcPr>
            <w:tcW w:w="1276" w:type="dxa"/>
            <w:vAlign w:val="center"/>
          </w:tcPr>
          <w:p w14:paraId="21A804B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37.34</w:t>
            </w:r>
          </w:p>
        </w:tc>
      </w:tr>
      <w:tr w:rsidR="00BA0301" w:rsidRPr="00E51792" w14:paraId="4C04A8B6" w14:textId="77777777" w:rsidTr="00BA0301">
        <w:trPr>
          <w:trHeight w:val="403"/>
          <w:jc w:val="center"/>
        </w:trPr>
        <w:tc>
          <w:tcPr>
            <w:tcW w:w="596" w:type="dxa"/>
            <w:vAlign w:val="center"/>
          </w:tcPr>
          <w:p w14:paraId="11D3E01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0848662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5C8324C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2E25EA5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行政运行</w:t>
            </w:r>
          </w:p>
        </w:tc>
        <w:tc>
          <w:tcPr>
            <w:tcW w:w="1984" w:type="dxa"/>
            <w:vAlign w:val="center"/>
          </w:tcPr>
          <w:p w14:paraId="7F9CBAF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325.33</w:t>
            </w:r>
          </w:p>
        </w:tc>
        <w:tc>
          <w:tcPr>
            <w:tcW w:w="1276" w:type="dxa"/>
            <w:vAlign w:val="center"/>
          </w:tcPr>
          <w:p w14:paraId="3ABE678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325.33</w:t>
            </w:r>
          </w:p>
        </w:tc>
        <w:tc>
          <w:tcPr>
            <w:tcW w:w="1276" w:type="dxa"/>
            <w:vAlign w:val="center"/>
          </w:tcPr>
          <w:p w14:paraId="3595B9C6"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4A31D0C" w14:textId="77777777" w:rsidTr="00BA0301">
        <w:trPr>
          <w:trHeight w:val="403"/>
          <w:jc w:val="center"/>
        </w:trPr>
        <w:tc>
          <w:tcPr>
            <w:tcW w:w="596" w:type="dxa"/>
            <w:vAlign w:val="center"/>
          </w:tcPr>
          <w:p w14:paraId="69C9286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651FF2E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15B6489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3510" w:type="dxa"/>
            <w:vAlign w:val="center"/>
          </w:tcPr>
          <w:p w14:paraId="0D0B4C9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参政议政</w:t>
            </w:r>
          </w:p>
        </w:tc>
        <w:tc>
          <w:tcPr>
            <w:tcW w:w="1984" w:type="dxa"/>
            <w:vAlign w:val="center"/>
          </w:tcPr>
          <w:p w14:paraId="05868CE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13.08</w:t>
            </w:r>
          </w:p>
        </w:tc>
        <w:tc>
          <w:tcPr>
            <w:tcW w:w="1276" w:type="dxa"/>
            <w:vAlign w:val="center"/>
          </w:tcPr>
          <w:p w14:paraId="15D97043"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51B4801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13.08</w:t>
            </w:r>
          </w:p>
        </w:tc>
      </w:tr>
      <w:tr w:rsidR="00BA0301" w:rsidRPr="00E51792" w14:paraId="063E9023" w14:textId="77777777" w:rsidTr="00BA0301">
        <w:trPr>
          <w:trHeight w:val="403"/>
          <w:jc w:val="center"/>
        </w:trPr>
        <w:tc>
          <w:tcPr>
            <w:tcW w:w="596" w:type="dxa"/>
            <w:vAlign w:val="center"/>
          </w:tcPr>
          <w:p w14:paraId="509E004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587E1A2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78BE535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50</w:t>
            </w:r>
          </w:p>
        </w:tc>
        <w:tc>
          <w:tcPr>
            <w:tcW w:w="3510" w:type="dxa"/>
            <w:vAlign w:val="center"/>
          </w:tcPr>
          <w:p w14:paraId="3890E0A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事业运行</w:t>
            </w:r>
          </w:p>
        </w:tc>
        <w:tc>
          <w:tcPr>
            <w:tcW w:w="1984" w:type="dxa"/>
            <w:vAlign w:val="center"/>
          </w:tcPr>
          <w:p w14:paraId="2907B77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61.78</w:t>
            </w:r>
          </w:p>
        </w:tc>
        <w:tc>
          <w:tcPr>
            <w:tcW w:w="1276" w:type="dxa"/>
            <w:vAlign w:val="center"/>
          </w:tcPr>
          <w:p w14:paraId="28173F8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61.78</w:t>
            </w:r>
          </w:p>
        </w:tc>
        <w:tc>
          <w:tcPr>
            <w:tcW w:w="1276" w:type="dxa"/>
            <w:vAlign w:val="center"/>
          </w:tcPr>
          <w:p w14:paraId="1EED075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81617F6" w14:textId="77777777" w:rsidTr="00BA0301">
        <w:trPr>
          <w:trHeight w:val="403"/>
          <w:jc w:val="center"/>
        </w:trPr>
        <w:tc>
          <w:tcPr>
            <w:tcW w:w="596" w:type="dxa"/>
            <w:vAlign w:val="center"/>
          </w:tcPr>
          <w:p w14:paraId="292C3CC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21252CC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2A33EA3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3510" w:type="dxa"/>
            <w:vAlign w:val="center"/>
          </w:tcPr>
          <w:p w14:paraId="24AD3FF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其他政协事务支出</w:t>
            </w:r>
          </w:p>
        </w:tc>
        <w:tc>
          <w:tcPr>
            <w:tcW w:w="1984" w:type="dxa"/>
            <w:vAlign w:val="center"/>
          </w:tcPr>
          <w:p w14:paraId="257B7D2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24.26</w:t>
            </w:r>
          </w:p>
        </w:tc>
        <w:tc>
          <w:tcPr>
            <w:tcW w:w="1276" w:type="dxa"/>
            <w:vAlign w:val="center"/>
          </w:tcPr>
          <w:p w14:paraId="0D7C671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788C43E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24.26</w:t>
            </w:r>
          </w:p>
        </w:tc>
      </w:tr>
      <w:tr w:rsidR="00BA0301" w:rsidRPr="00E51792" w14:paraId="74307CE8" w14:textId="77777777" w:rsidTr="00BA0301">
        <w:trPr>
          <w:trHeight w:val="403"/>
          <w:jc w:val="center"/>
        </w:trPr>
        <w:tc>
          <w:tcPr>
            <w:tcW w:w="596" w:type="dxa"/>
            <w:vAlign w:val="center"/>
          </w:tcPr>
          <w:p w14:paraId="42A21BC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60113C5F"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1045EB7F"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568189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社会保障和就业支出</w:t>
            </w:r>
          </w:p>
        </w:tc>
        <w:tc>
          <w:tcPr>
            <w:tcW w:w="1984" w:type="dxa"/>
            <w:vAlign w:val="center"/>
          </w:tcPr>
          <w:p w14:paraId="65842E3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134.44</w:t>
            </w:r>
          </w:p>
        </w:tc>
        <w:tc>
          <w:tcPr>
            <w:tcW w:w="1276" w:type="dxa"/>
            <w:vAlign w:val="center"/>
          </w:tcPr>
          <w:p w14:paraId="1AED301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134.44</w:t>
            </w:r>
          </w:p>
        </w:tc>
        <w:tc>
          <w:tcPr>
            <w:tcW w:w="1276" w:type="dxa"/>
            <w:vAlign w:val="center"/>
          </w:tcPr>
          <w:p w14:paraId="185AF33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DFB348E" w14:textId="77777777" w:rsidTr="00BA0301">
        <w:trPr>
          <w:trHeight w:val="403"/>
          <w:jc w:val="center"/>
        </w:trPr>
        <w:tc>
          <w:tcPr>
            <w:tcW w:w="596" w:type="dxa"/>
            <w:vAlign w:val="center"/>
          </w:tcPr>
          <w:p w14:paraId="0334D5E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1CFDED7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548C723C"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B073D8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行政事业单位养老支出</w:t>
            </w:r>
          </w:p>
        </w:tc>
        <w:tc>
          <w:tcPr>
            <w:tcW w:w="1984" w:type="dxa"/>
            <w:vAlign w:val="center"/>
          </w:tcPr>
          <w:p w14:paraId="4FCFC30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134.44</w:t>
            </w:r>
          </w:p>
        </w:tc>
        <w:tc>
          <w:tcPr>
            <w:tcW w:w="1276" w:type="dxa"/>
            <w:vAlign w:val="center"/>
          </w:tcPr>
          <w:p w14:paraId="7078ACD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134.44</w:t>
            </w:r>
          </w:p>
        </w:tc>
        <w:tc>
          <w:tcPr>
            <w:tcW w:w="1276" w:type="dxa"/>
            <w:vAlign w:val="center"/>
          </w:tcPr>
          <w:p w14:paraId="608CA0A1"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6A8ADD8" w14:textId="77777777" w:rsidTr="00BA0301">
        <w:trPr>
          <w:trHeight w:val="403"/>
          <w:jc w:val="center"/>
        </w:trPr>
        <w:tc>
          <w:tcPr>
            <w:tcW w:w="596" w:type="dxa"/>
            <w:vAlign w:val="center"/>
          </w:tcPr>
          <w:p w14:paraId="791BECE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3F5D028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6E38064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7655EC4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行政单位离退休</w:t>
            </w:r>
          </w:p>
        </w:tc>
        <w:tc>
          <w:tcPr>
            <w:tcW w:w="1984" w:type="dxa"/>
            <w:vAlign w:val="center"/>
          </w:tcPr>
          <w:p w14:paraId="5956E81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60.81</w:t>
            </w:r>
          </w:p>
        </w:tc>
        <w:tc>
          <w:tcPr>
            <w:tcW w:w="1276" w:type="dxa"/>
            <w:vAlign w:val="center"/>
          </w:tcPr>
          <w:p w14:paraId="7611A08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60.81</w:t>
            </w:r>
          </w:p>
        </w:tc>
        <w:tc>
          <w:tcPr>
            <w:tcW w:w="1276" w:type="dxa"/>
            <w:vAlign w:val="center"/>
          </w:tcPr>
          <w:p w14:paraId="1D483868"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47EBBE2" w14:textId="77777777" w:rsidTr="00BA0301">
        <w:trPr>
          <w:trHeight w:val="403"/>
          <w:jc w:val="center"/>
        </w:trPr>
        <w:tc>
          <w:tcPr>
            <w:tcW w:w="596" w:type="dxa"/>
            <w:vAlign w:val="center"/>
          </w:tcPr>
          <w:p w14:paraId="40221CE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77BC617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10F453B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083BAD8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14:paraId="747BFF8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49.09</w:t>
            </w:r>
          </w:p>
        </w:tc>
        <w:tc>
          <w:tcPr>
            <w:tcW w:w="1276" w:type="dxa"/>
            <w:vAlign w:val="center"/>
          </w:tcPr>
          <w:p w14:paraId="5407042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49.09</w:t>
            </w:r>
          </w:p>
        </w:tc>
        <w:tc>
          <w:tcPr>
            <w:tcW w:w="1276" w:type="dxa"/>
            <w:vAlign w:val="center"/>
          </w:tcPr>
          <w:p w14:paraId="2C37673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6F87F27" w14:textId="77777777" w:rsidTr="00BA0301">
        <w:trPr>
          <w:trHeight w:val="403"/>
          <w:jc w:val="center"/>
        </w:trPr>
        <w:tc>
          <w:tcPr>
            <w:tcW w:w="596" w:type="dxa"/>
            <w:vAlign w:val="center"/>
          </w:tcPr>
          <w:p w14:paraId="6CFABB5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69F11A0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61810F8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3510" w:type="dxa"/>
            <w:vAlign w:val="center"/>
          </w:tcPr>
          <w:p w14:paraId="2F3CBD3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14:paraId="4833389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24.54</w:t>
            </w:r>
          </w:p>
        </w:tc>
        <w:tc>
          <w:tcPr>
            <w:tcW w:w="1276" w:type="dxa"/>
            <w:vAlign w:val="center"/>
          </w:tcPr>
          <w:p w14:paraId="700F351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24.54</w:t>
            </w:r>
          </w:p>
        </w:tc>
        <w:tc>
          <w:tcPr>
            <w:tcW w:w="1276" w:type="dxa"/>
            <w:vAlign w:val="center"/>
          </w:tcPr>
          <w:p w14:paraId="1273FE89"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31F12B4" w14:textId="77777777" w:rsidTr="00BA0301">
        <w:trPr>
          <w:trHeight w:val="403"/>
          <w:jc w:val="center"/>
        </w:trPr>
        <w:tc>
          <w:tcPr>
            <w:tcW w:w="596" w:type="dxa"/>
            <w:vAlign w:val="center"/>
          </w:tcPr>
          <w:p w14:paraId="0632A32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5FAAF566"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3C953427"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2FE9DC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卫生健康支出</w:t>
            </w:r>
          </w:p>
        </w:tc>
        <w:tc>
          <w:tcPr>
            <w:tcW w:w="1984" w:type="dxa"/>
            <w:vAlign w:val="center"/>
          </w:tcPr>
          <w:p w14:paraId="3CF88EF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26.18</w:t>
            </w:r>
          </w:p>
        </w:tc>
        <w:tc>
          <w:tcPr>
            <w:tcW w:w="1276" w:type="dxa"/>
            <w:vAlign w:val="center"/>
          </w:tcPr>
          <w:p w14:paraId="2690D31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26.18</w:t>
            </w:r>
          </w:p>
        </w:tc>
        <w:tc>
          <w:tcPr>
            <w:tcW w:w="1276" w:type="dxa"/>
            <w:vAlign w:val="center"/>
          </w:tcPr>
          <w:p w14:paraId="1CFE4EBB"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C0C8C91" w14:textId="77777777" w:rsidTr="00BA0301">
        <w:trPr>
          <w:trHeight w:val="403"/>
          <w:jc w:val="center"/>
        </w:trPr>
        <w:tc>
          <w:tcPr>
            <w:tcW w:w="596" w:type="dxa"/>
            <w:vAlign w:val="center"/>
          </w:tcPr>
          <w:p w14:paraId="3A1D7B2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18095E8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3A7B5993"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92826A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行政事业单位医疗</w:t>
            </w:r>
          </w:p>
        </w:tc>
        <w:tc>
          <w:tcPr>
            <w:tcW w:w="1984" w:type="dxa"/>
            <w:vAlign w:val="center"/>
          </w:tcPr>
          <w:p w14:paraId="045FD51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26.18</w:t>
            </w:r>
          </w:p>
        </w:tc>
        <w:tc>
          <w:tcPr>
            <w:tcW w:w="1276" w:type="dxa"/>
            <w:vAlign w:val="center"/>
          </w:tcPr>
          <w:p w14:paraId="6B7EE04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26.18</w:t>
            </w:r>
          </w:p>
        </w:tc>
        <w:tc>
          <w:tcPr>
            <w:tcW w:w="1276" w:type="dxa"/>
            <w:vAlign w:val="center"/>
          </w:tcPr>
          <w:p w14:paraId="7D6F90A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62A6CD4" w14:textId="77777777" w:rsidTr="00BA0301">
        <w:trPr>
          <w:trHeight w:val="403"/>
          <w:jc w:val="center"/>
        </w:trPr>
        <w:tc>
          <w:tcPr>
            <w:tcW w:w="596" w:type="dxa"/>
            <w:vAlign w:val="center"/>
          </w:tcPr>
          <w:p w14:paraId="487957F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722F740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2183AC6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5378CBB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行政单位医疗</w:t>
            </w:r>
          </w:p>
        </w:tc>
        <w:tc>
          <w:tcPr>
            <w:tcW w:w="1984" w:type="dxa"/>
            <w:vAlign w:val="center"/>
          </w:tcPr>
          <w:p w14:paraId="5C2D354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21.07</w:t>
            </w:r>
          </w:p>
        </w:tc>
        <w:tc>
          <w:tcPr>
            <w:tcW w:w="1276" w:type="dxa"/>
            <w:vAlign w:val="center"/>
          </w:tcPr>
          <w:p w14:paraId="4D62BFC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21.07</w:t>
            </w:r>
          </w:p>
        </w:tc>
        <w:tc>
          <w:tcPr>
            <w:tcW w:w="1276" w:type="dxa"/>
            <w:vAlign w:val="center"/>
          </w:tcPr>
          <w:p w14:paraId="606462A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83F7E5C" w14:textId="77777777" w:rsidTr="00BA0301">
        <w:trPr>
          <w:trHeight w:val="403"/>
          <w:jc w:val="center"/>
        </w:trPr>
        <w:tc>
          <w:tcPr>
            <w:tcW w:w="596" w:type="dxa"/>
            <w:vAlign w:val="center"/>
          </w:tcPr>
          <w:p w14:paraId="249DBCA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525B695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17E55FE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3510" w:type="dxa"/>
            <w:vAlign w:val="center"/>
          </w:tcPr>
          <w:p w14:paraId="559C582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公务员医疗补助</w:t>
            </w:r>
          </w:p>
        </w:tc>
        <w:tc>
          <w:tcPr>
            <w:tcW w:w="1984" w:type="dxa"/>
            <w:vAlign w:val="center"/>
          </w:tcPr>
          <w:p w14:paraId="69EF0EC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5.11</w:t>
            </w:r>
          </w:p>
        </w:tc>
        <w:tc>
          <w:tcPr>
            <w:tcW w:w="1276" w:type="dxa"/>
            <w:vAlign w:val="center"/>
          </w:tcPr>
          <w:p w14:paraId="1317127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5.11</w:t>
            </w:r>
          </w:p>
        </w:tc>
        <w:tc>
          <w:tcPr>
            <w:tcW w:w="1276" w:type="dxa"/>
            <w:vAlign w:val="center"/>
          </w:tcPr>
          <w:p w14:paraId="772BD96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61C34B1" w14:textId="77777777" w:rsidTr="00BA0301">
        <w:trPr>
          <w:trHeight w:val="403"/>
          <w:jc w:val="center"/>
        </w:trPr>
        <w:tc>
          <w:tcPr>
            <w:tcW w:w="596" w:type="dxa"/>
            <w:vAlign w:val="center"/>
          </w:tcPr>
          <w:p w14:paraId="66DF6FB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24CD35E4"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6F993C13"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4A2935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住房保障支出</w:t>
            </w:r>
          </w:p>
        </w:tc>
        <w:tc>
          <w:tcPr>
            <w:tcW w:w="1984" w:type="dxa"/>
            <w:vAlign w:val="center"/>
          </w:tcPr>
          <w:p w14:paraId="4BFB8D4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41.06</w:t>
            </w:r>
          </w:p>
        </w:tc>
        <w:tc>
          <w:tcPr>
            <w:tcW w:w="1276" w:type="dxa"/>
            <w:vAlign w:val="center"/>
          </w:tcPr>
          <w:p w14:paraId="0C67D5B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41.06</w:t>
            </w:r>
          </w:p>
        </w:tc>
        <w:tc>
          <w:tcPr>
            <w:tcW w:w="1276" w:type="dxa"/>
            <w:vAlign w:val="center"/>
          </w:tcPr>
          <w:p w14:paraId="067F20DB"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FF642D5" w14:textId="77777777" w:rsidTr="00BA0301">
        <w:trPr>
          <w:trHeight w:val="403"/>
          <w:jc w:val="center"/>
        </w:trPr>
        <w:tc>
          <w:tcPr>
            <w:tcW w:w="596" w:type="dxa"/>
            <w:vAlign w:val="center"/>
          </w:tcPr>
          <w:p w14:paraId="131E60E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0F78B91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25617728"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724FE2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住房改革支出</w:t>
            </w:r>
          </w:p>
        </w:tc>
        <w:tc>
          <w:tcPr>
            <w:tcW w:w="1984" w:type="dxa"/>
            <w:vAlign w:val="center"/>
          </w:tcPr>
          <w:p w14:paraId="513779C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41.06</w:t>
            </w:r>
          </w:p>
        </w:tc>
        <w:tc>
          <w:tcPr>
            <w:tcW w:w="1276" w:type="dxa"/>
            <w:vAlign w:val="center"/>
          </w:tcPr>
          <w:p w14:paraId="5847D66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41.06</w:t>
            </w:r>
          </w:p>
        </w:tc>
        <w:tc>
          <w:tcPr>
            <w:tcW w:w="1276" w:type="dxa"/>
            <w:vAlign w:val="center"/>
          </w:tcPr>
          <w:p w14:paraId="56F92B1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9C3DB25" w14:textId="77777777" w:rsidTr="00BA0301">
        <w:trPr>
          <w:trHeight w:val="403"/>
          <w:jc w:val="center"/>
        </w:trPr>
        <w:tc>
          <w:tcPr>
            <w:tcW w:w="596" w:type="dxa"/>
            <w:vAlign w:val="center"/>
          </w:tcPr>
          <w:p w14:paraId="156EB16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5299B0D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6D20EBF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2309126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住房公积金</w:t>
            </w:r>
          </w:p>
        </w:tc>
        <w:tc>
          <w:tcPr>
            <w:tcW w:w="1984" w:type="dxa"/>
            <w:vAlign w:val="center"/>
          </w:tcPr>
          <w:p w14:paraId="2E13278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41.06</w:t>
            </w:r>
          </w:p>
        </w:tc>
        <w:tc>
          <w:tcPr>
            <w:tcW w:w="1276" w:type="dxa"/>
            <w:vAlign w:val="center"/>
          </w:tcPr>
          <w:p w14:paraId="2FE0051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41.06</w:t>
            </w:r>
          </w:p>
        </w:tc>
        <w:tc>
          <w:tcPr>
            <w:tcW w:w="1276" w:type="dxa"/>
            <w:vAlign w:val="center"/>
          </w:tcPr>
          <w:p w14:paraId="402F184B"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1B7428" w14:paraId="2402D674" w14:textId="77777777" w:rsidTr="00BA0301">
        <w:trPr>
          <w:trHeight w:val="403"/>
          <w:jc w:val="center"/>
        </w:trPr>
        <w:tc>
          <w:tcPr>
            <w:tcW w:w="596" w:type="dxa"/>
            <w:vAlign w:val="center"/>
          </w:tcPr>
          <w:p w14:paraId="19BB1BD8"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3A27FB8B"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2AE9E7AD"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3510" w:type="dxa"/>
            <w:vAlign w:val="center"/>
          </w:tcPr>
          <w:p w14:paraId="6A69AC11" w14:textId="77777777" w:rsidR="00702427" w:rsidRPr="001B7428" w:rsidRDefault="00B73440"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EB0DB4">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14:paraId="72FAE84E"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626.13</w:t>
            </w:r>
          </w:p>
        </w:tc>
        <w:tc>
          <w:tcPr>
            <w:tcW w:w="1276" w:type="dxa"/>
            <w:vAlign w:val="center"/>
          </w:tcPr>
          <w:p w14:paraId="1EAEFA44"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588.79</w:t>
            </w:r>
          </w:p>
        </w:tc>
        <w:tc>
          <w:tcPr>
            <w:tcW w:w="1276" w:type="dxa"/>
            <w:vAlign w:val="center"/>
          </w:tcPr>
          <w:p w14:paraId="39C3B4FB"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37.34</w:t>
            </w:r>
          </w:p>
        </w:tc>
      </w:tr>
    </w:tbl>
    <w:p w14:paraId="1BE9EEBE" w14:textId="77777777" w:rsidR="00E2371C" w:rsidRPr="00DC2B12" w:rsidRDefault="00895052" w:rsidP="00F005C9">
      <w:pPr>
        <w:widowControl/>
        <w:jc w:val="left"/>
        <w:rPr>
          <w:rFonts w:ascii="宋体" w:hAnsi="宋体" w:hint="eastAsia"/>
          <w:bCs/>
          <w:kern w:val="0"/>
          <w:sz w:val="20"/>
          <w:szCs w:val="20"/>
        </w:rPr>
      </w:pPr>
      <w:r w:rsidRPr="007C17A0">
        <w:rPr>
          <w:rFonts w:ascii="微软雅黑" w:eastAsia="微软雅黑" w:hAnsi="Calibri"/>
          <w:b/>
          <w:bCs/>
          <w:kern w:val="44"/>
          <w:sz w:val="2"/>
          <w:szCs w:val="2"/>
        </w:rPr>
        <w:br w:type="page"/>
      </w:r>
      <w:r w:rsidR="00E2371C" w:rsidRPr="00DC2B12">
        <w:rPr>
          <w:rFonts w:ascii="宋体" w:hAnsi="宋体" w:hint="eastAsia"/>
          <w:bCs/>
          <w:kern w:val="0"/>
          <w:sz w:val="20"/>
          <w:szCs w:val="20"/>
        </w:rPr>
        <w:t>表</w:t>
      </w:r>
      <w:r w:rsidR="00DC2B12">
        <w:rPr>
          <w:rFonts w:ascii="宋体" w:hAnsi="宋体" w:hint="eastAsia"/>
          <w:bCs/>
          <w:kern w:val="0"/>
          <w:sz w:val="20"/>
          <w:szCs w:val="20"/>
        </w:rPr>
        <w:t>4</w:t>
      </w:r>
    </w:p>
    <w:p w14:paraId="7878B740" w14:textId="77777777" w:rsidR="00E2371C" w:rsidRPr="00E50391" w:rsidRDefault="00E2371C"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344E41" w:rsidRPr="009C218F" w14:paraId="70921022" w14:textId="77777777" w:rsidTr="0007440C">
        <w:trPr>
          <w:trHeight w:val="170"/>
          <w:jc w:val="center"/>
        </w:trPr>
        <w:tc>
          <w:tcPr>
            <w:tcW w:w="8647" w:type="dxa"/>
            <w:noWrap/>
            <w:vAlign w:val="bottom"/>
          </w:tcPr>
          <w:p w14:paraId="4A1B1659" w14:textId="55665133" w:rsidR="00344E41" w:rsidRPr="009C218F" w:rsidRDefault="00344E41"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中国人民政治协商会议塔</w:t>
            </w:r>
            <w:r w:rsidR="007537F2">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委员会办公室</w:t>
            </w:r>
          </w:p>
        </w:tc>
        <w:tc>
          <w:tcPr>
            <w:tcW w:w="1418" w:type="dxa"/>
            <w:vAlign w:val="bottom"/>
          </w:tcPr>
          <w:p w14:paraId="0C35372A" w14:textId="77777777" w:rsidR="00344E41" w:rsidRPr="009C218F" w:rsidRDefault="00344E41"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2E81EC4D" w14:textId="77777777" w:rsidR="000B75B8" w:rsidRPr="000B75B8" w:rsidRDefault="000B75B8" w:rsidP="000B75B8">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FE1E69" w:rsidRPr="00E346CA" w14:paraId="249DCA68" w14:textId="77777777" w:rsidTr="006C5260">
        <w:trPr>
          <w:trHeight w:val="434"/>
          <w:tblHeader/>
          <w:jc w:val="center"/>
        </w:trPr>
        <w:tc>
          <w:tcPr>
            <w:tcW w:w="3397" w:type="dxa"/>
            <w:gridSpan w:val="2"/>
            <w:tcBorders>
              <w:top w:val="single" w:sz="4" w:space="0" w:color="auto"/>
            </w:tcBorders>
            <w:noWrap/>
            <w:vAlign w:val="center"/>
          </w:tcPr>
          <w:p w14:paraId="49531ADE"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14:paraId="143A88C6"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财政拨款支出</w:t>
            </w:r>
          </w:p>
        </w:tc>
      </w:tr>
      <w:tr w:rsidR="00FE1E69" w:rsidRPr="00E346CA" w14:paraId="1F5E657A" w14:textId="77777777" w:rsidTr="006C5260">
        <w:trPr>
          <w:trHeight w:val="757"/>
          <w:tblHeader/>
          <w:jc w:val="center"/>
        </w:trPr>
        <w:tc>
          <w:tcPr>
            <w:tcW w:w="2122" w:type="dxa"/>
            <w:vAlign w:val="center"/>
          </w:tcPr>
          <w:p w14:paraId="546AAD47"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项</w:t>
            </w:r>
            <w:r w:rsidRPr="00E346CA">
              <w:rPr>
                <w:rFonts w:ascii="仿宋_GB2312" w:eastAsia="仿宋_GB2312" w:hAnsiTheme="minorEastAsia" w:cs="宋体" w:hint="eastAsia"/>
                <w:b/>
                <w:kern w:val="0"/>
                <w:sz w:val="20"/>
                <w:szCs w:val="20"/>
              </w:rPr>
              <w:t xml:space="preserve">    </w:t>
            </w:r>
            <w:r w:rsidRPr="00E346CA">
              <w:rPr>
                <w:rFonts w:ascii="仿宋_GB2312" w:eastAsia="仿宋_GB2312" w:hAnsiTheme="minorEastAsia" w:cs="宋体" w:hint="eastAsia"/>
                <w:b/>
                <w:bCs/>
                <w:kern w:val="0"/>
                <w:sz w:val="20"/>
                <w:szCs w:val="20"/>
              </w:rPr>
              <w:t>目</w:t>
            </w:r>
          </w:p>
        </w:tc>
        <w:tc>
          <w:tcPr>
            <w:tcW w:w="1275" w:type="dxa"/>
            <w:vAlign w:val="center"/>
          </w:tcPr>
          <w:p w14:paraId="1B867129"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2694" w:type="dxa"/>
            <w:vAlign w:val="center"/>
          </w:tcPr>
          <w:p w14:paraId="0FAFE8BF" w14:textId="77777777" w:rsidR="00FE1E69" w:rsidRPr="00E346CA" w:rsidRDefault="00D36D4A" w:rsidP="00AB232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14:paraId="6A80995D"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1276" w:type="dxa"/>
            <w:vAlign w:val="center"/>
          </w:tcPr>
          <w:p w14:paraId="6288648B"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一般公共预算</w:t>
            </w:r>
          </w:p>
        </w:tc>
        <w:tc>
          <w:tcPr>
            <w:tcW w:w="1276" w:type="dxa"/>
            <w:vAlign w:val="center"/>
          </w:tcPr>
          <w:p w14:paraId="25860795" w14:textId="77777777" w:rsidR="00C812F4"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政府性基金</w:t>
            </w:r>
          </w:p>
          <w:p w14:paraId="21DDA5DD"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预算</w:t>
            </w:r>
          </w:p>
        </w:tc>
        <w:tc>
          <w:tcPr>
            <w:tcW w:w="1276" w:type="dxa"/>
            <w:vAlign w:val="center"/>
          </w:tcPr>
          <w:p w14:paraId="4F30D4BE"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国有资本经营预算</w:t>
            </w:r>
          </w:p>
        </w:tc>
      </w:tr>
      <w:tr w:rsidR="00280556" w:rsidRPr="009870C6" w14:paraId="4641E7FD" w14:textId="77777777" w:rsidTr="006C5260">
        <w:trPr>
          <w:trHeight w:hRule="exact" w:val="312"/>
          <w:jc w:val="center"/>
        </w:trPr>
        <w:tc>
          <w:tcPr>
            <w:tcW w:w="2122" w:type="dxa"/>
            <w:noWrap/>
            <w:vAlign w:val="center"/>
          </w:tcPr>
          <w:p w14:paraId="0367B4BE" w14:textId="77777777" w:rsidR="00280556" w:rsidRPr="00E346CA" w:rsidRDefault="000A6EF7"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一、财政拨款（补助）</w:t>
            </w:r>
            <w:r w:rsidRPr="00E346CA">
              <w:rPr>
                <w:rFonts w:ascii="仿宋_GB2312" w:eastAsia="仿宋_GB2312" w:hAnsi="MS Gothic" w:cs="MS Gothic" w:hint="eastAsia"/>
                <w:kern w:val="0"/>
                <w:sz w:val="18"/>
                <w:szCs w:val="18"/>
                <w:cs/>
              </w:rPr>
              <w:t>‎</w:t>
            </w:r>
          </w:p>
        </w:tc>
        <w:tc>
          <w:tcPr>
            <w:tcW w:w="1275" w:type="dxa"/>
          </w:tcPr>
          <w:p w14:paraId="3C8D921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618.16</w:t>
            </w:r>
          </w:p>
        </w:tc>
        <w:tc>
          <w:tcPr>
            <w:tcW w:w="2694" w:type="dxa"/>
            <w:noWrap/>
            <w:vAlign w:val="center"/>
          </w:tcPr>
          <w:p w14:paraId="1E29AD7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201 一般公共服务支出</w:t>
            </w:r>
          </w:p>
        </w:tc>
        <w:tc>
          <w:tcPr>
            <w:tcW w:w="1275" w:type="dxa"/>
          </w:tcPr>
          <w:p w14:paraId="3FF0311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419.45</w:t>
            </w:r>
          </w:p>
        </w:tc>
        <w:tc>
          <w:tcPr>
            <w:tcW w:w="1276" w:type="dxa"/>
          </w:tcPr>
          <w:p w14:paraId="7C97A25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419.45</w:t>
            </w:r>
          </w:p>
        </w:tc>
        <w:tc>
          <w:tcPr>
            <w:tcW w:w="1276" w:type="dxa"/>
          </w:tcPr>
          <w:p w14:paraId="603C71F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9EC388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5D7C463" w14:textId="77777777" w:rsidTr="006C5260">
        <w:trPr>
          <w:trHeight w:hRule="exact" w:val="312"/>
          <w:jc w:val="center"/>
        </w:trPr>
        <w:tc>
          <w:tcPr>
            <w:tcW w:w="2122" w:type="dxa"/>
            <w:noWrap/>
            <w:vAlign w:val="center"/>
          </w:tcPr>
          <w:p w14:paraId="696DB74A"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一般公共预算</w:t>
            </w:r>
          </w:p>
        </w:tc>
        <w:tc>
          <w:tcPr>
            <w:tcW w:w="1275" w:type="dxa"/>
          </w:tcPr>
          <w:p w14:paraId="311D7EA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618.16</w:t>
            </w:r>
          </w:p>
        </w:tc>
        <w:tc>
          <w:tcPr>
            <w:tcW w:w="2694" w:type="dxa"/>
            <w:noWrap/>
            <w:vAlign w:val="center"/>
          </w:tcPr>
          <w:p w14:paraId="5391A92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202 外交支出</w:t>
            </w:r>
          </w:p>
        </w:tc>
        <w:tc>
          <w:tcPr>
            <w:tcW w:w="1275" w:type="dxa"/>
          </w:tcPr>
          <w:p w14:paraId="16135C7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FCF218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845881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E82AA9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6ADC43D" w14:textId="77777777" w:rsidTr="006C5260">
        <w:trPr>
          <w:trHeight w:hRule="exact" w:val="312"/>
          <w:jc w:val="center"/>
        </w:trPr>
        <w:tc>
          <w:tcPr>
            <w:tcW w:w="2122" w:type="dxa"/>
            <w:noWrap/>
            <w:vAlign w:val="center"/>
          </w:tcPr>
          <w:p w14:paraId="21960021"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政府性基金预算</w:t>
            </w:r>
          </w:p>
        </w:tc>
        <w:tc>
          <w:tcPr>
            <w:tcW w:w="1275" w:type="dxa"/>
          </w:tcPr>
          <w:p w14:paraId="128FB6A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E5DDA4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203 国防支出</w:t>
            </w:r>
          </w:p>
        </w:tc>
        <w:tc>
          <w:tcPr>
            <w:tcW w:w="1275" w:type="dxa"/>
          </w:tcPr>
          <w:p w14:paraId="618C0B4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4992D5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36DED5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B3761B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53644B0" w14:textId="77777777" w:rsidTr="006C5260">
        <w:trPr>
          <w:trHeight w:hRule="exact" w:val="312"/>
          <w:jc w:val="center"/>
        </w:trPr>
        <w:tc>
          <w:tcPr>
            <w:tcW w:w="2122" w:type="dxa"/>
            <w:noWrap/>
            <w:vAlign w:val="center"/>
          </w:tcPr>
          <w:p w14:paraId="234E28B6"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国有资本经营预算</w:t>
            </w:r>
          </w:p>
        </w:tc>
        <w:tc>
          <w:tcPr>
            <w:tcW w:w="1275" w:type="dxa"/>
          </w:tcPr>
          <w:p w14:paraId="087C8BB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D08846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204 公共安全支出</w:t>
            </w:r>
          </w:p>
        </w:tc>
        <w:tc>
          <w:tcPr>
            <w:tcW w:w="1275" w:type="dxa"/>
          </w:tcPr>
          <w:p w14:paraId="3ACD5C7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360CEF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3EFD69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308D73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8A12917" w14:textId="77777777" w:rsidTr="006C5260">
        <w:trPr>
          <w:trHeight w:hRule="exact" w:val="312"/>
          <w:jc w:val="center"/>
        </w:trPr>
        <w:tc>
          <w:tcPr>
            <w:tcW w:w="2122" w:type="dxa"/>
            <w:noWrap/>
            <w:vAlign w:val="center"/>
          </w:tcPr>
          <w:p w14:paraId="0DF5BB4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71E6B2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5007B2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205 教育支出</w:t>
            </w:r>
          </w:p>
        </w:tc>
        <w:tc>
          <w:tcPr>
            <w:tcW w:w="1275" w:type="dxa"/>
          </w:tcPr>
          <w:p w14:paraId="0E80BB0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B92E9E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E2358B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D10628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11580D2" w14:textId="77777777" w:rsidTr="006C5260">
        <w:trPr>
          <w:trHeight w:hRule="exact" w:val="312"/>
          <w:jc w:val="center"/>
        </w:trPr>
        <w:tc>
          <w:tcPr>
            <w:tcW w:w="2122" w:type="dxa"/>
            <w:noWrap/>
            <w:vAlign w:val="center"/>
          </w:tcPr>
          <w:p w14:paraId="19B232D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45559F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96A30B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206 科学技术支出</w:t>
            </w:r>
          </w:p>
        </w:tc>
        <w:tc>
          <w:tcPr>
            <w:tcW w:w="1275" w:type="dxa"/>
          </w:tcPr>
          <w:p w14:paraId="39DC260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DAC18A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E39F83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0F4F98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39DDB95" w14:textId="77777777" w:rsidTr="006C5260">
        <w:trPr>
          <w:trHeight w:hRule="exact" w:val="312"/>
          <w:jc w:val="center"/>
        </w:trPr>
        <w:tc>
          <w:tcPr>
            <w:tcW w:w="2122" w:type="dxa"/>
            <w:noWrap/>
            <w:vAlign w:val="center"/>
          </w:tcPr>
          <w:p w14:paraId="30FBA49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0E55C4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A1273C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207 文化旅游体育与传媒支出</w:t>
            </w:r>
          </w:p>
        </w:tc>
        <w:tc>
          <w:tcPr>
            <w:tcW w:w="1275" w:type="dxa"/>
          </w:tcPr>
          <w:p w14:paraId="70EFDF2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D50907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6C21E9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01C2AA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B7B2D63" w14:textId="77777777" w:rsidTr="006C5260">
        <w:trPr>
          <w:trHeight w:hRule="exact" w:val="312"/>
          <w:jc w:val="center"/>
        </w:trPr>
        <w:tc>
          <w:tcPr>
            <w:tcW w:w="2122" w:type="dxa"/>
            <w:noWrap/>
            <w:vAlign w:val="center"/>
          </w:tcPr>
          <w:p w14:paraId="59FDA78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3112CC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4EEB6D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208 社会保障和就业支出</w:t>
            </w:r>
          </w:p>
        </w:tc>
        <w:tc>
          <w:tcPr>
            <w:tcW w:w="1275" w:type="dxa"/>
          </w:tcPr>
          <w:p w14:paraId="04EA128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131.47</w:t>
            </w:r>
          </w:p>
        </w:tc>
        <w:tc>
          <w:tcPr>
            <w:tcW w:w="1276" w:type="dxa"/>
          </w:tcPr>
          <w:p w14:paraId="22D5A19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131.47</w:t>
            </w:r>
          </w:p>
        </w:tc>
        <w:tc>
          <w:tcPr>
            <w:tcW w:w="1276" w:type="dxa"/>
          </w:tcPr>
          <w:p w14:paraId="78A4911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C600A6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4E7DF83" w14:textId="77777777" w:rsidTr="006C5260">
        <w:trPr>
          <w:trHeight w:hRule="exact" w:val="312"/>
          <w:jc w:val="center"/>
        </w:trPr>
        <w:tc>
          <w:tcPr>
            <w:tcW w:w="2122" w:type="dxa"/>
            <w:noWrap/>
            <w:vAlign w:val="center"/>
          </w:tcPr>
          <w:p w14:paraId="6F891C5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A11D6C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968822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209 社会保险基金支出</w:t>
            </w:r>
          </w:p>
        </w:tc>
        <w:tc>
          <w:tcPr>
            <w:tcW w:w="1275" w:type="dxa"/>
          </w:tcPr>
          <w:p w14:paraId="5955FC7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2C43DF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D89546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877544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033CA1D" w14:textId="77777777" w:rsidTr="006C5260">
        <w:trPr>
          <w:trHeight w:hRule="exact" w:val="312"/>
          <w:jc w:val="center"/>
        </w:trPr>
        <w:tc>
          <w:tcPr>
            <w:tcW w:w="2122" w:type="dxa"/>
            <w:noWrap/>
            <w:vAlign w:val="center"/>
          </w:tcPr>
          <w:p w14:paraId="4E766A4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FD7D66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649C2A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210 卫生健康支出</w:t>
            </w:r>
          </w:p>
        </w:tc>
        <w:tc>
          <w:tcPr>
            <w:tcW w:w="1275" w:type="dxa"/>
          </w:tcPr>
          <w:p w14:paraId="56BD5D3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26.18</w:t>
            </w:r>
          </w:p>
        </w:tc>
        <w:tc>
          <w:tcPr>
            <w:tcW w:w="1276" w:type="dxa"/>
          </w:tcPr>
          <w:p w14:paraId="39AD7A3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26.18</w:t>
            </w:r>
          </w:p>
        </w:tc>
        <w:tc>
          <w:tcPr>
            <w:tcW w:w="1276" w:type="dxa"/>
          </w:tcPr>
          <w:p w14:paraId="4F377B0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E76D77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8CAEF46" w14:textId="77777777" w:rsidTr="006C5260">
        <w:trPr>
          <w:trHeight w:hRule="exact" w:val="312"/>
          <w:jc w:val="center"/>
        </w:trPr>
        <w:tc>
          <w:tcPr>
            <w:tcW w:w="2122" w:type="dxa"/>
            <w:noWrap/>
            <w:vAlign w:val="center"/>
          </w:tcPr>
          <w:p w14:paraId="6DDD9FF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A4F848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79B096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211 节能环保支出</w:t>
            </w:r>
          </w:p>
        </w:tc>
        <w:tc>
          <w:tcPr>
            <w:tcW w:w="1275" w:type="dxa"/>
          </w:tcPr>
          <w:p w14:paraId="61C390C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695E12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EEBA49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115B4E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099AD3B" w14:textId="77777777" w:rsidTr="006C5260">
        <w:trPr>
          <w:trHeight w:hRule="exact" w:val="312"/>
          <w:jc w:val="center"/>
        </w:trPr>
        <w:tc>
          <w:tcPr>
            <w:tcW w:w="2122" w:type="dxa"/>
            <w:noWrap/>
            <w:vAlign w:val="center"/>
          </w:tcPr>
          <w:p w14:paraId="6C49F79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CAD422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DD0101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212 城乡社区支出</w:t>
            </w:r>
          </w:p>
        </w:tc>
        <w:tc>
          <w:tcPr>
            <w:tcW w:w="1275" w:type="dxa"/>
          </w:tcPr>
          <w:p w14:paraId="4206EDB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ED9923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BCC206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104CF8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3EEB6DD" w14:textId="77777777" w:rsidTr="006C5260">
        <w:trPr>
          <w:trHeight w:hRule="exact" w:val="312"/>
          <w:jc w:val="center"/>
        </w:trPr>
        <w:tc>
          <w:tcPr>
            <w:tcW w:w="2122" w:type="dxa"/>
            <w:noWrap/>
            <w:vAlign w:val="center"/>
          </w:tcPr>
          <w:p w14:paraId="129785B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9F1247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311CCA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213 农林水支出</w:t>
            </w:r>
          </w:p>
        </w:tc>
        <w:tc>
          <w:tcPr>
            <w:tcW w:w="1275" w:type="dxa"/>
          </w:tcPr>
          <w:p w14:paraId="2CE500C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85BB18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0B65CB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F0F95B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1B3F91D" w14:textId="77777777" w:rsidTr="006C5260">
        <w:trPr>
          <w:trHeight w:hRule="exact" w:val="312"/>
          <w:jc w:val="center"/>
        </w:trPr>
        <w:tc>
          <w:tcPr>
            <w:tcW w:w="2122" w:type="dxa"/>
            <w:noWrap/>
            <w:vAlign w:val="center"/>
          </w:tcPr>
          <w:p w14:paraId="57EA170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A8219B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C2282A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214 交通运输支出</w:t>
            </w:r>
          </w:p>
        </w:tc>
        <w:tc>
          <w:tcPr>
            <w:tcW w:w="1275" w:type="dxa"/>
          </w:tcPr>
          <w:p w14:paraId="52FC6CA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8E1574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7DD138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742333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3869186" w14:textId="77777777" w:rsidTr="006C5260">
        <w:trPr>
          <w:trHeight w:hRule="exact" w:val="312"/>
          <w:jc w:val="center"/>
        </w:trPr>
        <w:tc>
          <w:tcPr>
            <w:tcW w:w="2122" w:type="dxa"/>
            <w:noWrap/>
            <w:vAlign w:val="center"/>
          </w:tcPr>
          <w:p w14:paraId="7068741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23BB80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80F011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215</w:t>
            </w:r>
            <w:r w:rsidR="00BD0A1B" w:rsidRPr="00E346CA">
              <w:rPr>
                <w:rFonts w:ascii="仿宋_GB2312" w:eastAsia="仿宋_GB2312" w:hAnsiTheme="minorEastAsia" w:cs="宋体" w:hint="eastAsia"/>
                <w:kern w:val="0"/>
                <w:sz w:val="18"/>
                <w:szCs w:val="18"/>
              </w:rPr>
              <w:t xml:space="preserve"> 资源勘探工业信息等支出</w:t>
            </w:r>
          </w:p>
        </w:tc>
        <w:tc>
          <w:tcPr>
            <w:tcW w:w="1275" w:type="dxa"/>
          </w:tcPr>
          <w:p w14:paraId="72AA8E0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41769F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1486D2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290AE9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93878FD" w14:textId="77777777" w:rsidTr="006C5260">
        <w:trPr>
          <w:trHeight w:hRule="exact" w:val="312"/>
          <w:jc w:val="center"/>
        </w:trPr>
        <w:tc>
          <w:tcPr>
            <w:tcW w:w="2122" w:type="dxa"/>
            <w:noWrap/>
            <w:vAlign w:val="center"/>
          </w:tcPr>
          <w:p w14:paraId="0C89A42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76AA04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0932A7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216 商业服务业等支出</w:t>
            </w:r>
          </w:p>
        </w:tc>
        <w:tc>
          <w:tcPr>
            <w:tcW w:w="1275" w:type="dxa"/>
          </w:tcPr>
          <w:p w14:paraId="58D1084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638293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39137F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51D89B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D44F7D5" w14:textId="77777777" w:rsidTr="006C5260">
        <w:trPr>
          <w:trHeight w:hRule="exact" w:val="312"/>
          <w:jc w:val="center"/>
        </w:trPr>
        <w:tc>
          <w:tcPr>
            <w:tcW w:w="2122" w:type="dxa"/>
            <w:noWrap/>
            <w:vAlign w:val="center"/>
          </w:tcPr>
          <w:p w14:paraId="2686370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5FA25C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888A83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217 金融支出</w:t>
            </w:r>
          </w:p>
        </w:tc>
        <w:tc>
          <w:tcPr>
            <w:tcW w:w="1275" w:type="dxa"/>
          </w:tcPr>
          <w:p w14:paraId="5DA982F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B133BA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BE3D59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E86325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FAE6052" w14:textId="77777777" w:rsidTr="006C5260">
        <w:trPr>
          <w:trHeight w:hRule="exact" w:val="312"/>
          <w:jc w:val="center"/>
        </w:trPr>
        <w:tc>
          <w:tcPr>
            <w:tcW w:w="2122" w:type="dxa"/>
            <w:noWrap/>
            <w:vAlign w:val="center"/>
          </w:tcPr>
          <w:p w14:paraId="09E49F3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2BDC08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490AF7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219 援助其他地区支出</w:t>
            </w:r>
          </w:p>
        </w:tc>
        <w:tc>
          <w:tcPr>
            <w:tcW w:w="1275" w:type="dxa"/>
          </w:tcPr>
          <w:p w14:paraId="1DA79A8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1E01F6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E20D37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C5E109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FF0561B" w14:textId="77777777" w:rsidTr="006C5260">
        <w:trPr>
          <w:trHeight w:hRule="exact" w:val="312"/>
          <w:jc w:val="center"/>
        </w:trPr>
        <w:tc>
          <w:tcPr>
            <w:tcW w:w="2122" w:type="dxa"/>
            <w:noWrap/>
            <w:vAlign w:val="center"/>
          </w:tcPr>
          <w:p w14:paraId="7FB1F4D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90BC2A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336C6E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220 自然资源海洋气象等支出</w:t>
            </w:r>
          </w:p>
        </w:tc>
        <w:tc>
          <w:tcPr>
            <w:tcW w:w="1275" w:type="dxa"/>
          </w:tcPr>
          <w:p w14:paraId="67793DA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13FBA5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4DC77B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8E8A43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CCBEEB6" w14:textId="77777777" w:rsidTr="006C5260">
        <w:trPr>
          <w:trHeight w:hRule="exact" w:val="312"/>
          <w:jc w:val="center"/>
        </w:trPr>
        <w:tc>
          <w:tcPr>
            <w:tcW w:w="2122" w:type="dxa"/>
            <w:noWrap/>
            <w:vAlign w:val="center"/>
          </w:tcPr>
          <w:p w14:paraId="6223FCE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9AA4BD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52C3EB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221 住房保障支出</w:t>
            </w:r>
          </w:p>
        </w:tc>
        <w:tc>
          <w:tcPr>
            <w:tcW w:w="1275" w:type="dxa"/>
          </w:tcPr>
          <w:p w14:paraId="7D6FA50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41.06</w:t>
            </w:r>
          </w:p>
        </w:tc>
        <w:tc>
          <w:tcPr>
            <w:tcW w:w="1276" w:type="dxa"/>
          </w:tcPr>
          <w:p w14:paraId="3F1A417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41.06</w:t>
            </w:r>
          </w:p>
        </w:tc>
        <w:tc>
          <w:tcPr>
            <w:tcW w:w="1276" w:type="dxa"/>
          </w:tcPr>
          <w:p w14:paraId="6D4DBF3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AAD135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6693B70" w14:textId="77777777" w:rsidTr="006C5260">
        <w:trPr>
          <w:trHeight w:hRule="exact" w:val="312"/>
          <w:jc w:val="center"/>
        </w:trPr>
        <w:tc>
          <w:tcPr>
            <w:tcW w:w="2122" w:type="dxa"/>
            <w:noWrap/>
            <w:vAlign w:val="center"/>
          </w:tcPr>
          <w:p w14:paraId="76918A7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87ADD7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C8EE20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222 粮油物资储备支出</w:t>
            </w:r>
          </w:p>
        </w:tc>
        <w:tc>
          <w:tcPr>
            <w:tcW w:w="1275" w:type="dxa"/>
          </w:tcPr>
          <w:p w14:paraId="0082823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9CB012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BF8085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564C86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6CCDAC9" w14:textId="77777777" w:rsidTr="006C5260">
        <w:trPr>
          <w:trHeight w:hRule="exact" w:val="312"/>
          <w:jc w:val="center"/>
        </w:trPr>
        <w:tc>
          <w:tcPr>
            <w:tcW w:w="2122" w:type="dxa"/>
            <w:noWrap/>
            <w:vAlign w:val="center"/>
          </w:tcPr>
          <w:p w14:paraId="2E1A029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6E3337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539AAA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223 国有资本经营预算支出</w:t>
            </w:r>
          </w:p>
        </w:tc>
        <w:tc>
          <w:tcPr>
            <w:tcW w:w="1275" w:type="dxa"/>
          </w:tcPr>
          <w:p w14:paraId="5053B2E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602847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9A1509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C9E0FB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E8E207E" w14:textId="77777777" w:rsidTr="006C5260">
        <w:trPr>
          <w:trHeight w:hRule="exact" w:val="312"/>
          <w:jc w:val="center"/>
        </w:trPr>
        <w:tc>
          <w:tcPr>
            <w:tcW w:w="2122" w:type="dxa"/>
            <w:noWrap/>
            <w:vAlign w:val="center"/>
          </w:tcPr>
          <w:p w14:paraId="6BF2108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07218F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435700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224 灾害防治及应急管理支出</w:t>
            </w:r>
          </w:p>
        </w:tc>
        <w:tc>
          <w:tcPr>
            <w:tcW w:w="1275" w:type="dxa"/>
          </w:tcPr>
          <w:p w14:paraId="4118DA9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186EFD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0AB867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F522CD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604D474" w14:textId="77777777" w:rsidTr="006C5260">
        <w:trPr>
          <w:trHeight w:hRule="exact" w:val="312"/>
          <w:jc w:val="center"/>
        </w:trPr>
        <w:tc>
          <w:tcPr>
            <w:tcW w:w="2122" w:type="dxa"/>
            <w:noWrap/>
            <w:vAlign w:val="center"/>
          </w:tcPr>
          <w:p w14:paraId="2D81886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D5B5A7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4A99EA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227 预备费</w:t>
            </w:r>
          </w:p>
        </w:tc>
        <w:tc>
          <w:tcPr>
            <w:tcW w:w="1275" w:type="dxa"/>
          </w:tcPr>
          <w:p w14:paraId="4A3770D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BEFABB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49C32C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754A9D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4C4DA18" w14:textId="77777777" w:rsidTr="006C5260">
        <w:trPr>
          <w:trHeight w:hRule="exact" w:val="312"/>
          <w:jc w:val="center"/>
        </w:trPr>
        <w:tc>
          <w:tcPr>
            <w:tcW w:w="2122" w:type="dxa"/>
            <w:noWrap/>
            <w:vAlign w:val="center"/>
          </w:tcPr>
          <w:p w14:paraId="4257523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AF8D26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6AD9B6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229 其他支出</w:t>
            </w:r>
          </w:p>
        </w:tc>
        <w:tc>
          <w:tcPr>
            <w:tcW w:w="1275" w:type="dxa"/>
          </w:tcPr>
          <w:p w14:paraId="6D2EB4C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3D9F64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BCA06C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0735D0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7A180D2" w14:textId="77777777" w:rsidTr="006C5260">
        <w:trPr>
          <w:trHeight w:hRule="exact" w:val="312"/>
          <w:jc w:val="center"/>
        </w:trPr>
        <w:tc>
          <w:tcPr>
            <w:tcW w:w="2122" w:type="dxa"/>
            <w:noWrap/>
            <w:vAlign w:val="center"/>
          </w:tcPr>
          <w:p w14:paraId="0EEF8A9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6A3608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4B9CC1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230 转移性支出</w:t>
            </w:r>
          </w:p>
        </w:tc>
        <w:tc>
          <w:tcPr>
            <w:tcW w:w="1275" w:type="dxa"/>
          </w:tcPr>
          <w:p w14:paraId="36D7740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28B436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3A5A0D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418D49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3F7C80C" w14:textId="77777777" w:rsidTr="006C5260">
        <w:trPr>
          <w:trHeight w:hRule="exact" w:val="312"/>
          <w:jc w:val="center"/>
        </w:trPr>
        <w:tc>
          <w:tcPr>
            <w:tcW w:w="2122" w:type="dxa"/>
            <w:noWrap/>
            <w:vAlign w:val="center"/>
          </w:tcPr>
          <w:p w14:paraId="09D7E6D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ABE6A0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5F6EF7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231 债务还本支出</w:t>
            </w:r>
          </w:p>
        </w:tc>
        <w:tc>
          <w:tcPr>
            <w:tcW w:w="1275" w:type="dxa"/>
          </w:tcPr>
          <w:p w14:paraId="5D4E001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466A4B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0C8B31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E8BCB0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602877E" w14:textId="77777777" w:rsidTr="006C5260">
        <w:trPr>
          <w:trHeight w:hRule="exact" w:val="312"/>
          <w:jc w:val="center"/>
        </w:trPr>
        <w:tc>
          <w:tcPr>
            <w:tcW w:w="2122" w:type="dxa"/>
            <w:noWrap/>
            <w:vAlign w:val="center"/>
          </w:tcPr>
          <w:p w14:paraId="53C2306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BC6BFA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2B3F96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232 债务付息支出</w:t>
            </w:r>
          </w:p>
        </w:tc>
        <w:tc>
          <w:tcPr>
            <w:tcW w:w="1275" w:type="dxa"/>
          </w:tcPr>
          <w:p w14:paraId="7D74E9E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93DD6A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45F894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022116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7576717" w14:textId="77777777" w:rsidTr="006C5260">
        <w:trPr>
          <w:trHeight w:hRule="exact" w:val="312"/>
          <w:jc w:val="center"/>
        </w:trPr>
        <w:tc>
          <w:tcPr>
            <w:tcW w:w="2122" w:type="dxa"/>
            <w:noWrap/>
            <w:vAlign w:val="center"/>
          </w:tcPr>
          <w:p w14:paraId="1A14B5E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79351E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9BB10B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233 债务发行费用支出</w:t>
            </w:r>
          </w:p>
        </w:tc>
        <w:tc>
          <w:tcPr>
            <w:tcW w:w="1275" w:type="dxa"/>
          </w:tcPr>
          <w:p w14:paraId="787C527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4742B8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7B65F1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A69C92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AC0911" w:rsidRPr="009870C6" w14:paraId="4384B281" w14:textId="77777777" w:rsidTr="006C5260">
        <w:trPr>
          <w:trHeight w:hRule="exact" w:val="312"/>
          <w:jc w:val="center"/>
        </w:trPr>
        <w:tc>
          <w:tcPr>
            <w:tcW w:w="2122" w:type="dxa"/>
            <w:noWrap/>
            <w:vAlign w:val="center"/>
          </w:tcPr>
          <w:p w14:paraId="7F1AA98E" w14:textId="77777777" w:rsidR="00AC0911" w:rsidRPr="00E346CA" w:rsidRDefault="00AC0911" w:rsidP="00AC0911">
            <w:pPr>
              <w:widowControl/>
              <w:jc w:val="left"/>
              <w:rPr>
                <w:rFonts w:ascii="仿宋_GB2312" w:eastAsia="仿宋_GB2312" w:hAnsiTheme="minorEastAsia" w:cs="宋体" w:hint="eastAsia"/>
                <w:kern w:val="0"/>
                <w:sz w:val="18"/>
                <w:szCs w:val="18"/>
              </w:rPr>
            </w:pPr>
          </w:p>
        </w:tc>
        <w:tc>
          <w:tcPr>
            <w:tcW w:w="1275" w:type="dxa"/>
            <w:vAlign w:val="center"/>
          </w:tcPr>
          <w:p w14:paraId="3CE7A260"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D4D0509" w14:textId="77777777" w:rsidR="00AC0911" w:rsidRPr="00E346CA" w:rsidRDefault="00AC0911" w:rsidP="00AC0911">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w:t>
            </w:r>
            <w:r>
              <w:rPr>
                <w:rFonts w:ascii="仿宋_GB2312" w:eastAsia="仿宋_GB2312" w:hAnsiTheme="minorEastAsia" w:cs="宋体" w:hint="eastAsia"/>
                <w:kern w:val="0"/>
                <w:sz w:val="18"/>
                <w:szCs w:val="18"/>
              </w:rPr>
              <w:t>4</w:t>
            </w:r>
            <w:r w:rsidRPr="00E346CA">
              <w:rPr>
                <w:rFonts w:ascii="仿宋_GB2312" w:eastAsia="仿宋_GB2312" w:hAnsiTheme="minorEastAsia" w:cs="宋体" w:hint="eastAsia"/>
                <w:kern w:val="0"/>
                <w:sz w:val="18"/>
                <w:szCs w:val="18"/>
              </w:rPr>
              <w:t xml:space="preserve"> </w:t>
            </w:r>
            <w:r w:rsidRPr="00AC0911">
              <w:rPr>
                <w:rFonts w:ascii="仿宋_GB2312" w:eastAsia="仿宋_GB2312" w:hAnsiTheme="minorEastAsia" w:cs="宋体" w:hint="eastAsia"/>
                <w:kern w:val="0"/>
                <w:sz w:val="18"/>
                <w:szCs w:val="18"/>
              </w:rPr>
              <w:t>抗疫特别国债安排的支出</w:t>
            </w:r>
          </w:p>
        </w:tc>
        <w:tc>
          <w:tcPr>
            <w:tcW w:w="1275" w:type="dxa"/>
          </w:tcPr>
          <w:p w14:paraId="2EC6DAAD"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1DBFDF5D"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64E8B552"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4E80F004"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r>
      <w:tr w:rsidR="00AC0911" w:rsidRPr="00E346CA" w14:paraId="6010DFE4" w14:textId="77777777" w:rsidTr="006C5260">
        <w:trPr>
          <w:trHeight w:hRule="exact" w:val="645"/>
          <w:jc w:val="center"/>
        </w:trPr>
        <w:tc>
          <w:tcPr>
            <w:tcW w:w="2122" w:type="dxa"/>
            <w:noWrap/>
            <w:vAlign w:val="center"/>
          </w:tcPr>
          <w:p w14:paraId="54C0CBAA"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收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入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总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计</w:t>
            </w:r>
          </w:p>
        </w:tc>
        <w:tc>
          <w:tcPr>
            <w:tcW w:w="1275" w:type="dxa"/>
            <w:vAlign w:val="center"/>
          </w:tcPr>
          <w:p w14:paraId="03521992" w14:textId="77777777" w:rsidR="00AC0911" w:rsidRPr="00E346CA" w:rsidRDefault="00AC0911" w:rsidP="00AC0911">
            <w:pPr>
              <w:widowControl/>
              <w:jc w:val="right"/>
              <w:rPr>
                <w:rFonts w:ascii="仿宋_GB2312" w:eastAsia="仿宋_GB2312" w:hAnsiTheme="minorEastAsia" w:cs="宋体" w:hint="eastAsia"/>
                <w:b/>
                <w:bCs/>
                <w:color w:val="000000"/>
                <w:kern w:val="0"/>
                <w:sz w:val="20"/>
                <w:szCs w:val="20"/>
              </w:rPr>
            </w:pPr>
            <w:r w:rsidRPr="00E346CA">
              <w:rPr>
                <w:rFonts w:ascii="仿宋_GB2312" w:eastAsia="仿宋_GB2312" w:hAnsiTheme="minorEastAsia" w:cs="宋体" w:hint="eastAsia"/>
                <w:b/>
                <w:bCs/>
                <w:color w:val="000000"/>
                <w:kern w:val="0"/>
                <w:sz w:val="20"/>
                <w:szCs w:val="20"/>
              </w:rPr>
              <w:t>618.16</w:t>
            </w:r>
          </w:p>
        </w:tc>
        <w:tc>
          <w:tcPr>
            <w:tcW w:w="2694" w:type="dxa"/>
            <w:noWrap/>
            <w:vAlign w:val="center"/>
          </w:tcPr>
          <w:p w14:paraId="7FAB9D39"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支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出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总</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 计</w:t>
            </w:r>
          </w:p>
        </w:tc>
        <w:tc>
          <w:tcPr>
            <w:tcW w:w="1275" w:type="dxa"/>
            <w:vAlign w:val="center"/>
          </w:tcPr>
          <w:p w14:paraId="75BB93D5"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618.16</w:t>
            </w:r>
          </w:p>
        </w:tc>
        <w:tc>
          <w:tcPr>
            <w:tcW w:w="1276" w:type="dxa"/>
            <w:vAlign w:val="center"/>
          </w:tcPr>
          <w:p w14:paraId="38235A86"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color w:val="000000"/>
                <w:kern w:val="0"/>
                <w:sz w:val="20"/>
                <w:szCs w:val="20"/>
              </w:rPr>
              <w:t>618.16</w:t>
            </w:r>
          </w:p>
        </w:tc>
        <w:tc>
          <w:tcPr>
            <w:tcW w:w="1276" w:type="dxa"/>
            <w:vAlign w:val="center"/>
          </w:tcPr>
          <w:p w14:paraId="3F54A22B"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c>
          <w:tcPr>
            <w:tcW w:w="1276" w:type="dxa"/>
            <w:vAlign w:val="center"/>
          </w:tcPr>
          <w:p w14:paraId="2CDE1D25"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r>
    </w:tbl>
    <w:p w14:paraId="026A2AAA" w14:textId="77777777" w:rsidR="00FE79BF" w:rsidRPr="00821166" w:rsidRDefault="00FE79BF" w:rsidP="001D63BF">
      <w:pPr>
        <w:widowControl/>
        <w:spacing w:line="20" w:lineRule="exact"/>
        <w:jc w:val="left"/>
        <w:rPr>
          <w:rFonts w:ascii="微软雅黑" w:eastAsia="微软雅黑" w:hAnsi="Calibri"/>
          <w:b/>
          <w:bCs/>
          <w:kern w:val="44"/>
          <w:sz w:val="24"/>
        </w:rPr>
      </w:pPr>
      <w:r w:rsidRPr="00821166">
        <w:rPr>
          <w:rFonts w:ascii="微软雅黑" w:eastAsia="微软雅黑" w:hAnsi="Calibri"/>
          <w:b/>
          <w:bCs/>
          <w:kern w:val="44"/>
          <w:sz w:val="24"/>
        </w:rPr>
        <w:br w:type="page"/>
      </w:r>
    </w:p>
    <w:p w14:paraId="3DF36066" w14:textId="77777777" w:rsidR="00811C83" w:rsidRDefault="00811C8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hint="eastAsia"/>
          <w:bCs/>
          <w:kern w:val="0"/>
          <w:sz w:val="20"/>
          <w:szCs w:val="20"/>
        </w:rPr>
        <w:t>5</w:t>
      </w:r>
    </w:p>
    <w:p w14:paraId="3CC5FC14" w14:textId="77777777" w:rsidR="00811C83" w:rsidRPr="00E50391" w:rsidRDefault="00811C83" w:rsidP="008B3117">
      <w:pPr>
        <w:widowControl/>
        <w:jc w:val="center"/>
        <w:outlineLvl w:val="2"/>
        <w:rPr>
          <w:rFonts w:ascii="微软雅黑" w:eastAsia="微软雅黑" w:hAnsi="Calibri"/>
          <w:b/>
          <w:bCs/>
          <w:kern w:val="44"/>
          <w:sz w:val="32"/>
          <w:szCs w:val="32"/>
        </w:rPr>
      </w:pPr>
      <w:r w:rsidRPr="00E50391">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4F77FA" w:rsidRPr="009C218F" w14:paraId="695DAC0D" w14:textId="77777777" w:rsidTr="0007440C">
        <w:trPr>
          <w:trHeight w:val="170"/>
          <w:jc w:val="center"/>
        </w:trPr>
        <w:tc>
          <w:tcPr>
            <w:tcW w:w="8505" w:type="dxa"/>
            <w:noWrap/>
            <w:vAlign w:val="bottom"/>
          </w:tcPr>
          <w:p w14:paraId="12645FA3" w14:textId="05B6208B"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中国人民政治协商会议塔</w:t>
            </w:r>
            <w:r w:rsidR="007537F2">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委员会办公室</w:t>
            </w:r>
          </w:p>
        </w:tc>
        <w:tc>
          <w:tcPr>
            <w:tcW w:w="1418" w:type="dxa"/>
            <w:vAlign w:val="bottom"/>
          </w:tcPr>
          <w:p w14:paraId="2FB5B7EC"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99E6E53" w14:textId="77777777" w:rsidR="000B75B8" w:rsidRDefault="000B75B8" w:rsidP="000B75B8">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B7481" w:rsidRPr="00A17511" w14:paraId="7BE30C9B" w14:textId="77777777" w:rsidTr="0007440C">
        <w:trPr>
          <w:trHeight w:val="483"/>
          <w:tblHeader/>
          <w:jc w:val="center"/>
        </w:trPr>
        <w:tc>
          <w:tcPr>
            <w:tcW w:w="5382" w:type="dxa"/>
            <w:gridSpan w:val="4"/>
            <w:tcBorders>
              <w:top w:val="single" w:sz="4" w:space="0" w:color="auto"/>
            </w:tcBorders>
            <w:vAlign w:val="center"/>
          </w:tcPr>
          <w:p w14:paraId="5DFB4CCD" w14:textId="77777777" w:rsidR="006B7481" w:rsidRPr="00A17511" w:rsidRDefault="000674DA"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科    目</w:t>
            </w:r>
            <w:r w:rsidRPr="00A17511">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0CBE4ED6" w14:textId="77777777" w:rsidR="006B7481" w:rsidRPr="00A17511" w:rsidRDefault="006B7481"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一般公共预算支出</w:t>
            </w:r>
          </w:p>
        </w:tc>
      </w:tr>
      <w:tr w:rsidR="006B7481" w:rsidRPr="00A17511" w14:paraId="5508A9F7" w14:textId="77777777" w:rsidTr="0007440C">
        <w:trPr>
          <w:trHeight w:val="510"/>
          <w:tblHeader/>
          <w:jc w:val="center"/>
        </w:trPr>
        <w:tc>
          <w:tcPr>
            <w:tcW w:w="2236" w:type="dxa"/>
            <w:gridSpan w:val="3"/>
            <w:vAlign w:val="center"/>
          </w:tcPr>
          <w:p w14:paraId="50677E3C" w14:textId="77777777" w:rsidR="006B7481" w:rsidRPr="00A17511" w:rsidRDefault="006B7481" w:rsidP="00BA7E38">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w:t>
            </w:r>
            <w:r w:rsidR="00BA7E38">
              <w:rPr>
                <w:rFonts w:ascii="仿宋_GB2312" w:eastAsia="仿宋_GB2312" w:hAnsiTheme="minorEastAsia" w:cs="宋体" w:hint="eastAsia"/>
                <w:b/>
                <w:bCs/>
                <w:color w:val="000000"/>
                <w:kern w:val="0"/>
                <w:sz w:val="20"/>
                <w:szCs w:val="20"/>
              </w:rPr>
              <w:t>代码</w:t>
            </w:r>
          </w:p>
        </w:tc>
        <w:tc>
          <w:tcPr>
            <w:tcW w:w="3146" w:type="dxa"/>
            <w:vMerge w:val="restart"/>
            <w:vAlign w:val="center"/>
          </w:tcPr>
          <w:p w14:paraId="2D629B3D"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14:paraId="3AEA4C07"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合</w:t>
            </w:r>
            <w:r w:rsidR="007259F6" w:rsidRPr="00A17511">
              <w:rPr>
                <w:rFonts w:ascii="仿宋_GB2312" w:eastAsia="仿宋_GB2312" w:hAnsiTheme="minorEastAsia" w:cs="宋体" w:hint="eastAsia"/>
                <w:b/>
                <w:bCs/>
                <w:color w:val="000000"/>
                <w:kern w:val="0"/>
                <w:sz w:val="20"/>
                <w:szCs w:val="20"/>
              </w:rPr>
              <w:t xml:space="preserve">  </w:t>
            </w:r>
            <w:r w:rsidRPr="00A17511">
              <w:rPr>
                <w:rFonts w:ascii="仿宋_GB2312" w:eastAsia="仿宋_GB2312" w:hAnsiTheme="minorEastAsia" w:cs="宋体" w:hint="eastAsia"/>
                <w:b/>
                <w:bCs/>
                <w:color w:val="000000"/>
                <w:kern w:val="0"/>
                <w:sz w:val="20"/>
                <w:szCs w:val="20"/>
              </w:rPr>
              <w:t>计</w:t>
            </w:r>
          </w:p>
        </w:tc>
        <w:tc>
          <w:tcPr>
            <w:tcW w:w="1276" w:type="dxa"/>
            <w:vMerge w:val="restart"/>
            <w:vAlign w:val="center"/>
          </w:tcPr>
          <w:p w14:paraId="49736C5A"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14:paraId="6C10A14B"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项目支出</w:t>
            </w:r>
          </w:p>
        </w:tc>
      </w:tr>
      <w:tr w:rsidR="006B7481" w:rsidRPr="00A17511" w14:paraId="600E4026" w14:textId="77777777" w:rsidTr="0007440C">
        <w:trPr>
          <w:trHeight w:val="416"/>
          <w:tblHeader/>
          <w:jc w:val="center"/>
        </w:trPr>
        <w:tc>
          <w:tcPr>
            <w:tcW w:w="758" w:type="dxa"/>
            <w:vAlign w:val="center"/>
          </w:tcPr>
          <w:p w14:paraId="486D3BFA"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类</w:t>
            </w:r>
          </w:p>
        </w:tc>
        <w:tc>
          <w:tcPr>
            <w:tcW w:w="709" w:type="dxa"/>
            <w:vAlign w:val="center"/>
          </w:tcPr>
          <w:p w14:paraId="21A2B818"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款</w:t>
            </w:r>
          </w:p>
        </w:tc>
        <w:tc>
          <w:tcPr>
            <w:tcW w:w="769" w:type="dxa"/>
            <w:vAlign w:val="center"/>
          </w:tcPr>
          <w:p w14:paraId="7A7D3520"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w:t>
            </w:r>
          </w:p>
        </w:tc>
        <w:tc>
          <w:tcPr>
            <w:tcW w:w="3146" w:type="dxa"/>
            <w:vMerge/>
            <w:vAlign w:val="center"/>
          </w:tcPr>
          <w:p w14:paraId="306C069C"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14:paraId="3B465D6C"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157ACE68"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14:paraId="234D1AEA"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r>
      <w:tr w:rsidR="000C16B4" w:rsidRPr="00A17511" w14:paraId="10DF7455" w14:textId="77777777" w:rsidTr="0007440C">
        <w:trPr>
          <w:trHeight w:val="340"/>
          <w:jc w:val="center"/>
        </w:trPr>
        <w:tc>
          <w:tcPr>
            <w:tcW w:w="758" w:type="dxa"/>
            <w:vAlign w:val="center"/>
          </w:tcPr>
          <w:p w14:paraId="1DBFD40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63363C2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32AD962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867348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一般公共服务支出</w:t>
            </w:r>
          </w:p>
        </w:tc>
        <w:tc>
          <w:tcPr>
            <w:tcW w:w="1559" w:type="dxa"/>
            <w:vAlign w:val="center"/>
          </w:tcPr>
          <w:p w14:paraId="3A572CB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419.45</w:t>
            </w:r>
          </w:p>
        </w:tc>
        <w:tc>
          <w:tcPr>
            <w:tcW w:w="1276" w:type="dxa"/>
            <w:vAlign w:val="center"/>
          </w:tcPr>
          <w:p w14:paraId="3D5BEE4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382.11</w:t>
            </w:r>
          </w:p>
        </w:tc>
        <w:tc>
          <w:tcPr>
            <w:tcW w:w="1701" w:type="dxa"/>
            <w:vAlign w:val="center"/>
          </w:tcPr>
          <w:p w14:paraId="0AD10CA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37.34</w:t>
            </w:r>
          </w:p>
        </w:tc>
      </w:tr>
      <w:tr w:rsidR="000C16B4" w:rsidRPr="00A17511" w14:paraId="1D1B913C" w14:textId="77777777" w:rsidTr="0007440C">
        <w:trPr>
          <w:trHeight w:val="340"/>
          <w:jc w:val="center"/>
        </w:trPr>
        <w:tc>
          <w:tcPr>
            <w:tcW w:w="758" w:type="dxa"/>
            <w:vAlign w:val="center"/>
          </w:tcPr>
          <w:p w14:paraId="677E988C"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7EAF317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220A613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33FC4D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政协事务</w:t>
            </w:r>
          </w:p>
        </w:tc>
        <w:tc>
          <w:tcPr>
            <w:tcW w:w="1559" w:type="dxa"/>
            <w:vAlign w:val="center"/>
          </w:tcPr>
          <w:p w14:paraId="406E068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419.45</w:t>
            </w:r>
          </w:p>
        </w:tc>
        <w:tc>
          <w:tcPr>
            <w:tcW w:w="1276" w:type="dxa"/>
            <w:vAlign w:val="center"/>
          </w:tcPr>
          <w:p w14:paraId="57FD2DE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382.11</w:t>
            </w:r>
          </w:p>
        </w:tc>
        <w:tc>
          <w:tcPr>
            <w:tcW w:w="1701" w:type="dxa"/>
            <w:vAlign w:val="center"/>
          </w:tcPr>
          <w:p w14:paraId="26D6E4F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37.34</w:t>
            </w:r>
          </w:p>
        </w:tc>
      </w:tr>
      <w:tr w:rsidR="000C16B4" w:rsidRPr="00A17511" w14:paraId="3E9D1BD7" w14:textId="77777777" w:rsidTr="0007440C">
        <w:trPr>
          <w:trHeight w:val="340"/>
          <w:jc w:val="center"/>
        </w:trPr>
        <w:tc>
          <w:tcPr>
            <w:tcW w:w="758" w:type="dxa"/>
            <w:vAlign w:val="center"/>
          </w:tcPr>
          <w:p w14:paraId="459F5DAC"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0DD9762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6A95F0B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1540415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行政运行</w:t>
            </w:r>
          </w:p>
        </w:tc>
        <w:tc>
          <w:tcPr>
            <w:tcW w:w="1559" w:type="dxa"/>
            <w:vAlign w:val="center"/>
          </w:tcPr>
          <w:p w14:paraId="5D17B4E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321.23</w:t>
            </w:r>
          </w:p>
        </w:tc>
        <w:tc>
          <w:tcPr>
            <w:tcW w:w="1276" w:type="dxa"/>
            <w:vAlign w:val="center"/>
          </w:tcPr>
          <w:p w14:paraId="71838C8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321.23</w:t>
            </w:r>
          </w:p>
        </w:tc>
        <w:tc>
          <w:tcPr>
            <w:tcW w:w="1701" w:type="dxa"/>
            <w:vAlign w:val="center"/>
          </w:tcPr>
          <w:p w14:paraId="5EB41BD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AB0628B" w14:textId="77777777" w:rsidTr="0007440C">
        <w:trPr>
          <w:trHeight w:val="340"/>
          <w:jc w:val="center"/>
        </w:trPr>
        <w:tc>
          <w:tcPr>
            <w:tcW w:w="758" w:type="dxa"/>
            <w:vAlign w:val="center"/>
          </w:tcPr>
          <w:p w14:paraId="2C41CFF0"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73D2F2F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7EBEEFB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3146" w:type="dxa"/>
            <w:vAlign w:val="center"/>
          </w:tcPr>
          <w:p w14:paraId="7DFE927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参政议政</w:t>
            </w:r>
          </w:p>
        </w:tc>
        <w:tc>
          <w:tcPr>
            <w:tcW w:w="1559" w:type="dxa"/>
            <w:vAlign w:val="center"/>
          </w:tcPr>
          <w:p w14:paraId="2A45195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13.08</w:t>
            </w:r>
          </w:p>
        </w:tc>
        <w:tc>
          <w:tcPr>
            <w:tcW w:w="1276" w:type="dxa"/>
            <w:vAlign w:val="center"/>
          </w:tcPr>
          <w:p w14:paraId="37E94D0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0C3C26F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13.08</w:t>
            </w:r>
          </w:p>
        </w:tc>
      </w:tr>
      <w:tr w:rsidR="000C16B4" w:rsidRPr="00A17511" w14:paraId="0932E9B2" w14:textId="77777777" w:rsidTr="0007440C">
        <w:trPr>
          <w:trHeight w:val="340"/>
          <w:jc w:val="center"/>
        </w:trPr>
        <w:tc>
          <w:tcPr>
            <w:tcW w:w="758" w:type="dxa"/>
            <w:vAlign w:val="center"/>
          </w:tcPr>
          <w:p w14:paraId="5BC155E5"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2309258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30F0B49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50</w:t>
            </w:r>
          </w:p>
        </w:tc>
        <w:tc>
          <w:tcPr>
            <w:tcW w:w="3146" w:type="dxa"/>
            <w:vAlign w:val="center"/>
          </w:tcPr>
          <w:p w14:paraId="1D4D89F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事业运行</w:t>
            </w:r>
          </w:p>
        </w:tc>
        <w:tc>
          <w:tcPr>
            <w:tcW w:w="1559" w:type="dxa"/>
            <w:vAlign w:val="center"/>
          </w:tcPr>
          <w:p w14:paraId="42B33CB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60.88</w:t>
            </w:r>
          </w:p>
        </w:tc>
        <w:tc>
          <w:tcPr>
            <w:tcW w:w="1276" w:type="dxa"/>
            <w:vAlign w:val="center"/>
          </w:tcPr>
          <w:p w14:paraId="712C62A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60.88</w:t>
            </w:r>
          </w:p>
        </w:tc>
        <w:tc>
          <w:tcPr>
            <w:tcW w:w="1701" w:type="dxa"/>
            <w:vAlign w:val="center"/>
          </w:tcPr>
          <w:p w14:paraId="4ED2D49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E88087E" w14:textId="77777777" w:rsidTr="0007440C">
        <w:trPr>
          <w:trHeight w:val="340"/>
          <w:jc w:val="center"/>
        </w:trPr>
        <w:tc>
          <w:tcPr>
            <w:tcW w:w="758" w:type="dxa"/>
            <w:vAlign w:val="center"/>
          </w:tcPr>
          <w:p w14:paraId="013C0BA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77981C7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218A26A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3146" w:type="dxa"/>
            <w:vAlign w:val="center"/>
          </w:tcPr>
          <w:p w14:paraId="4BF8C27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其他政协事务支出</w:t>
            </w:r>
          </w:p>
        </w:tc>
        <w:tc>
          <w:tcPr>
            <w:tcW w:w="1559" w:type="dxa"/>
            <w:vAlign w:val="center"/>
          </w:tcPr>
          <w:p w14:paraId="2149DA4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24.26</w:t>
            </w:r>
          </w:p>
        </w:tc>
        <w:tc>
          <w:tcPr>
            <w:tcW w:w="1276" w:type="dxa"/>
            <w:vAlign w:val="center"/>
          </w:tcPr>
          <w:p w14:paraId="2947975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3A86556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24.26</w:t>
            </w:r>
          </w:p>
        </w:tc>
      </w:tr>
      <w:tr w:rsidR="000C16B4" w:rsidRPr="00A17511" w14:paraId="4FF4744B" w14:textId="77777777" w:rsidTr="0007440C">
        <w:trPr>
          <w:trHeight w:val="340"/>
          <w:jc w:val="center"/>
        </w:trPr>
        <w:tc>
          <w:tcPr>
            <w:tcW w:w="758" w:type="dxa"/>
            <w:vAlign w:val="center"/>
          </w:tcPr>
          <w:p w14:paraId="53BAB811"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3D344C6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1A63D84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36D9D0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社会保障和就业支出</w:t>
            </w:r>
          </w:p>
        </w:tc>
        <w:tc>
          <w:tcPr>
            <w:tcW w:w="1559" w:type="dxa"/>
            <w:vAlign w:val="center"/>
          </w:tcPr>
          <w:p w14:paraId="1F2DB89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131.47</w:t>
            </w:r>
          </w:p>
        </w:tc>
        <w:tc>
          <w:tcPr>
            <w:tcW w:w="1276" w:type="dxa"/>
            <w:vAlign w:val="center"/>
          </w:tcPr>
          <w:p w14:paraId="381012D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131.47</w:t>
            </w:r>
          </w:p>
        </w:tc>
        <w:tc>
          <w:tcPr>
            <w:tcW w:w="1701" w:type="dxa"/>
            <w:vAlign w:val="center"/>
          </w:tcPr>
          <w:p w14:paraId="5BAE7CB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4C8E293" w14:textId="77777777" w:rsidTr="0007440C">
        <w:trPr>
          <w:trHeight w:val="340"/>
          <w:jc w:val="center"/>
        </w:trPr>
        <w:tc>
          <w:tcPr>
            <w:tcW w:w="758" w:type="dxa"/>
            <w:vAlign w:val="center"/>
          </w:tcPr>
          <w:p w14:paraId="701E30F8"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51497E1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0B7857F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2D4278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行政事业单位养老支出</w:t>
            </w:r>
          </w:p>
        </w:tc>
        <w:tc>
          <w:tcPr>
            <w:tcW w:w="1559" w:type="dxa"/>
            <w:vAlign w:val="center"/>
          </w:tcPr>
          <w:p w14:paraId="3FFD3CB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131.47</w:t>
            </w:r>
          </w:p>
        </w:tc>
        <w:tc>
          <w:tcPr>
            <w:tcW w:w="1276" w:type="dxa"/>
            <w:vAlign w:val="center"/>
          </w:tcPr>
          <w:p w14:paraId="710FD83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131.47</w:t>
            </w:r>
          </w:p>
        </w:tc>
        <w:tc>
          <w:tcPr>
            <w:tcW w:w="1701" w:type="dxa"/>
            <w:vAlign w:val="center"/>
          </w:tcPr>
          <w:p w14:paraId="07E62FE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9FBC37E" w14:textId="77777777" w:rsidTr="0007440C">
        <w:trPr>
          <w:trHeight w:val="340"/>
          <w:jc w:val="center"/>
        </w:trPr>
        <w:tc>
          <w:tcPr>
            <w:tcW w:w="758" w:type="dxa"/>
            <w:vAlign w:val="center"/>
          </w:tcPr>
          <w:p w14:paraId="49A8EE94"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70D5810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49C4AF0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197BA18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行政单位离退休</w:t>
            </w:r>
          </w:p>
        </w:tc>
        <w:tc>
          <w:tcPr>
            <w:tcW w:w="1559" w:type="dxa"/>
            <w:vAlign w:val="center"/>
          </w:tcPr>
          <w:p w14:paraId="36F130F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57.84</w:t>
            </w:r>
          </w:p>
        </w:tc>
        <w:tc>
          <w:tcPr>
            <w:tcW w:w="1276" w:type="dxa"/>
            <w:vAlign w:val="center"/>
          </w:tcPr>
          <w:p w14:paraId="5DEFEA3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57.84</w:t>
            </w:r>
          </w:p>
        </w:tc>
        <w:tc>
          <w:tcPr>
            <w:tcW w:w="1701" w:type="dxa"/>
            <w:vAlign w:val="center"/>
          </w:tcPr>
          <w:p w14:paraId="57F9173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E8DAB93" w14:textId="77777777" w:rsidTr="0007440C">
        <w:trPr>
          <w:trHeight w:val="340"/>
          <w:jc w:val="center"/>
        </w:trPr>
        <w:tc>
          <w:tcPr>
            <w:tcW w:w="758" w:type="dxa"/>
            <w:vAlign w:val="center"/>
          </w:tcPr>
          <w:p w14:paraId="1A87629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56DDD59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17586F3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36AFEEB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机关事业单位基本养老保险缴费支出</w:t>
            </w:r>
          </w:p>
        </w:tc>
        <w:tc>
          <w:tcPr>
            <w:tcW w:w="1559" w:type="dxa"/>
            <w:vAlign w:val="center"/>
          </w:tcPr>
          <w:p w14:paraId="1664E85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49.09</w:t>
            </w:r>
          </w:p>
        </w:tc>
        <w:tc>
          <w:tcPr>
            <w:tcW w:w="1276" w:type="dxa"/>
            <w:vAlign w:val="center"/>
          </w:tcPr>
          <w:p w14:paraId="3832755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49.09</w:t>
            </w:r>
          </w:p>
        </w:tc>
        <w:tc>
          <w:tcPr>
            <w:tcW w:w="1701" w:type="dxa"/>
            <w:vAlign w:val="center"/>
          </w:tcPr>
          <w:p w14:paraId="02CBC69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7CB9211" w14:textId="77777777" w:rsidTr="0007440C">
        <w:trPr>
          <w:trHeight w:val="340"/>
          <w:jc w:val="center"/>
        </w:trPr>
        <w:tc>
          <w:tcPr>
            <w:tcW w:w="758" w:type="dxa"/>
            <w:vAlign w:val="center"/>
          </w:tcPr>
          <w:p w14:paraId="7BFC0CC1"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0F823D9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12820F9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3146" w:type="dxa"/>
            <w:vAlign w:val="center"/>
          </w:tcPr>
          <w:p w14:paraId="229CFB1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机关事业单位职业年金缴费支出</w:t>
            </w:r>
          </w:p>
        </w:tc>
        <w:tc>
          <w:tcPr>
            <w:tcW w:w="1559" w:type="dxa"/>
            <w:vAlign w:val="center"/>
          </w:tcPr>
          <w:p w14:paraId="7B5A202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24.54</w:t>
            </w:r>
          </w:p>
        </w:tc>
        <w:tc>
          <w:tcPr>
            <w:tcW w:w="1276" w:type="dxa"/>
            <w:vAlign w:val="center"/>
          </w:tcPr>
          <w:p w14:paraId="4B91A20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24.54</w:t>
            </w:r>
          </w:p>
        </w:tc>
        <w:tc>
          <w:tcPr>
            <w:tcW w:w="1701" w:type="dxa"/>
            <w:vAlign w:val="center"/>
          </w:tcPr>
          <w:p w14:paraId="2D03046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8661384" w14:textId="77777777" w:rsidTr="0007440C">
        <w:trPr>
          <w:trHeight w:val="340"/>
          <w:jc w:val="center"/>
        </w:trPr>
        <w:tc>
          <w:tcPr>
            <w:tcW w:w="758" w:type="dxa"/>
            <w:vAlign w:val="center"/>
          </w:tcPr>
          <w:p w14:paraId="07AF830D"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73433A4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751F843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5211F4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卫生健康支出</w:t>
            </w:r>
          </w:p>
        </w:tc>
        <w:tc>
          <w:tcPr>
            <w:tcW w:w="1559" w:type="dxa"/>
            <w:vAlign w:val="center"/>
          </w:tcPr>
          <w:p w14:paraId="72B8EDA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26.18</w:t>
            </w:r>
          </w:p>
        </w:tc>
        <w:tc>
          <w:tcPr>
            <w:tcW w:w="1276" w:type="dxa"/>
            <w:vAlign w:val="center"/>
          </w:tcPr>
          <w:p w14:paraId="3B8144B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26.18</w:t>
            </w:r>
          </w:p>
        </w:tc>
        <w:tc>
          <w:tcPr>
            <w:tcW w:w="1701" w:type="dxa"/>
            <w:vAlign w:val="center"/>
          </w:tcPr>
          <w:p w14:paraId="69359A1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0B2AC5E" w14:textId="77777777" w:rsidTr="0007440C">
        <w:trPr>
          <w:trHeight w:val="340"/>
          <w:jc w:val="center"/>
        </w:trPr>
        <w:tc>
          <w:tcPr>
            <w:tcW w:w="758" w:type="dxa"/>
            <w:vAlign w:val="center"/>
          </w:tcPr>
          <w:p w14:paraId="0F0785A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2E9EEAD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21A473D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3CFD570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行政事业单位医疗</w:t>
            </w:r>
          </w:p>
        </w:tc>
        <w:tc>
          <w:tcPr>
            <w:tcW w:w="1559" w:type="dxa"/>
            <w:vAlign w:val="center"/>
          </w:tcPr>
          <w:p w14:paraId="5E0153E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26.18</w:t>
            </w:r>
          </w:p>
        </w:tc>
        <w:tc>
          <w:tcPr>
            <w:tcW w:w="1276" w:type="dxa"/>
            <w:vAlign w:val="center"/>
          </w:tcPr>
          <w:p w14:paraId="73FDB2D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26.18</w:t>
            </w:r>
          </w:p>
        </w:tc>
        <w:tc>
          <w:tcPr>
            <w:tcW w:w="1701" w:type="dxa"/>
            <w:vAlign w:val="center"/>
          </w:tcPr>
          <w:p w14:paraId="66C3CD9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EC36443" w14:textId="77777777" w:rsidTr="0007440C">
        <w:trPr>
          <w:trHeight w:val="340"/>
          <w:jc w:val="center"/>
        </w:trPr>
        <w:tc>
          <w:tcPr>
            <w:tcW w:w="758" w:type="dxa"/>
            <w:vAlign w:val="center"/>
          </w:tcPr>
          <w:p w14:paraId="618B4074"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363485B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17FAD88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0D50C5F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行政单位医疗</w:t>
            </w:r>
          </w:p>
        </w:tc>
        <w:tc>
          <w:tcPr>
            <w:tcW w:w="1559" w:type="dxa"/>
            <w:vAlign w:val="center"/>
          </w:tcPr>
          <w:p w14:paraId="6EC6C32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21.07</w:t>
            </w:r>
          </w:p>
        </w:tc>
        <w:tc>
          <w:tcPr>
            <w:tcW w:w="1276" w:type="dxa"/>
            <w:vAlign w:val="center"/>
          </w:tcPr>
          <w:p w14:paraId="5A38D09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21.07</w:t>
            </w:r>
          </w:p>
        </w:tc>
        <w:tc>
          <w:tcPr>
            <w:tcW w:w="1701" w:type="dxa"/>
            <w:vAlign w:val="center"/>
          </w:tcPr>
          <w:p w14:paraId="50A7C1D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1925792" w14:textId="77777777" w:rsidTr="0007440C">
        <w:trPr>
          <w:trHeight w:val="340"/>
          <w:jc w:val="center"/>
        </w:trPr>
        <w:tc>
          <w:tcPr>
            <w:tcW w:w="758" w:type="dxa"/>
            <w:vAlign w:val="center"/>
          </w:tcPr>
          <w:p w14:paraId="38EA496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0F0F30A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54C9C1D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3146" w:type="dxa"/>
            <w:vAlign w:val="center"/>
          </w:tcPr>
          <w:p w14:paraId="5B1E532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公务员医疗补助</w:t>
            </w:r>
          </w:p>
        </w:tc>
        <w:tc>
          <w:tcPr>
            <w:tcW w:w="1559" w:type="dxa"/>
            <w:vAlign w:val="center"/>
          </w:tcPr>
          <w:p w14:paraId="35682D1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5.11</w:t>
            </w:r>
          </w:p>
        </w:tc>
        <w:tc>
          <w:tcPr>
            <w:tcW w:w="1276" w:type="dxa"/>
            <w:vAlign w:val="center"/>
          </w:tcPr>
          <w:p w14:paraId="7897DC1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5.11</w:t>
            </w:r>
          </w:p>
        </w:tc>
        <w:tc>
          <w:tcPr>
            <w:tcW w:w="1701" w:type="dxa"/>
            <w:vAlign w:val="center"/>
          </w:tcPr>
          <w:p w14:paraId="74E2884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576C31E" w14:textId="77777777" w:rsidTr="0007440C">
        <w:trPr>
          <w:trHeight w:val="340"/>
          <w:jc w:val="center"/>
        </w:trPr>
        <w:tc>
          <w:tcPr>
            <w:tcW w:w="758" w:type="dxa"/>
            <w:vAlign w:val="center"/>
          </w:tcPr>
          <w:p w14:paraId="56363ECD"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7A14123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6F0CB13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4F7329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住房保障支出</w:t>
            </w:r>
          </w:p>
        </w:tc>
        <w:tc>
          <w:tcPr>
            <w:tcW w:w="1559" w:type="dxa"/>
            <w:vAlign w:val="center"/>
          </w:tcPr>
          <w:p w14:paraId="2A5DB4B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41.06</w:t>
            </w:r>
          </w:p>
        </w:tc>
        <w:tc>
          <w:tcPr>
            <w:tcW w:w="1276" w:type="dxa"/>
            <w:vAlign w:val="center"/>
          </w:tcPr>
          <w:p w14:paraId="67E97CE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41.06</w:t>
            </w:r>
          </w:p>
        </w:tc>
        <w:tc>
          <w:tcPr>
            <w:tcW w:w="1701" w:type="dxa"/>
            <w:vAlign w:val="center"/>
          </w:tcPr>
          <w:p w14:paraId="0368C5B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2535BC3" w14:textId="77777777" w:rsidTr="0007440C">
        <w:trPr>
          <w:trHeight w:val="340"/>
          <w:jc w:val="center"/>
        </w:trPr>
        <w:tc>
          <w:tcPr>
            <w:tcW w:w="758" w:type="dxa"/>
            <w:vAlign w:val="center"/>
          </w:tcPr>
          <w:p w14:paraId="18283F7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5B17DC2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3D666E4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1DA29CE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住房改革支出</w:t>
            </w:r>
          </w:p>
        </w:tc>
        <w:tc>
          <w:tcPr>
            <w:tcW w:w="1559" w:type="dxa"/>
            <w:vAlign w:val="center"/>
          </w:tcPr>
          <w:p w14:paraId="0268FE7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41.06</w:t>
            </w:r>
          </w:p>
        </w:tc>
        <w:tc>
          <w:tcPr>
            <w:tcW w:w="1276" w:type="dxa"/>
            <w:vAlign w:val="center"/>
          </w:tcPr>
          <w:p w14:paraId="10F7D55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41.06</w:t>
            </w:r>
          </w:p>
        </w:tc>
        <w:tc>
          <w:tcPr>
            <w:tcW w:w="1701" w:type="dxa"/>
            <w:vAlign w:val="center"/>
          </w:tcPr>
          <w:p w14:paraId="0EBFE22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0C88277" w14:textId="77777777" w:rsidTr="0007440C">
        <w:trPr>
          <w:trHeight w:val="340"/>
          <w:jc w:val="center"/>
        </w:trPr>
        <w:tc>
          <w:tcPr>
            <w:tcW w:w="758" w:type="dxa"/>
            <w:vAlign w:val="center"/>
          </w:tcPr>
          <w:p w14:paraId="02F43C22"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6EB3943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7A4A77E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15E682A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住房公积金</w:t>
            </w:r>
          </w:p>
        </w:tc>
        <w:tc>
          <w:tcPr>
            <w:tcW w:w="1559" w:type="dxa"/>
            <w:vAlign w:val="center"/>
          </w:tcPr>
          <w:p w14:paraId="472F214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41.06</w:t>
            </w:r>
          </w:p>
        </w:tc>
        <w:tc>
          <w:tcPr>
            <w:tcW w:w="1276" w:type="dxa"/>
            <w:vAlign w:val="center"/>
          </w:tcPr>
          <w:p w14:paraId="761B734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41.06</w:t>
            </w:r>
          </w:p>
        </w:tc>
        <w:tc>
          <w:tcPr>
            <w:tcW w:w="1701" w:type="dxa"/>
            <w:vAlign w:val="center"/>
          </w:tcPr>
          <w:p w14:paraId="1621911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4C627F" w:rsidRPr="00A17511" w14:paraId="4F3F2A7E" w14:textId="77777777" w:rsidTr="0007440C">
        <w:trPr>
          <w:trHeight w:val="340"/>
          <w:jc w:val="center"/>
        </w:trPr>
        <w:tc>
          <w:tcPr>
            <w:tcW w:w="758" w:type="dxa"/>
            <w:vAlign w:val="center"/>
          </w:tcPr>
          <w:p w14:paraId="4741D7E9" w14:textId="77777777" w:rsidR="004C627F" w:rsidRPr="00A17511" w:rsidRDefault="004C627F" w:rsidP="00C8512A">
            <w:pPr>
              <w:widowControl/>
              <w:jc w:val="center"/>
              <w:rPr>
                <w:rFonts w:ascii="仿宋_GB2312" w:eastAsia="仿宋_GB2312" w:hAnsiTheme="minorEastAsia" w:cs="宋体" w:hint="eastAsia"/>
                <w:kern w:val="0"/>
                <w:sz w:val="20"/>
                <w:szCs w:val="20"/>
              </w:rPr>
            </w:pPr>
          </w:p>
        </w:tc>
        <w:tc>
          <w:tcPr>
            <w:tcW w:w="709" w:type="dxa"/>
            <w:vAlign w:val="center"/>
          </w:tcPr>
          <w:p w14:paraId="4404E6D4"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769" w:type="dxa"/>
            <w:vAlign w:val="center"/>
          </w:tcPr>
          <w:p w14:paraId="0B181D0C"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3146" w:type="dxa"/>
            <w:vAlign w:val="center"/>
          </w:tcPr>
          <w:p w14:paraId="371F1A85" w14:textId="77777777" w:rsidR="004C627F" w:rsidRPr="00A17511" w:rsidRDefault="00835FBD"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AD28FD">
              <w:rPr>
                <w:rFonts w:ascii="仿宋_GB2312" w:eastAsia="仿宋_GB2312" w:hAnsiTheme="minorEastAsia"/>
                <w:b/>
                <w:bCs/>
                <w:color w:val="000000"/>
                <w:sz w:val="20"/>
                <w:szCs w:val="20"/>
              </w:rPr>
              <w:t xml:space="preserve">  </w:t>
            </w:r>
            <w:r w:rsidR="004C627F" w:rsidRPr="00A17511">
              <w:rPr>
                <w:rFonts w:ascii="仿宋_GB2312" w:eastAsia="仿宋_GB2312" w:hAnsiTheme="minorEastAsia" w:hint="eastAsia"/>
                <w:b/>
                <w:bCs/>
                <w:color w:val="000000"/>
                <w:sz w:val="20"/>
                <w:szCs w:val="20"/>
              </w:rPr>
              <w:t>计</w:t>
            </w:r>
          </w:p>
        </w:tc>
        <w:tc>
          <w:tcPr>
            <w:tcW w:w="1559" w:type="dxa"/>
            <w:vAlign w:val="center"/>
          </w:tcPr>
          <w:p w14:paraId="3F492CE5"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618.16</w:t>
            </w:r>
          </w:p>
        </w:tc>
        <w:tc>
          <w:tcPr>
            <w:tcW w:w="1276" w:type="dxa"/>
            <w:vAlign w:val="center"/>
          </w:tcPr>
          <w:p w14:paraId="754C1917"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580.82</w:t>
            </w:r>
          </w:p>
        </w:tc>
        <w:tc>
          <w:tcPr>
            <w:tcW w:w="1701" w:type="dxa"/>
            <w:vAlign w:val="center"/>
          </w:tcPr>
          <w:p w14:paraId="036B87A3"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37.34</w:t>
            </w:r>
          </w:p>
        </w:tc>
      </w:tr>
    </w:tbl>
    <w:p w14:paraId="454DF90B" w14:textId="77777777" w:rsidR="00A74ABB" w:rsidRDefault="00A74ABB" w:rsidP="001D63BF">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5B57E998"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6</w:t>
      </w:r>
    </w:p>
    <w:p w14:paraId="56A95AD0" w14:textId="77777777" w:rsidR="00811C83" w:rsidRPr="00E50391" w:rsidRDefault="000C45D4" w:rsidP="008B3117">
      <w:pPr>
        <w:widowControl/>
        <w:jc w:val="center"/>
        <w:outlineLvl w:val="2"/>
        <w:rPr>
          <w:sz w:val="22"/>
          <w:szCs w:val="28"/>
        </w:rPr>
      </w:pPr>
      <w:r w:rsidRPr="00E50391">
        <w:rPr>
          <w:rFonts w:ascii="仿宋_GB2312" w:eastAsia="仿宋_GB2312" w:hAnsi="宋体" w:hint="eastAsia"/>
          <w:b/>
          <w:kern w:val="0"/>
          <w:sz w:val="32"/>
          <w:szCs w:val="32"/>
        </w:rPr>
        <w:t>一般公共预算基本支出情况表</w:t>
      </w:r>
    </w:p>
    <w:tbl>
      <w:tblPr>
        <w:tblW w:w="9923" w:type="dxa"/>
        <w:jc w:val="center"/>
        <w:tblLook w:val="04A0" w:firstRow="1" w:lastRow="0" w:firstColumn="1" w:lastColumn="0" w:noHBand="0" w:noVBand="1"/>
      </w:tblPr>
      <w:tblGrid>
        <w:gridCol w:w="8505"/>
        <w:gridCol w:w="1418"/>
      </w:tblGrid>
      <w:tr w:rsidR="004F77FA" w:rsidRPr="009C218F" w14:paraId="4A271A0F" w14:textId="77777777" w:rsidTr="00AC73BD">
        <w:trPr>
          <w:trHeight w:val="170"/>
          <w:jc w:val="center"/>
        </w:trPr>
        <w:tc>
          <w:tcPr>
            <w:tcW w:w="8505" w:type="dxa"/>
            <w:noWrap/>
            <w:vAlign w:val="bottom"/>
          </w:tcPr>
          <w:p w14:paraId="3A0DBB4C" w14:textId="43230074"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中国人民政治协商会议塔</w:t>
            </w:r>
            <w:r w:rsidR="007537F2">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委员会办公室</w:t>
            </w:r>
          </w:p>
        </w:tc>
        <w:tc>
          <w:tcPr>
            <w:tcW w:w="1418" w:type="dxa"/>
            <w:vAlign w:val="bottom"/>
          </w:tcPr>
          <w:p w14:paraId="3BD7355E"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91F9328" w14:textId="77777777" w:rsidR="000B75B8" w:rsidRPr="000B75B8" w:rsidRDefault="000B75B8" w:rsidP="000B75B8">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2E78F0" w:rsidRPr="003551D6" w14:paraId="58E7A956" w14:textId="77777777" w:rsidTr="00AC73BD">
        <w:trPr>
          <w:trHeight w:val="390"/>
          <w:tblHeader/>
          <w:jc w:val="center"/>
        </w:trPr>
        <w:tc>
          <w:tcPr>
            <w:tcW w:w="5098" w:type="dxa"/>
            <w:gridSpan w:val="3"/>
            <w:tcBorders>
              <w:top w:val="single" w:sz="4" w:space="0" w:color="auto"/>
            </w:tcBorders>
            <w:vAlign w:val="center"/>
          </w:tcPr>
          <w:p w14:paraId="2B5D39FA" w14:textId="77777777" w:rsidR="002E78F0" w:rsidRPr="003551D6" w:rsidRDefault="000674DA">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科   目</w:t>
            </w:r>
            <w:r w:rsidRPr="003551D6">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14:paraId="3285FA7F" w14:textId="77777777" w:rsidR="002E78F0" w:rsidRPr="003551D6" w:rsidRDefault="00895052">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一般公共预算基本支出</w:t>
            </w:r>
          </w:p>
        </w:tc>
      </w:tr>
      <w:tr w:rsidR="00D77AC3" w:rsidRPr="003551D6" w14:paraId="100E25BB" w14:textId="77777777" w:rsidTr="00AC73BD">
        <w:trPr>
          <w:trHeight w:val="339"/>
          <w:tblHeader/>
          <w:jc w:val="center"/>
        </w:trPr>
        <w:tc>
          <w:tcPr>
            <w:tcW w:w="1980" w:type="dxa"/>
            <w:gridSpan w:val="2"/>
            <w:vAlign w:val="center"/>
          </w:tcPr>
          <w:p w14:paraId="4A5821DB"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0A0E11">
              <w:rPr>
                <w:rFonts w:ascii="仿宋_GB2312" w:eastAsia="仿宋_GB2312" w:hAnsiTheme="minorEastAsia" w:cs="宋体" w:hint="eastAsia"/>
                <w:b/>
                <w:bCs/>
                <w:color w:val="000000"/>
                <w:kern w:val="0"/>
                <w:sz w:val="20"/>
                <w:szCs w:val="20"/>
              </w:rPr>
              <w:t>代码</w:t>
            </w:r>
          </w:p>
        </w:tc>
        <w:tc>
          <w:tcPr>
            <w:tcW w:w="3118" w:type="dxa"/>
            <w:vMerge w:val="restart"/>
            <w:vAlign w:val="center"/>
          </w:tcPr>
          <w:p w14:paraId="3217B1B1"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14:paraId="520892B0"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合</w:t>
            </w:r>
            <w:r w:rsidR="00495363">
              <w:rPr>
                <w:rFonts w:ascii="仿宋_GB2312" w:eastAsia="仿宋_GB2312" w:hAnsiTheme="minorEastAsia" w:cs="宋体" w:hint="eastAsia"/>
                <w:b/>
                <w:bCs/>
                <w:color w:val="000000"/>
                <w:kern w:val="0"/>
                <w:sz w:val="20"/>
                <w:szCs w:val="20"/>
              </w:rPr>
              <w:t xml:space="preserve">  </w:t>
            </w:r>
            <w:r w:rsidRPr="003551D6">
              <w:rPr>
                <w:rFonts w:ascii="仿宋_GB2312" w:eastAsia="仿宋_GB2312" w:hAnsiTheme="minorEastAsia" w:cs="宋体" w:hint="eastAsia"/>
                <w:b/>
                <w:bCs/>
                <w:color w:val="000000"/>
                <w:kern w:val="0"/>
                <w:sz w:val="20"/>
                <w:szCs w:val="20"/>
              </w:rPr>
              <w:t>计</w:t>
            </w:r>
          </w:p>
        </w:tc>
        <w:tc>
          <w:tcPr>
            <w:tcW w:w="1417" w:type="dxa"/>
            <w:vMerge w:val="restart"/>
            <w:vAlign w:val="center"/>
          </w:tcPr>
          <w:p w14:paraId="2DF05D67"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14:paraId="793C0EBB"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公用经费</w:t>
            </w:r>
          </w:p>
        </w:tc>
      </w:tr>
      <w:tr w:rsidR="00D77AC3" w:rsidRPr="003551D6" w14:paraId="35327F97" w14:textId="77777777" w:rsidTr="00AC73BD">
        <w:trPr>
          <w:trHeight w:val="270"/>
          <w:tblHeader/>
          <w:jc w:val="center"/>
        </w:trPr>
        <w:tc>
          <w:tcPr>
            <w:tcW w:w="988" w:type="dxa"/>
            <w:vAlign w:val="center"/>
          </w:tcPr>
          <w:p w14:paraId="09CA2BE9"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992" w:type="dxa"/>
            <w:vAlign w:val="center"/>
          </w:tcPr>
          <w:p w14:paraId="2C034D3B"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3118" w:type="dxa"/>
            <w:vMerge/>
            <w:vAlign w:val="center"/>
          </w:tcPr>
          <w:p w14:paraId="15B6A422"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14:paraId="1AC35BB5"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14:paraId="53A200CD"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14:paraId="09058E58"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r>
      <w:tr w:rsidR="00D77AC3" w:rsidRPr="003551D6" w14:paraId="57348CD2" w14:textId="77777777" w:rsidTr="00AC73BD">
        <w:trPr>
          <w:trHeight w:val="340"/>
          <w:jc w:val="center"/>
        </w:trPr>
        <w:tc>
          <w:tcPr>
            <w:tcW w:w="988" w:type="dxa"/>
            <w:vAlign w:val="center"/>
          </w:tcPr>
          <w:p w14:paraId="6D55917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6BAFC6B"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4E725B8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工资福利支出</w:t>
            </w:r>
          </w:p>
        </w:tc>
        <w:tc>
          <w:tcPr>
            <w:tcW w:w="1985" w:type="dxa"/>
            <w:vAlign w:val="center"/>
          </w:tcPr>
          <w:p w14:paraId="142E2EE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491.82</w:t>
            </w:r>
          </w:p>
        </w:tc>
        <w:tc>
          <w:tcPr>
            <w:tcW w:w="1417" w:type="dxa"/>
            <w:vAlign w:val="center"/>
          </w:tcPr>
          <w:p w14:paraId="4AC9F3C3"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491.82</w:t>
            </w:r>
          </w:p>
        </w:tc>
        <w:tc>
          <w:tcPr>
            <w:tcW w:w="1418" w:type="dxa"/>
            <w:vAlign w:val="center"/>
          </w:tcPr>
          <w:p w14:paraId="4099613F"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E51642D" w14:textId="77777777" w:rsidTr="00AC73BD">
        <w:trPr>
          <w:trHeight w:val="340"/>
          <w:jc w:val="center"/>
        </w:trPr>
        <w:tc>
          <w:tcPr>
            <w:tcW w:w="988" w:type="dxa"/>
            <w:vAlign w:val="center"/>
          </w:tcPr>
          <w:p w14:paraId="160B337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6C1907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0AD0800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基本工资</w:t>
            </w:r>
          </w:p>
        </w:tc>
        <w:tc>
          <w:tcPr>
            <w:tcW w:w="1985" w:type="dxa"/>
            <w:vAlign w:val="center"/>
          </w:tcPr>
          <w:p w14:paraId="7BCC28A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101.97</w:t>
            </w:r>
          </w:p>
        </w:tc>
        <w:tc>
          <w:tcPr>
            <w:tcW w:w="1417" w:type="dxa"/>
            <w:vAlign w:val="center"/>
          </w:tcPr>
          <w:p w14:paraId="623FF9D6"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101.97</w:t>
            </w:r>
          </w:p>
        </w:tc>
        <w:tc>
          <w:tcPr>
            <w:tcW w:w="1418" w:type="dxa"/>
            <w:vAlign w:val="center"/>
          </w:tcPr>
          <w:p w14:paraId="4B607410"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6092986" w14:textId="77777777" w:rsidTr="00AC73BD">
        <w:trPr>
          <w:trHeight w:val="340"/>
          <w:jc w:val="center"/>
        </w:trPr>
        <w:tc>
          <w:tcPr>
            <w:tcW w:w="988" w:type="dxa"/>
            <w:vAlign w:val="center"/>
          </w:tcPr>
          <w:p w14:paraId="237CEE7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AD3FB3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0159D74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津贴补贴</w:t>
            </w:r>
          </w:p>
        </w:tc>
        <w:tc>
          <w:tcPr>
            <w:tcW w:w="1985" w:type="dxa"/>
            <w:vAlign w:val="center"/>
          </w:tcPr>
          <w:p w14:paraId="6EA4BE9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177.42</w:t>
            </w:r>
          </w:p>
        </w:tc>
        <w:tc>
          <w:tcPr>
            <w:tcW w:w="1417" w:type="dxa"/>
            <w:vAlign w:val="center"/>
          </w:tcPr>
          <w:p w14:paraId="4131AEF5"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177.42</w:t>
            </w:r>
          </w:p>
        </w:tc>
        <w:tc>
          <w:tcPr>
            <w:tcW w:w="1418" w:type="dxa"/>
            <w:vAlign w:val="center"/>
          </w:tcPr>
          <w:p w14:paraId="2A11C040"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F7A2401" w14:textId="77777777" w:rsidTr="00AC73BD">
        <w:trPr>
          <w:trHeight w:val="340"/>
          <w:jc w:val="center"/>
        </w:trPr>
        <w:tc>
          <w:tcPr>
            <w:tcW w:w="988" w:type="dxa"/>
            <w:vAlign w:val="center"/>
          </w:tcPr>
          <w:p w14:paraId="288ABE1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DAB4BF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03</w:t>
            </w:r>
          </w:p>
        </w:tc>
        <w:tc>
          <w:tcPr>
            <w:tcW w:w="3118" w:type="dxa"/>
            <w:vAlign w:val="center"/>
          </w:tcPr>
          <w:p w14:paraId="5F8E849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奖金</w:t>
            </w:r>
          </w:p>
        </w:tc>
        <w:tc>
          <w:tcPr>
            <w:tcW w:w="1985" w:type="dxa"/>
            <w:vAlign w:val="center"/>
          </w:tcPr>
          <w:p w14:paraId="7980AB4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60.66</w:t>
            </w:r>
          </w:p>
        </w:tc>
        <w:tc>
          <w:tcPr>
            <w:tcW w:w="1417" w:type="dxa"/>
            <w:vAlign w:val="center"/>
          </w:tcPr>
          <w:p w14:paraId="5837C59E"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60.66</w:t>
            </w:r>
          </w:p>
        </w:tc>
        <w:tc>
          <w:tcPr>
            <w:tcW w:w="1418" w:type="dxa"/>
            <w:vAlign w:val="center"/>
          </w:tcPr>
          <w:p w14:paraId="6EA51DEE"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24533BB" w14:textId="77777777" w:rsidTr="00AC73BD">
        <w:trPr>
          <w:trHeight w:val="340"/>
          <w:jc w:val="center"/>
        </w:trPr>
        <w:tc>
          <w:tcPr>
            <w:tcW w:w="988" w:type="dxa"/>
            <w:vAlign w:val="center"/>
          </w:tcPr>
          <w:p w14:paraId="1BC40D9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B4AEBF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144A675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绩效工资</w:t>
            </w:r>
          </w:p>
        </w:tc>
        <w:tc>
          <w:tcPr>
            <w:tcW w:w="1985" w:type="dxa"/>
            <w:vAlign w:val="center"/>
          </w:tcPr>
          <w:p w14:paraId="056AAEC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10.03</w:t>
            </w:r>
          </w:p>
        </w:tc>
        <w:tc>
          <w:tcPr>
            <w:tcW w:w="1417" w:type="dxa"/>
            <w:vAlign w:val="center"/>
          </w:tcPr>
          <w:p w14:paraId="68BFB0AD"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10.03</w:t>
            </w:r>
          </w:p>
        </w:tc>
        <w:tc>
          <w:tcPr>
            <w:tcW w:w="1418" w:type="dxa"/>
            <w:vAlign w:val="center"/>
          </w:tcPr>
          <w:p w14:paraId="1CE9D962"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0A52F66" w14:textId="77777777" w:rsidTr="00AC73BD">
        <w:trPr>
          <w:trHeight w:val="340"/>
          <w:jc w:val="center"/>
        </w:trPr>
        <w:tc>
          <w:tcPr>
            <w:tcW w:w="988" w:type="dxa"/>
            <w:vAlign w:val="center"/>
          </w:tcPr>
          <w:p w14:paraId="43DE707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78C5AE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6E88C83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机关事业单位基本养老保险缴费</w:t>
            </w:r>
          </w:p>
        </w:tc>
        <w:tc>
          <w:tcPr>
            <w:tcW w:w="1985" w:type="dxa"/>
            <w:vAlign w:val="center"/>
          </w:tcPr>
          <w:p w14:paraId="107657A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49.09</w:t>
            </w:r>
          </w:p>
        </w:tc>
        <w:tc>
          <w:tcPr>
            <w:tcW w:w="1417" w:type="dxa"/>
            <w:vAlign w:val="center"/>
          </w:tcPr>
          <w:p w14:paraId="270C6706"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49.09</w:t>
            </w:r>
          </w:p>
        </w:tc>
        <w:tc>
          <w:tcPr>
            <w:tcW w:w="1418" w:type="dxa"/>
            <w:vAlign w:val="center"/>
          </w:tcPr>
          <w:p w14:paraId="21D9191D"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B8E5842" w14:textId="77777777" w:rsidTr="00AC73BD">
        <w:trPr>
          <w:trHeight w:val="340"/>
          <w:jc w:val="center"/>
        </w:trPr>
        <w:tc>
          <w:tcPr>
            <w:tcW w:w="988" w:type="dxa"/>
            <w:vAlign w:val="center"/>
          </w:tcPr>
          <w:p w14:paraId="7C1828E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5E71A3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4DE65FA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职业年金缴费</w:t>
            </w:r>
          </w:p>
        </w:tc>
        <w:tc>
          <w:tcPr>
            <w:tcW w:w="1985" w:type="dxa"/>
            <w:vAlign w:val="center"/>
          </w:tcPr>
          <w:p w14:paraId="19F0DDD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24.54</w:t>
            </w:r>
          </w:p>
        </w:tc>
        <w:tc>
          <w:tcPr>
            <w:tcW w:w="1417" w:type="dxa"/>
            <w:vAlign w:val="center"/>
          </w:tcPr>
          <w:p w14:paraId="487C50B6"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24.54</w:t>
            </w:r>
          </w:p>
        </w:tc>
        <w:tc>
          <w:tcPr>
            <w:tcW w:w="1418" w:type="dxa"/>
            <w:vAlign w:val="center"/>
          </w:tcPr>
          <w:p w14:paraId="64311F65"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EB1AE14" w14:textId="77777777" w:rsidTr="00AC73BD">
        <w:trPr>
          <w:trHeight w:val="340"/>
          <w:jc w:val="center"/>
        </w:trPr>
        <w:tc>
          <w:tcPr>
            <w:tcW w:w="988" w:type="dxa"/>
            <w:vAlign w:val="center"/>
          </w:tcPr>
          <w:p w14:paraId="2EDCAB6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2A8569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10</w:t>
            </w:r>
          </w:p>
        </w:tc>
        <w:tc>
          <w:tcPr>
            <w:tcW w:w="3118" w:type="dxa"/>
            <w:vAlign w:val="center"/>
          </w:tcPr>
          <w:p w14:paraId="6F0E1C2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职工基本医疗保险缴费</w:t>
            </w:r>
          </w:p>
        </w:tc>
        <w:tc>
          <w:tcPr>
            <w:tcW w:w="1985" w:type="dxa"/>
            <w:vAlign w:val="center"/>
          </w:tcPr>
          <w:p w14:paraId="0B5B848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21.07</w:t>
            </w:r>
          </w:p>
        </w:tc>
        <w:tc>
          <w:tcPr>
            <w:tcW w:w="1417" w:type="dxa"/>
            <w:vAlign w:val="center"/>
          </w:tcPr>
          <w:p w14:paraId="50F6E51C"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21.07</w:t>
            </w:r>
          </w:p>
        </w:tc>
        <w:tc>
          <w:tcPr>
            <w:tcW w:w="1418" w:type="dxa"/>
            <w:vAlign w:val="center"/>
          </w:tcPr>
          <w:p w14:paraId="2AC04F5F"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24BBF59" w14:textId="77777777" w:rsidTr="00AC73BD">
        <w:trPr>
          <w:trHeight w:val="340"/>
          <w:jc w:val="center"/>
        </w:trPr>
        <w:tc>
          <w:tcPr>
            <w:tcW w:w="988" w:type="dxa"/>
            <w:vAlign w:val="center"/>
          </w:tcPr>
          <w:p w14:paraId="7170027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11A865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21A070A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公务员医疗补助缴费</w:t>
            </w:r>
          </w:p>
        </w:tc>
        <w:tc>
          <w:tcPr>
            <w:tcW w:w="1985" w:type="dxa"/>
            <w:vAlign w:val="center"/>
          </w:tcPr>
          <w:p w14:paraId="230D8CC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5.11</w:t>
            </w:r>
          </w:p>
        </w:tc>
        <w:tc>
          <w:tcPr>
            <w:tcW w:w="1417" w:type="dxa"/>
            <w:vAlign w:val="center"/>
          </w:tcPr>
          <w:p w14:paraId="59DF9D24"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5.11</w:t>
            </w:r>
          </w:p>
        </w:tc>
        <w:tc>
          <w:tcPr>
            <w:tcW w:w="1418" w:type="dxa"/>
            <w:vAlign w:val="center"/>
          </w:tcPr>
          <w:p w14:paraId="729C53E7"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D54AA29" w14:textId="77777777" w:rsidTr="00AC73BD">
        <w:trPr>
          <w:trHeight w:val="340"/>
          <w:jc w:val="center"/>
        </w:trPr>
        <w:tc>
          <w:tcPr>
            <w:tcW w:w="988" w:type="dxa"/>
            <w:vAlign w:val="center"/>
          </w:tcPr>
          <w:p w14:paraId="5EF8B20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5D31B7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12</w:t>
            </w:r>
          </w:p>
        </w:tc>
        <w:tc>
          <w:tcPr>
            <w:tcW w:w="3118" w:type="dxa"/>
            <w:vAlign w:val="center"/>
          </w:tcPr>
          <w:p w14:paraId="0ED0E13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其他社会保障缴费</w:t>
            </w:r>
          </w:p>
        </w:tc>
        <w:tc>
          <w:tcPr>
            <w:tcW w:w="1985" w:type="dxa"/>
            <w:vAlign w:val="center"/>
          </w:tcPr>
          <w:p w14:paraId="7E5DF8E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0.87</w:t>
            </w:r>
          </w:p>
        </w:tc>
        <w:tc>
          <w:tcPr>
            <w:tcW w:w="1417" w:type="dxa"/>
            <w:vAlign w:val="center"/>
          </w:tcPr>
          <w:p w14:paraId="762215D8"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0.87</w:t>
            </w:r>
          </w:p>
        </w:tc>
        <w:tc>
          <w:tcPr>
            <w:tcW w:w="1418" w:type="dxa"/>
            <w:vAlign w:val="center"/>
          </w:tcPr>
          <w:p w14:paraId="14AD0991"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69943B9" w14:textId="77777777" w:rsidTr="00AC73BD">
        <w:trPr>
          <w:trHeight w:val="340"/>
          <w:jc w:val="center"/>
        </w:trPr>
        <w:tc>
          <w:tcPr>
            <w:tcW w:w="988" w:type="dxa"/>
            <w:vAlign w:val="center"/>
          </w:tcPr>
          <w:p w14:paraId="4410C05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1B05E9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13</w:t>
            </w:r>
          </w:p>
        </w:tc>
        <w:tc>
          <w:tcPr>
            <w:tcW w:w="3118" w:type="dxa"/>
            <w:vAlign w:val="center"/>
          </w:tcPr>
          <w:p w14:paraId="762A9B0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住房公积金</w:t>
            </w:r>
          </w:p>
        </w:tc>
        <w:tc>
          <w:tcPr>
            <w:tcW w:w="1985" w:type="dxa"/>
            <w:vAlign w:val="center"/>
          </w:tcPr>
          <w:p w14:paraId="5B8A4E4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41.06</w:t>
            </w:r>
          </w:p>
        </w:tc>
        <w:tc>
          <w:tcPr>
            <w:tcW w:w="1417" w:type="dxa"/>
            <w:vAlign w:val="center"/>
          </w:tcPr>
          <w:p w14:paraId="63E91769"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41.06</w:t>
            </w:r>
          </w:p>
        </w:tc>
        <w:tc>
          <w:tcPr>
            <w:tcW w:w="1418" w:type="dxa"/>
            <w:vAlign w:val="center"/>
          </w:tcPr>
          <w:p w14:paraId="00340465"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0549E96" w14:textId="77777777" w:rsidTr="00AC73BD">
        <w:trPr>
          <w:trHeight w:val="340"/>
          <w:jc w:val="center"/>
        </w:trPr>
        <w:tc>
          <w:tcPr>
            <w:tcW w:w="988" w:type="dxa"/>
            <w:vAlign w:val="center"/>
          </w:tcPr>
          <w:p w14:paraId="20C7F06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315F036D"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25133C2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商品和服务支出</w:t>
            </w:r>
          </w:p>
        </w:tc>
        <w:tc>
          <w:tcPr>
            <w:tcW w:w="1985" w:type="dxa"/>
            <w:vAlign w:val="center"/>
          </w:tcPr>
          <w:p w14:paraId="6DF83A1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27.13</w:t>
            </w:r>
          </w:p>
        </w:tc>
        <w:tc>
          <w:tcPr>
            <w:tcW w:w="1417" w:type="dxa"/>
            <w:vAlign w:val="center"/>
          </w:tcPr>
          <w:p w14:paraId="66D8DFCA"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290E300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27.13</w:t>
            </w:r>
          </w:p>
        </w:tc>
      </w:tr>
      <w:tr w:rsidR="00D77AC3" w:rsidRPr="003551D6" w14:paraId="7FB0DD46" w14:textId="77777777" w:rsidTr="00AC73BD">
        <w:trPr>
          <w:trHeight w:val="340"/>
          <w:jc w:val="center"/>
        </w:trPr>
        <w:tc>
          <w:tcPr>
            <w:tcW w:w="988" w:type="dxa"/>
            <w:vAlign w:val="center"/>
          </w:tcPr>
          <w:p w14:paraId="69549C8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6E05140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53DDFA2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办公费</w:t>
            </w:r>
          </w:p>
        </w:tc>
        <w:tc>
          <w:tcPr>
            <w:tcW w:w="1985" w:type="dxa"/>
            <w:vAlign w:val="center"/>
          </w:tcPr>
          <w:p w14:paraId="05D196A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1.02</w:t>
            </w:r>
          </w:p>
        </w:tc>
        <w:tc>
          <w:tcPr>
            <w:tcW w:w="1417" w:type="dxa"/>
            <w:vAlign w:val="center"/>
          </w:tcPr>
          <w:p w14:paraId="548CAC1A"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33B346D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1.02</w:t>
            </w:r>
          </w:p>
        </w:tc>
      </w:tr>
      <w:tr w:rsidR="00D77AC3" w:rsidRPr="003551D6" w14:paraId="0F72251C" w14:textId="77777777" w:rsidTr="00AC73BD">
        <w:trPr>
          <w:trHeight w:val="340"/>
          <w:jc w:val="center"/>
        </w:trPr>
        <w:tc>
          <w:tcPr>
            <w:tcW w:w="988" w:type="dxa"/>
            <w:vAlign w:val="center"/>
          </w:tcPr>
          <w:p w14:paraId="3F25B15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411AB5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54E682F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水费</w:t>
            </w:r>
          </w:p>
        </w:tc>
        <w:tc>
          <w:tcPr>
            <w:tcW w:w="1985" w:type="dxa"/>
            <w:vAlign w:val="center"/>
          </w:tcPr>
          <w:p w14:paraId="2A3C1D1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0.13</w:t>
            </w:r>
          </w:p>
        </w:tc>
        <w:tc>
          <w:tcPr>
            <w:tcW w:w="1417" w:type="dxa"/>
            <w:vAlign w:val="center"/>
          </w:tcPr>
          <w:p w14:paraId="5F340A5D"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A7E6EE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0.13</w:t>
            </w:r>
          </w:p>
        </w:tc>
      </w:tr>
      <w:tr w:rsidR="00D77AC3" w:rsidRPr="003551D6" w14:paraId="103F435C" w14:textId="77777777" w:rsidTr="00AC73BD">
        <w:trPr>
          <w:trHeight w:val="340"/>
          <w:jc w:val="center"/>
        </w:trPr>
        <w:tc>
          <w:tcPr>
            <w:tcW w:w="988" w:type="dxa"/>
            <w:vAlign w:val="center"/>
          </w:tcPr>
          <w:p w14:paraId="290660B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74B81EA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06</w:t>
            </w:r>
          </w:p>
        </w:tc>
        <w:tc>
          <w:tcPr>
            <w:tcW w:w="3118" w:type="dxa"/>
            <w:vAlign w:val="center"/>
          </w:tcPr>
          <w:p w14:paraId="567C908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电费</w:t>
            </w:r>
          </w:p>
        </w:tc>
        <w:tc>
          <w:tcPr>
            <w:tcW w:w="1985" w:type="dxa"/>
            <w:vAlign w:val="center"/>
          </w:tcPr>
          <w:p w14:paraId="03C2981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0.55</w:t>
            </w:r>
          </w:p>
        </w:tc>
        <w:tc>
          <w:tcPr>
            <w:tcW w:w="1417" w:type="dxa"/>
            <w:vAlign w:val="center"/>
          </w:tcPr>
          <w:p w14:paraId="5B517189"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E7D840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0.55</w:t>
            </w:r>
          </w:p>
        </w:tc>
      </w:tr>
      <w:tr w:rsidR="00D77AC3" w:rsidRPr="003551D6" w14:paraId="4045AEB7" w14:textId="77777777" w:rsidTr="00AC73BD">
        <w:trPr>
          <w:trHeight w:val="340"/>
          <w:jc w:val="center"/>
        </w:trPr>
        <w:tc>
          <w:tcPr>
            <w:tcW w:w="988" w:type="dxa"/>
            <w:vAlign w:val="center"/>
          </w:tcPr>
          <w:p w14:paraId="6607DE1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56DFDEA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656CFB9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邮电费</w:t>
            </w:r>
          </w:p>
        </w:tc>
        <w:tc>
          <w:tcPr>
            <w:tcW w:w="1985" w:type="dxa"/>
            <w:vAlign w:val="center"/>
          </w:tcPr>
          <w:p w14:paraId="20FCAAA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1.02</w:t>
            </w:r>
          </w:p>
        </w:tc>
        <w:tc>
          <w:tcPr>
            <w:tcW w:w="1417" w:type="dxa"/>
            <w:vAlign w:val="center"/>
          </w:tcPr>
          <w:p w14:paraId="182C41A8"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4DF943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1.02</w:t>
            </w:r>
          </w:p>
        </w:tc>
      </w:tr>
      <w:tr w:rsidR="00D77AC3" w:rsidRPr="003551D6" w14:paraId="31B92014" w14:textId="77777777" w:rsidTr="00AC73BD">
        <w:trPr>
          <w:trHeight w:val="340"/>
          <w:jc w:val="center"/>
        </w:trPr>
        <w:tc>
          <w:tcPr>
            <w:tcW w:w="988" w:type="dxa"/>
            <w:vAlign w:val="center"/>
          </w:tcPr>
          <w:p w14:paraId="4C4C66E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A140C7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5E2E668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取暖费</w:t>
            </w:r>
          </w:p>
        </w:tc>
        <w:tc>
          <w:tcPr>
            <w:tcW w:w="1985" w:type="dxa"/>
            <w:vAlign w:val="center"/>
          </w:tcPr>
          <w:p w14:paraId="35201F3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1.89</w:t>
            </w:r>
          </w:p>
        </w:tc>
        <w:tc>
          <w:tcPr>
            <w:tcW w:w="1417" w:type="dxa"/>
            <w:vAlign w:val="center"/>
          </w:tcPr>
          <w:p w14:paraId="2C5A301D"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1AF485A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1.89</w:t>
            </w:r>
          </w:p>
        </w:tc>
      </w:tr>
      <w:tr w:rsidR="00D77AC3" w:rsidRPr="003551D6" w14:paraId="6B4A163B" w14:textId="77777777" w:rsidTr="00AC73BD">
        <w:trPr>
          <w:trHeight w:val="340"/>
          <w:jc w:val="center"/>
        </w:trPr>
        <w:tc>
          <w:tcPr>
            <w:tcW w:w="988" w:type="dxa"/>
            <w:vAlign w:val="center"/>
          </w:tcPr>
          <w:p w14:paraId="26107E2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61C369D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20BF48C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差旅费</w:t>
            </w:r>
          </w:p>
        </w:tc>
        <w:tc>
          <w:tcPr>
            <w:tcW w:w="1985" w:type="dxa"/>
            <w:vAlign w:val="center"/>
          </w:tcPr>
          <w:p w14:paraId="6556AEB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2.38</w:t>
            </w:r>
          </w:p>
        </w:tc>
        <w:tc>
          <w:tcPr>
            <w:tcW w:w="1417" w:type="dxa"/>
            <w:vAlign w:val="center"/>
          </w:tcPr>
          <w:p w14:paraId="49796877"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1A969B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2.38</w:t>
            </w:r>
          </w:p>
        </w:tc>
      </w:tr>
      <w:tr w:rsidR="00D77AC3" w:rsidRPr="003551D6" w14:paraId="1F6CD29C" w14:textId="77777777" w:rsidTr="00AC73BD">
        <w:trPr>
          <w:trHeight w:val="340"/>
          <w:jc w:val="center"/>
        </w:trPr>
        <w:tc>
          <w:tcPr>
            <w:tcW w:w="988" w:type="dxa"/>
            <w:vAlign w:val="center"/>
          </w:tcPr>
          <w:p w14:paraId="1443B37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0448DAF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28</w:t>
            </w:r>
          </w:p>
        </w:tc>
        <w:tc>
          <w:tcPr>
            <w:tcW w:w="3118" w:type="dxa"/>
            <w:vAlign w:val="center"/>
          </w:tcPr>
          <w:p w14:paraId="7A03E29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工会经费</w:t>
            </w:r>
          </w:p>
        </w:tc>
        <w:tc>
          <w:tcPr>
            <w:tcW w:w="1985" w:type="dxa"/>
            <w:vAlign w:val="center"/>
          </w:tcPr>
          <w:p w14:paraId="02184D3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6.34</w:t>
            </w:r>
          </w:p>
        </w:tc>
        <w:tc>
          <w:tcPr>
            <w:tcW w:w="1417" w:type="dxa"/>
            <w:vAlign w:val="center"/>
          </w:tcPr>
          <w:p w14:paraId="7956FDC9"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1952FAD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6.34</w:t>
            </w:r>
          </w:p>
        </w:tc>
      </w:tr>
      <w:tr w:rsidR="00D77AC3" w:rsidRPr="003551D6" w14:paraId="72EB66C6" w14:textId="77777777" w:rsidTr="00AC73BD">
        <w:trPr>
          <w:trHeight w:val="340"/>
          <w:jc w:val="center"/>
        </w:trPr>
        <w:tc>
          <w:tcPr>
            <w:tcW w:w="988" w:type="dxa"/>
            <w:vAlign w:val="center"/>
          </w:tcPr>
          <w:p w14:paraId="2CD8645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048F3EB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31</w:t>
            </w:r>
          </w:p>
        </w:tc>
        <w:tc>
          <w:tcPr>
            <w:tcW w:w="3118" w:type="dxa"/>
            <w:vAlign w:val="center"/>
          </w:tcPr>
          <w:p w14:paraId="0666DBA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公务用车运行维护费</w:t>
            </w:r>
          </w:p>
        </w:tc>
        <w:tc>
          <w:tcPr>
            <w:tcW w:w="1985" w:type="dxa"/>
            <w:vAlign w:val="center"/>
          </w:tcPr>
          <w:p w14:paraId="3304C32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13.80</w:t>
            </w:r>
          </w:p>
        </w:tc>
        <w:tc>
          <w:tcPr>
            <w:tcW w:w="1417" w:type="dxa"/>
            <w:vAlign w:val="center"/>
          </w:tcPr>
          <w:p w14:paraId="58C04959"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3CAB76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13.80</w:t>
            </w:r>
          </w:p>
        </w:tc>
      </w:tr>
      <w:tr w:rsidR="00D77AC3" w:rsidRPr="003551D6" w14:paraId="3391A658" w14:textId="77777777" w:rsidTr="00AC73BD">
        <w:trPr>
          <w:trHeight w:val="340"/>
          <w:jc w:val="center"/>
        </w:trPr>
        <w:tc>
          <w:tcPr>
            <w:tcW w:w="988" w:type="dxa"/>
            <w:vAlign w:val="center"/>
          </w:tcPr>
          <w:p w14:paraId="4BD2B12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6CE28B9D"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4A13088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对个人和家庭的补助</w:t>
            </w:r>
          </w:p>
        </w:tc>
        <w:tc>
          <w:tcPr>
            <w:tcW w:w="1985" w:type="dxa"/>
            <w:vAlign w:val="center"/>
          </w:tcPr>
          <w:p w14:paraId="573C3FF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61.87</w:t>
            </w:r>
          </w:p>
        </w:tc>
        <w:tc>
          <w:tcPr>
            <w:tcW w:w="1417" w:type="dxa"/>
            <w:vAlign w:val="center"/>
          </w:tcPr>
          <w:p w14:paraId="3D6F0E1F"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61.87</w:t>
            </w:r>
          </w:p>
        </w:tc>
        <w:tc>
          <w:tcPr>
            <w:tcW w:w="1418" w:type="dxa"/>
            <w:vAlign w:val="center"/>
          </w:tcPr>
          <w:p w14:paraId="687D8CDB"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C346AC1" w14:textId="77777777" w:rsidTr="00AC73BD">
        <w:trPr>
          <w:trHeight w:val="340"/>
          <w:jc w:val="center"/>
        </w:trPr>
        <w:tc>
          <w:tcPr>
            <w:tcW w:w="988" w:type="dxa"/>
            <w:vAlign w:val="center"/>
          </w:tcPr>
          <w:p w14:paraId="75A7505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2EC0FEC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3CFBF47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退休费</w:t>
            </w:r>
          </w:p>
        </w:tc>
        <w:tc>
          <w:tcPr>
            <w:tcW w:w="1985" w:type="dxa"/>
            <w:vAlign w:val="center"/>
          </w:tcPr>
          <w:p w14:paraId="28DF161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55.36</w:t>
            </w:r>
          </w:p>
        </w:tc>
        <w:tc>
          <w:tcPr>
            <w:tcW w:w="1417" w:type="dxa"/>
            <w:vAlign w:val="center"/>
          </w:tcPr>
          <w:p w14:paraId="115FFA94"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55.36</w:t>
            </w:r>
          </w:p>
        </w:tc>
        <w:tc>
          <w:tcPr>
            <w:tcW w:w="1418" w:type="dxa"/>
            <w:vAlign w:val="center"/>
          </w:tcPr>
          <w:p w14:paraId="2A1CC168"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71B2D85" w14:textId="77777777" w:rsidTr="00AC73BD">
        <w:trPr>
          <w:trHeight w:val="340"/>
          <w:jc w:val="center"/>
        </w:trPr>
        <w:tc>
          <w:tcPr>
            <w:tcW w:w="988" w:type="dxa"/>
            <w:vAlign w:val="center"/>
          </w:tcPr>
          <w:p w14:paraId="71F03BE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2836622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495F972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生活补助</w:t>
            </w:r>
          </w:p>
        </w:tc>
        <w:tc>
          <w:tcPr>
            <w:tcW w:w="1985" w:type="dxa"/>
            <w:vAlign w:val="center"/>
          </w:tcPr>
          <w:p w14:paraId="7335B29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4.03</w:t>
            </w:r>
          </w:p>
        </w:tc>
        <w:tc>
          <w:tcPr>
            <w:tcW w:w="1417" w:type="dxa"/>
            <w:vAlign w:val="center"/>
          </w:tcPr>
          <w:p w14:paraId="6E113061"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4.03</w:t>
            </w:r>
          </w:p>
        </w:tc>
        <w:tc>
          <w:tcPr>
            <w:tcW w:w="1418" w:type="dxa"/>
            <w:vAlign w:val="center"/>
          </w:tcPr>
          <w:p w14:paraId="2479FE3D"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A350270" w14:textId="77777777" w:rsidTr="00AC73BD">
        <w:trPr>
          <w:trHeight w:val="340"/>
          <w:jc w:val="center"/>
        </w:trPr>
        <w:tc>
          <w:tcPr>
            <w:tcW w:w="988" w:type="dxa"/>
            <w:vAlign w:val="center"/>
          </w:tcPr>
          <w:p w14:paraId="68AE2C7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7CECD9D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256D528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奖励金</w:t>
            </w:r>
          </w:p>
        </w:tc>
        <w:tc>
          <w:tcPr>
            <w:tcW w:w="1985" w:type="dxa"/>
            <w:vAlign w:val="center"/>
          </w:tcPr>
          <w:p w14:paraId="6E0343E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2.48</w:t>
            </w:r>
          </w:p>
        </w:tc>
        <w:tc>
          <w:tcPr>
            <w:tcW w:w="1417" w:type="dxa"/>
            <w:vAlign w:val="center"/>
          </w:tcPr>
          <w:p w14:paraId="0E51E139"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2.48</w:t>
            </w:r>
          </w:p>
        </w:tc>
        <w:tc>
          <w:tcPr>
            <w:tcW w:w="1418" w:type="dxa"/>
            <w:vAlign w:val="center"/>
          </w:tcPr>
          <w:p w14:paraId="763A0093"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91566AF" w14:textId="77777777" w:rsidTr="00AC73BD">
        <w:trPr>
          <w:trHeight w:val="340"/>
          <w:jc w:val="center"/>
        </w:trPr>
        <w:tc>
          <w:tcPr>
            <w:tcW w:w="988" w:type="dxa"/>
            <w:vAlign w:val="center"/>
          </w:tcPr>
          <w:p w14:paraId="4EAB400E"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992" w:type="dxa"/>
            <w:vAlign w:val="center"/>
          </w:tcPr>
          <w:p w14:paraId="1AC529DC"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3118" w:type="dxa"/>
            <w:vAlign w:val="center"/>
          </w:tcPr>
          <w:p w14:paraId="18E3AF6C" w14:textId="77777777" w:rsidR="002E78F0" w:rsidRPr="003551D6" w:rsidRDefault="003D4F8A"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sidR="003862EA">
              <w:rPr>
                <w:rFonts w:ascii="仿宋_GB2312" w:eastAsia="仿宋_GB2312" w:hAnsiTheme="minorEastAsia" w:cs="宋体" w:hint="eastAsia"/>
                <w:b/>
                <w:bCs/>
                <w:color w:val="000000"/>
                <w:kern w:val="0"/>
                <w:sz w:val="20"/>
                <w:szCs w:val="20"/>
              </w:rPr>
              <w:t xml:space="preserve">  </w:t>
            </w:r>
            <w:r w:rsidR="00895052" w:rsidRPr="003551D6">
              <w:rPr>
                <w:rFonts w:ascii="仿宋_GB2312" w:eastAsia="仿宋_GB2312" w:hAnsiTheme="minorEastAsia" w:cs="宋体" w:hint="eastAsia"/>
                <w:b/>
                <w:bCs/>
                <w:color w:val="000000"/>
                <w:kern w:val="0"/>
                <w:sz w:val="20"/>
                <w:szCs w:val="20"/>
              </w:rPr>
              <w:t>计</w:t>
            </w:r>
          </w:p>
        </w:tc>
        <w:tc>
          <w:tcPr>
            <w:tcW w:w="1985" w:type="dxa"/>
            <w:vAlign w:val="center"/>
          </w:tcPr>
          <w:p w14:paraId="71CD752F" w14:textId="77777777" w:rsidR="002E78F0" w:rsidRPr="003551D6" w:rsidRDefault="007E1245"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580.82</w:t>
            </w:r>
          </w:p>
        </w:tc>
        <w:tc>
          <w:tcPr>
            <w:tcW w:w="1417" w:type="dxa"/>
            <w:vAlign w:val="center"/>
          </w:tcPr>
          <w:p w14:paraId="721579B1" w14:textId="77777777" w:rsidR="002E78F0" w:rsidRPr="003551D6" w:rsidRDefault="00C90DCE" w:rsidP="007F064A">
            <w:pPr>
              <w:widowControl/>
              <w:ind w:rightChars="70" w:right="147"/>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553.69</w:t>
            </w:r>
          </w:p>
        </w:tc>
        <w:tc>
          <w:tcPr>
            <w:tcW w:w="1418" w:type="dxa"/>
            <w:vAlign w:val="center"/>
          </w:tcPr>
          <w:p w14:paraId="3CEA719D" w14:textId="77777777" w:rsidR="002E78F0" w:rsidRPr="003551D6" w:rsidRDefault="00C90DCE"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27.13</w:t>
            </w:r>
          </w:p>
        </w:tc>
      </w:tr>
    </w:tbl>
    <w:p w14:paraId="15110877" w14:textId="77777777" w:rsidR="005E75CA" w:rsidRDefault="005E75CA" w:rsidP="001D63BF">
      <w:pPr>
        <w:widowControl/>
        <w:spacing w:line="20" w:lineRule="exact"/>
        <w:jc w:val="left"/>
        <w:rPr>
          <w:rFonts w:asciiTheme="minorEastAsia" w:eastAsiaTheme="minorEastAsia" w:hAnsiTheme="minorEastAsia" w:cs="宋体" w:hint="eastAsia"/>
          <w:kern w:val="0"/>
          <w:sz w:val="18"/>
          <w:szCs w:val="18"/>
        </w:rPr>
      </w:pPr>
    </w:p>
    <w:p w14:paraId="497E7C3F" w14:textId="77777777" w:rsidR="00994304" w:rsidRDefault="00994304" w:rsidP="001D63BF">
      <w:pPr>
        <w:widowControl/>
        <w:spacing w:line="20" w:lineRule="exact"/>
        <w:jc w:val="left"/>
        <w:rPr>
          <w:rFonts w:ascii="宋体" w:hAnsi="宋体" w:hint="eastAsia"/>
          <w:bCs/>
          <w:kern w:val="0"/>
          <w:sz w:val="20"/>
          <w:szCs w:val="20"/>
        </w:rPr>
        <w:sectPr w:rsidR="00994304" w:rsidSect="00662D8D">
          <w:pgSz w:w="11906" w:h="16838" w:code="9"/>
          <w:pgMar w:top="1134" w:right="1134" w:bottom="1134" w:left="1134" w:header="851" w:footer="992" w:gutter="0"/>
          <w:cols w:space="425"/>
          <w:docGrid w:type="lines" w:linePitch="312"/>
        </w:sectPr>
      </w:pPr>
    </w:p>
    <w:p w14:paraId="14714D83"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7</w:t>
      </w:r>
    </w:p>
    <w:p w14:paraId="59B75F26" w14:textId="77777777" w:rsidR="00811C83" w:rsidRPr="00E50391" w:rsidRDefault="00811C83" w:rsidP="008B3117">
      <w:pPr>
        <w:widowControl/>
        <w:jc w:val="center"/>
        <w:outlineLvl w:val="2"/>
        <w:rPr>
          <w:rFonts w:ascii="仿宋_GB2312" w:eastAsia="仿宋_GB2312" w:hAnsi="宋体" w:hint="eastAsia"/>
          <w:b/>
          <w:kern w:val="0"/>
          <w:sz w:val="36"/>
          <w:szCs w:val="36"/>
        </w:rPr>
      </w:pPr>
      <w:r w:rsidRPr="00E50391">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2E144D" w:rsidRPr="009C218F" w14:paraId="5FB9783C" w14:textId="77777777" w:rsidTr="00AC73BD">
        <w:trPr>
          <w:trHeight w:val="405"/>
          <w:jc w:val="center"/>
        </w:trPr>
        <w:tc>
          <w:tcPr>
            <w:tcW w:w="13467" w:type="dxa"/>
            <w:tcBorders>
              <w:top w:val="nil"/>
              <w:left w:val="nil"/>
              <w:bottom w:val="nil"/>
              <w:right w:val="nil"/>
            </w:tcBorders>
            <w:noWrap/>
            <w:vAlign w:val="bottom"/>
          </w:tcPr>
          <w:p w14:paraId="6ACA165C" w14:textId="02113F57" w:rsidR="002E144D" w:rsidRPr="009C218F" w:rsidRDefault="002E144D" w:rsidP="00AC73BD">
            <w:pPr>
              <w:widowControl/>
              <w:ind w:left="-122"/>
              <w:jc w:val="left"/>
              <w:rPr>
                <w:rFonts w:ascii="仿宋_GB2312" w:eastAsia="仿宋_GB2312" w:hAnsi="宋体" w:cs="宋体" w:hint="eastAsia"/>
                <w:color w:val="000000"/>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中国人民政治协商会议塔</w:t>
            </w:r>
            <w:r w:rsidR="007537F2">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委员会办公室</w:t>
            </w:r>
          </w:p>
        </w:tc>
        <w:tc>
          <w:tcPr>
            <w:tcW w:w="1417" w:type="dxa"/>
            <w:tcBorders>
              <w:top w:val="nil"/>
              <w:left w:val="nil"/>
              <w:bottom w:val="nil"/>
              <w:right w:val="nil"/>
            </w:tcBorders>
            <w:vAlign w:val="bottom"/>
          </w:tcPr>
          <w:p w14:paraId="65C8B44A" w14:textId="77777777" w:rsidR="002E144D" w:rsidRPr="009C218F" w:rsidRDefault="002E144D" w:rsidP="00AC73BD">
            <w:pPr>
              <w:widowControl/>
              <w:jc w:val="right"/>
              <w:rPr>
                <w:rFonts w:ascii="仿宋_GB2312" w:eastAsia="仿宋_GB2312" w:hAnsi="宋体" w:cs="宋体" w:hint="eastAsia"/>
                <w:color w:val="000000"/>
                <w:kern w:val="0"/>
                <w:sz w:val="24"/>
              </w:rPr>
            </w:pPr>
            <w:r w:rsidRPr="009C218F">
              <w:rPr>
                <w:rFonts w:ascii="仿宋_GB2312" w:eastAsia="仿宋_GB2312" w:hAnsi="宋体" w:cs="宋体" w:hint="eastAsia"/>
                <w:color w:val="000000"/>
                <w:kern w:val="0"/>
                <w:sz w:val="24"/>
              </w:rPr>
              <w:t>单位：万元</w:t>
            </w:r>
          </w:p>
        </w:tc>
      </w:tr>
    </w:tbl>
    <w:p w14:paraId="69469194" w14:textId="77777777" w:rsidR="000B75B8" w:rsidRPr="000B75B8" w:rsidRDefault="000B75B8" w:rsidP="000B75B8">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930828" w:rsidRPr="003551D6" w14:paraId="7240E35C" w14:textId="77777777" w:rsidTr="00930828">
        <w:trPr>
          <w:trHeight w:val="630"/>
          <w:tblHeader/>
          <w:jc w:val="center"/>
        </w:trPr>
        <w:tc>
          <w:tcPr>
            <w:tcW w:w="2122" w:type="dxa"/>
            <w:gridSpan w:val="3"/>
            <w:tcBorders>
              <w:top w:val="single" w:sz="4" w:space="0" w:color="auto"/>
            </w:tcBorders>
            <w:noWrap/>
            <w:vAlign w:val="center"/>
          </w:tcPr>
          <w:p w14:paraId="534BB74D"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 xml:space="preserve">科 目 </w:t>
            </w:r>
            <w:r w:rsidR="008E68FE">
              <w:rPr>
                <w:rFonts w:ascii="仿宋_GB2312" w:eastAsia="仿宋_GB2312" w:hAnsiTheme="minorEastAsia" w:cs="宋体" w:hint="eastAsia"/>
                <w:b/>
                <w:bCs/>
                <w:color w:val="000000"/>
                <w:kern w:val="0"/>
                <w:sz w:val="20"/>
                <w:szCs w:val="20"/>
              </w:rPr>
              <w:t>代</w:t>
            </w:r>
            <w:r w:rsidRPr="003551D6">
              <w:rPr>
                <w:rFonts w:ascii="仿宋_GB2312" w:eastAsia="仿宋_GB2312" w:hAnsiTheme="minorEastAsia" w:cs="宋体" w:hint="eastAsia"/>
                <w:b/>
                <w:bCs/>
                <w:color w:val="000000"/>
                <w:kern w:val="0"/>
                <w:sz w:val="20"/>
                <w:szCs w:val="20"/>
              </w:rPr>
              <w:t xml:space="preserve"> 码</w:t>
            </w:r>
          </w:p>
        </w:tc>
        <w:tc>
          <w:tcPr>
            <w:tcW w:w="1842" w:type="dxa"/>
            <w:vMerge w:val="restart"/>
            <w:tcBorders>
              <w:top w:val="single" w:sz="4" w:space="0" w:color="auto"/>
            </w:tcBorders>
            <w:noWrap/>
            <w:vAlign w:val="center"/>
          </w:tcPr>
          <w:p w14:paraId="1AC3EB54"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19410C" w:rsidRPr="003551D6">
              <w:rPr>
                <w:rFonts w:ascii="仿宋_GB2312" w:eastAsia="仿宋_GB2312" w:hAnsiTheme="minorEastAsia" w:cs="宋体" w:hint="eastAsia"/>
                <w:b/>
                <w:bCs/>
                <w:color w:val="000000"/>
                <w:kern w:val="0"/>
                <w:sz w:val="20"/>
                <w:szCs w:val="20"/>
              </w:rPr>
              <w:t>名称</w:t>
            </w:r>
          </w:p>
        </w:tc>
        <w:tc>
          <w:tcPr>
            <w:tcW w:w="2127" w:type="dxa"/>
            <w:vMerge w:val="restart"/>
            <w:tcBorders>
              <w:top w:val="single" w:sz="4" w:space="0" w:color="auto"/>
            </w:tcBorders>
            <w:noWrap/>
            <w:vAlign w:val="center"/>
          </w:tcPr>
          <w:p w14:paraId="6927ADA2" w14:textId="77777777" w:rsidR="002E78F0" w:rsidRPr="003551D6" w:rsidRDefault="00895052" w:rsidP="00BE0717">
            <w:pPr>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14:paraId="323D21EE"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项目支</w:t>
            </w:r>
            <w:r w:rsidR="00140438">
              <w:rPr>
                <w:rFonts w:ascii="仿宋_GB2312" w:eastAsia="仿宋_GB2312" w:hAnsiTheme="minorEastAsia" w:cs="宋体" w:hint="eastAsia"/>
                <w:b/>
                <w:bCs/>
                <w:color w:val="000000"/>
                <w:kern w:val="0"/>
                <w:sz w:val="20"/>
                <w:szCs w:val="20"/>
              </w:rPr>
              <w:t>出</w:t>
            </w:r>
            <w:r w:rsidR="00140438">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14:paraId="6E4B6786"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14:paraId="5DCF6522"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14:paraId="7867A117"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14:paraId="3A9BE418"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14:paraId="098A4690"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w:t>
            </w:r>
          </w:p>
          <w:p w14:paraId="18C1ADA0"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14:paraId="592E8626"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14:paraId="68DD5464"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14:paraId="0DFB7273"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14:paraId="02624B65"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14:paraId="0FF31C37"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其他</w:t>
            </w:r>
          </w:p>
          <w:p w14:paraId="7C8E1823"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支出</w:t>
            </w:r>
          </w:p>
        </w:tc>
      </w:tr>
      <w:tr w:rsidR="00AC73BD" w:rsidRPr="003551D6" w14:paraId="5BEB7503" w14:textId="77777777" w:rsidTr="00930828">
        <w:trPr>
          <w:trHeight w:val="1367"/>
          <w:tblHeader/>
          <w:jc w:val="center"/>
        </w:trPr>
        <w:tc>
          <w:tcPr>
            <w:tcW w:w="704" w:type="dxa"/>
            <w:noWrap/>
            <w:vAlign w:val="center"/>
          </w:tcPr>
          <w:p w14:paraId="3E5F28F3"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709" w:type="dxa"/>
            <w:noWrap/>
            <w:vAlign w:val="center"/>
          </w:tcPr>
          <w:p w14:paraId="63B2B4BD"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709" w:type="dxa"/>
            <w:noWrap/>
            <w:vAlign w:val="center"/>
          </w:tcPr>
          <w:p w14:paraId="59CC94EB"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w:t>
            </w:r>
          </w:p>
        </w:tc>
        <w:tc>
          <w:tcPr>
            <w:tcW w:w="1842" w:type="dxa"/>
            <w:vMerge/>
            <w:vAlign w:val="center"/>
          </w:tcPr>
          <w:p w14:paraId="1879E88B"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2127" w:type="dxa"/>
            <w:vMerge/>
          </w:tcPr>
          <w:p w14:paraId="17DAE8ED"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1417" w:type="dxa"/>
            <w:vMerge/>
          </w:tcPr>
          <w:p w14:paraId="44268A10"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158B69F9"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206D26FD"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167D6DDD"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64EC625E"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5B869AFF"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55F50339"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338992B3"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3FCDB392"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516EBA03"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1FE2D3FE"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r>
      <w:tr w:rsidR="00930828" w:rsidRPr="00CF2519" w14:paraId="7E5B0710" w14:textId="77777777" w:rsidTr="00930828">
        <w:trPr>
          <w:trHeight w:val="482"/>
          <w:jc w:val="center"/>
        </w:trPr>
        <w:tc>
          <w:tcPr>
            <w:tcW w:w="704" w:type="dxa"/>
            <w:vAlign w:val="center"/>
          </w:tcPr>
          <w:p w14:paraId="72F4E7B4"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3869C8A5"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4D433D4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2792B6B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一般公共服务支出</w:t>
            </w:r>
          </w:p>
        </w:tc>
        <w:tc>
          <w:tcPr>
            <w:tcW w:w="2127" w:type="dxa"/>
            <w:vAlign w:val="center"/>
          </w:tcPr>
          <w:p w14:paraId="42796AB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46FFEA9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37.34</w:t>
            </w:r>
          </w:p>
        </w:tc>
        <w:tc>
          <w:tcPr>
            <w:tcW w:w="709" w:type="dxa"/>
            <w:vAlign w:val="center"/>
          </w:tcPr>
          <w:p w14:paraId="62D6685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66E674A"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23.08</w:t>
            </w:r>
          </w:p>
        </w:tc>
        <w:tc>
          <w:tcPr>
            <w:tcW w:w="708" w:type="dxa"/>
            <w:vAlign w:val="center"/>
          </w:tcPr>
          <w:p w14:paraId="647D61D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14.26</w:t>
            </w:r>
          </w:p>
        </w:tc>
        <w:tc>
          <w:tcPr>
            <w:tcW w:w="709" w:type="dxa"/>
            <w:vAlign w:val="center"/>
          </w:tcPr>
          <w:p w14:paraId="39204F4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78E112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0353ED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5B89BF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645299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659D9F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00C2E5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69E62D3B" w14:textId="77777777" w:rsidTr="00930828">
        <w:trPr>
          <w:trHeight w:val="482"/>
          <w:jc w:val="center"/>
        </w:trPr>
        <w:tc>
          <w:tcPr>
            <w:tcW w:w="704" w:type="dxa"/>
            <w:vAlign w:val="center"/>
          </w:tcPr>
          <w:p w14:paraId="052ADEE3"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58B5577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02</w:t>
            </w:r>
          </w:p>
        </w:tc>
        <w:tc>
          <w:tcPr>
            <w:tcW w:w="709" w:type="dxa"/>
            <w:vAlign w:val="center"/>
          </w:tcPr>
          <w:p w14:paraId="3FEA835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22BDA98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政协事务</w:t>
            </w:r>
          </w:p>
        </w:tc>
        <w:tc>
          <w:tcPr>
            <w:tcW w:w="2127" w:type="dxa"/>
            <w:vAlign w:val="center"/>
          </w:tcPr>
          <w:p w14:paraId="611C67D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19C99DB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37.34</w:t>
            </w:r>
          </w:p>
        </w:tc>
        <w:tc>
          <w:tcPr>
            <w:tcW w:w="709" w:type="dxa"/>
            <w:vAlign w:val="center"/>
          </w:tcPr>
          <w:p w14:paraId="66B46F29"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319778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23.08</w:t>
            </w:r>
          </w:p>
        </w:tc>
        <w:tc>
          <w:tcPr>
            <w:tcW w:w="708" w:type="dxa"/>
            <w:vAlign w:val="center"/>
          </w:tcPr>
          <w:p w14:paraId="730A29C9"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14.26</w:t>
            </w:r>
          </w:p>
        </w:tc>
        <w:tc>
          <w:tcPr>
            <w:tcW w:w="709" w:type="dxa"/>
            <w:vAlign w:val="center"/>
          </w:tcPr>
          <w:p w14:paraId="67F1FE6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9B89A8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A0D8F0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534D2C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68761A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2BA2E7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B9478A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64B912F1" w14:textId="77777777" w:rsidTr="00930828">
        <w:trPr>
          <w:trHeight w:val="482"/>
          <w:jc w:val="center"/>
        </w:trPr>
        <w:tc>
          <w:tcPr>
            <w:tcW w:w="704" w:type="dxa"/>
            <w:vAlign w:val="center"/>
          </w:tcPr>
          <w:p w14:paraId="3E622CF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5763D539"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02</w:t>
            </w:r>
          </w:p>
        </w:tc>
        <w:tc>
          <w:tcPr>
            <w:tcW w:w="709" w:type="dxa"/>
            <w:vAlign w:val="center"/>
          </w:tcPr>
          <w:p w14:paraId="2BF7CF3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06</w:t>
            </w:r>
          </w:p>
        </w:tc>
        <w:tc>
          <w:tcPr>
            <w:tcW w:w="1842" w:type="dxa"/>
            <w:vAlign w:val="center"/>
          </w:tcPr>
          <w:p w14:paraId="5CD52CD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参政议政</w:t>
            </w:r>
          </w:p>
        </w:tc>
        <w:tc>
          <w:tcPr>
            <w:tcW w:w="2127" w:type="dxa"/>
            <w:vAlign w:val="center"/>
          </w:tcPr>
          <w:p w14:paraId="79265FB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2026年政协委员活动补助资金</w:t>
            </w:r>
          </w:p>
        </w:tc>
        <w:tc>
          <w:tcPr>
            <w:tcW w:w="1417" w:type="dxa"/>
            <w:vAlign w:val="center"/>
          </w:tcPr>
          <w:p w14:paraId="5031E17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8.08</w:t>
            </w:r>
          </w:p>
        </w:tc>
        <w:tc>
          <w:tcPr>
            <w:tcW w:w="709" w:type="dxa"/>
            <w:vAlign w:val="center"/>
          </w:tcPr>
          <w:p w14:paraId="24A470A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3833E6A"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8.08</w:t>
            </w:r>
          </w:p>
        </w:tc>
        <w:tc>
          <w:tcPr>
            <w:tcW w:w="708" w:type="dxa"/>
            <w:vAlign w:val="center"/>
          </w:tcPr>
          <w:p w14:paraId="6CFE50B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36C092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2A8C4E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F96F61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D6B82D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087F5E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AF0AF4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E80F80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6BB87944" w14:textId="77777777" w:rsidTr="00930828">
        <w:trPr>
          <w:trHeight w:val="482"/>
          <w:jc w:val="center"/>
        </w:trPr>
        <w:tc>
          <w:tcPr>
            <w:tcW w:w="704" w:type="dxa"/>
            <w:vAlign w:val="center"/>
          </w:tcPr>
          <w:p w14:paraId="2B188A15"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67761BF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02</w:t>
            </w:r>
          </w:p>
        </w:tc>
        <w:tc>
          <w:tcPr>
            <w:tcW w:w="709" w:type="dxa"/>
            <w:vAlign w:val="center"/>
          </w:tcPr>
          <w:p w14:paraId="391CF3B5"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06</w:t>
            </w:r>
          </w:p>
        </w:tc>
        <w:tc>
          <w:tcPr>
            <w:tcW w:w="1842" w:type="dxa"/>
            <w:vAlign w:val="center"/>
          </w:tcPr>
          <w:p w14:paraId="26BE3A13"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参政议政</w:t>
            </w:r>
          </w:p>
        </w:tc>
        <w:tc>
          <w:tcPr>
            <w:tcW w:w="2127" w:type="dxa"/>
            <w:vAlign w:val="center"/>
          </w:tcPr>
          <w:p w14:paraId="6AC6C42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2026年政协工作联络站经费</w:t>
            </w:r>
          </w:p>
        </w:tc>
        <w:tc>
          <w:tcPr>
            <w:tcW w:w="1417" w:type="dxa"/>
            <w:vAlign w:val="center"/>
          </w:tcPr>
          <w:p w14:paraId="665F7FB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5.00</w:t>
            </w:r>
          </w:p>
        </w:tc>
        <w:tc>
          <w:tcPr>
            <w:tcW w:w="709" w:type="dxa"/>
            <w:vAlign w:val="center"/>
          </w:tcPr>
          <w:p w14:paraId="78B3FD1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C00C16F"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5.00</w:t>
            </w:r>
          </w:p>
        </w:tc>
        <w:tc>
          <w:tcPr>
            <w:tcW w:w="708" w:type="dxa"/>
            <w:vAlign w:val="center"/>
          </w:tcPr>
          <w:p w14:paraId="340978C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A6BE9C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8F5201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EDCB1D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39ED09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EB4B16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505BA9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7D32ED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50A29437" w14:textId="77777777" w:rsidTr="00930828">
        <w:trPr>
          <w:trHeight w:val="482"/>
          <w:jc w:val="center"/>
        </w:trPr>
        <w:tc>
          <w:tcPr>
            <w:tcW w:w="704" w:type="dxa"/>
            <w:vAlign w:val="center"/>
          </w:tcPr>
          <w:p w14:paraId="1F112861"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7046E2A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02</w:t>
            </w:r>
          </w:p>
        </w:tc>
        <w:tc>
          <w:tcPr>
            <w:tcW w:w="709" w:type="dxa"/>
            <w:vAlign w:val="center"/>
          </w:tcPr>
          <w:p w14:paraId="6A733E6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622E8FF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其他政协事务支出</w:t>
            </w:r>
          </w:p>
        </w:tc>
        <w:tc>
          <w:tcPr>
            <w:tcW w:w="2127" w:type="dxa"/>
            <w:vAlign w:val="center"/>
          </w:tcPr>
          <w:p w14:paraId="2F561C0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2026年度自治区政协补助经费</w:t>
            </w:r>
          </w:p>
        </w:tc>
        <w:tc>
          <w:tcPr>
            <w:tcW w:w="1417" w:type="dxa"/>
            <w:vAlign w:val="center"/>
          </w:tcPr>
          <w:p w14:paraId="157DE07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5.00</w:t>
            </w:r>
          </w:p>
        </w:tc>
        <w:tc>
          <w:tcPr>
            <w:tcW w:w="709" w:type="dxa"/>
            <w:vAlign w:val="center"/>
          </w:tcPr>
          <w:p w14:paraId="1919A16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751DAA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5.00</w:t>
            </w:r>
          </w:p>
        </w:tc>
        <w:tc>
          <w:tcPr>
            <w:tcW w:w="708" w:type="dxa"/>
            <w:vAlign w:val="center"/>
          </w:tcPr>
          <w:p w14:paraId="6A3D807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47672F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F24E20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5008CF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12C0EA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23B2EB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37B89E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5664CF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25F33DA5" w14:textId="77777777" w:rsidTr="00930828">
        <w:trPr>
          <w:trHeight w:val="482"/>
          <w:jc w:val="center"/>
        </w:trPr>
        <w:tc>
          <w:tcPr>
            <w:tcW w:w="704" w:type="dxa"/>
            <w:vAlign w:val="center"/>
          </w:tcPr>
          <w:p w14:paraId="081CD395"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54EDA730"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02</w:t>
            </w:r>
          </w:p>
        </w:tc>
        <w:tc>
          <w:tcPr>
            <w:tcW w:w="709" w:type="dxa"/>
            <w:vAlign w:val="center"/>
          </w:tcPr>
          <w:p w14:paraId="3C33AEC9"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25C5206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其他政协事务支出</w:t>
            </w:r>
          </w:p>
        </w:tc>
        <w:tc>
          <w:tcPr>
            <w:tcW w:w="2127" w:type="dxa"/>
            <w:vAlign w:val="center"/>
          </w:tcPr>
          <w:p w14:paraId="1678B88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2026年政协第十五届六次全体会议.十六届一次全体会议经费</w:t>
            </w:r>
          </w:p>
        </w:tc>
        <w:tc>
          <w:tcPr>
            <w:tcW w:w="1417" w:type="dxa"/>
            <w:vAlign w:val="center"/>
          </w:tcPr>
          <w:p w14:paraId="304CEEB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5.00</w:t>
            </w:r>
          </w:p>
        </w:tc>
        <w:tc>
          <w:tcPr>
            <w:tcW w:w="709" w:type="dxa"/>
            <w:vAlign w:val="center"/>
          </w:tcPr>
          <w:p w14:paraId="126E8EC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667B61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5.00</w:t>
            </w:r>
          </w:p>
        </w:tc>
        <w:tc>
          <w:tcPr>
            <w:tcW w:w="708" w:type="dxa"/>
            <w:vAlign w:val="center"/>
          </w:tcPr>
          <w:p w14:paraId="43C175B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FCE7DE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FC18B4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F099DE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EFA8E3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D2EA6C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1C0EF1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1A22F0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43FA23C0" w14:textId="77777777" w:rsidTr="00930828">
        <w:trPr>
          <w:trHeight w:val="482"/>
          <w:jc w:val="center"/>
        </w:trPr>
        <w:tc>
          <w:tcPr>
            <w:tcW w:w="704" w:type="dxa"/>
            <w:vAlign w:val="center"/>
          </w:tcPr>
          <w:p w14:paraId="7F90B775"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6DDAFF8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02</w:t>
            </w:r>
          </w:p>
        </w:tc>
        <w:tc>
          <w:tcPr>
            <w:tcW w:w="709" w:type="dxa"/>
            <w:vAlign w:val="center"/>
          </w:tcPr>
          <w:p w14:paraId="05890FB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762DCD0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其他政协事务支出</w:t>
            </w:r>
          </w:p>
        </w:tc>
        <w:tc>
          <w:tcPr>
            <w:tcW w:w="2127" w:type="dxa"/>
            <w:vAlign w:val="center"/>
          </w:tcPr>
          <w:p w14:paraId="5620748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2026年县政协副主席的爱国宗教人士生活补助</w:t>
            </w:r>
          </w:p>
        </w:tc>
        <w:tc>
          <w:tcPr>
            <w:tcW w:w="1417" w:type="dxa"/>
            <w:vAlign w:val="center"/>
          </w:tcPr>
          <w:p w14:paraId="3623C60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14.26</w:t>
            </w:r>
          </w:p>
        </w:tc>
        <w:tc>
          <w:tcPr>
            <w:tcW w:w="709" w:type="dxa"/>
            <w:vAlign w:val="center"/>
          </w:tcPr>
          <w:p w14:paraId="1571942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14C5A5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9322607"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14.26</w:t>
            </w:r>
          </w:p>
        </w:tc>
        <w:tc>
          <w:tcPr>
            <w:tcW w:w="709" w:type="dxa"/>
            <w:vAlign w:val="center"/>
          </w:tcPr>
          <w:p w14:paraId="03E9A86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5EDF9F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59B595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3BE311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26D65A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9E21AB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2272D1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3551D6" w14:paraId="368CE3A6" w14:textId="77777777" w:rsidTr="00930828">
        <w:trPr>
          <w:trHeight w:val="482"/>
          <w:jc w:val="center"/>
        </w:trPr>
        <w:tc>
          <w:tcPr>
            <w:tcW w:w="704" w:type="dxa"/>
            <w:vAlign w:val="center"/>
          </w:tcPr>
          <w:p w14:paraId="6E3A4667"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4CABCC76"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75CFAC32"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1842" w:type="dxa"/>
            <w:vAlign w:val="center"/>
          </w:tcPr>
          <w:p w14:paraId="3B0DF87E"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2127" w:type="dxa"/>
            <w:vAlign w:val="center"/>
          </w:tcPr>
          <w:p w14:paraId="2202DD35" w14:textId="77777777" w:rsidR="0009059F" w:rsidRPr="003551D6" w:rsidRDefault="00E21C9D" w:rsidP="00C8512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sidR="0049120E">
              <w:rPr>
                <w:rFonts w:ascii="仿宋_GB2312" w:eastAsia="仿宋_GB2312" w:hAnsiTheme="minorEastAsia" w:hint="eastAsia"/>
                <w:b/>
                <w:bCs/>
                <w:kern w:val="0"/>
                <w:sz w:val="20"/>
                <w:szCs w:val="20"/>
              </w:rPr>
              <w:t xml:space="preserve">  </w:t>
            </w:r>
            <w:r w:rsidR="0009059F" w:rsidRPr="003551D6">
              <w:rPr>
                <w:rFonts w:ascii="仿宋_GB2312" w:eastAsia="仿宋_GB2312" w:hAnsiTheme="minorEastAsia" w:hint="eastAsia"/>
                <w:b/>
                <w:bCs/>
                <w:kern w:val="0"/>
                <w:sz w:val="20"/>
                <w:szCs w:val="20"/>
              </w:rPr>
              <w:t>计</w:t>
            </w:r>
          </w:p>
        </w:tc>
        <w:tc>
          <w:tcPr>
            <w:tcW w:w="1417" w:type="dxa"/>
            <w:vAlign w:val="center"/>
          </w:tcPr>
          <w:p w14:paraId="62ECEF27"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37.34</w:t>
            </w:r>
          </w:p>
        </w:tc>
        <w:tc>
          <w:tcPr>
            <w:tcW w:w="709" w:type="dxa"/>
            <w:vAlign w:val="center"/>
          </w:tcPr>
          <w:p w14:paraId="369F8E26"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221D1F9F"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23.08</w:t>
            </w:r>
          </w:p>
        </w:tc>
        <w:tc>
          <w:tcPr>
            <w:tcW w:w="708" w:type="dxa"/>
            <w:vAlign w:val="center"/>
          </w:tcPr>
          <w:p w14:paraId="5252EC1B"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14.26</w:t>
            </w:r>
          </w:p>
        </w:tc>
        <w:tc>
          <w:tcPr>
            <w:tcW w:w="709" w:type="dxa"/>
            <w:vAlign w:val="center"/>
          </w:tcPr>
          <w:p w14:paraId="52389D60"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60FA5659"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7ECF7270"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77663848"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278A1D44"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78917DF6"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009A326B" w14:textId="77777777" w:rsidR="00F7131E" w:rsidRPr="003551D6" w:rsidRDefault="00F7131E" w:rsidP="00633A7F">
            <w:pPr>
              <w:pStyle w:val="HTML"/>
              <w:shd w:val="clear" w:color="auto" w:fill="FFFFFF"/>
              <w:jc w:val="center"/>
              <w:rPr>
                <w:rFonts w:ascii="仿宋_GB2312" w:eastAsia="仿宋_GB2312" w:hAnsi="Courier New" w:cs="Courier New" w:hint="default"/>
                <w:color w:val="080808"/>
                <w:sz w:val="20"/>
                <w:szCs w:val="20"/>
              </w:rPr>
            </w:pPr>
          </w:p>
        </w:tc>
      </w:tr>
    </w:tbl>
    <w:p w14:paraId="56063AA9" w14:textId="77777777" w:rsidR="00AC7B09" w:rsidRDefault="00AC7B09" w:rsidP="001D63BF">
      <w:pPr>
        <w:widowControl/>
        <w:spacing w:line="20" w:lineRule="exact"/>
        <w:jc w:val="left"/>
        <w:rPr>
          <w:rFonts w:asciiTheme="minorEastAsia" w:eastAsiaTheme="minorEastAsia" w:hAnsiTheme="minorEastAsia" w:cs="宋体" w:hint="eastAsia"/>
          <w:kern w:val="0"/>
          <w:sz w:val="18"/>
          <w:szCs w:val="18"/>
        </w:rPr>
      </w:pPr>
    </w:p>
    <w:p w14:paraId="48054527" w14:textId="77777777" w:rsidR="00AC7B09" w:rsidRDefault="00AC7B09" w:rsidP="001D63BF">
      <w:pPr>
        <w:widowControl/>
        <w:spacing w:line="20" w:lineRule="exact"/>
        <w:jc w:val="left"/>
        <w:rPr>
          <w:rFonts w:ascii="仿宋_GB2312" w:eastAsia="仿宋_GB2312" w:hAnsi="宋体" w:cs="宋体" w:hint="eastAsia"/>
          <w:b/>
          <w:bCs/>
          <w:color w:val="000000"/>
          <w:kern w:val="0"/>
          <w:sz w:val="18"/>
          <w:szCs w:val="18"/>
        </w:rPr>
        <w:sectPr w:rsidR="00AC7B09" w:rsidSect="00994304">
          <w:pgSz w:w="16838" w:h="11906" w:orient="landscape" w:code="9"/>
          <w:pgMar w:top="1134" w:right="1134" w:bottom="1134" w:left="1134" w:header="851" w:footer="992" w:gutter="0"/>
          <w:cols w:space="425"/>
          <w:docGrid w:type="lines" w:linePitch="312"/>
        </w:sectPr>
      </w:pPr>
    </w:p>
    <w:p w14:paraId="0D3AC841" w14:textId="77777777" w:rsidR="002E78F0" w:rsidRPr="00DC2B12"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8</w:t>
      </w:r>
    </w:p>
    <w:p w14:paraId="23212C59" w14:textId="77777777" w:rsidR="002E78F0" w:rsidRPr="00E50391" w:rsidRDefault="00895052"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政府性基金预算支出情况表</w:t>
      </w:r>
    </w:p>
    <w:tbl>
      <w:tblPr>
        <w:tblW w:w="10065" w:type="dxa"/>
        <w:jc w:val="center"/>
        <w:tblLook w:val="04A0" w:firstRow="1" w:lastRow="0" w:firstColumn="1" w:lastColumn="0" w:noHBand="0" w:noVBand="1"/>
      </w:tblPr>
      <w:tblGrid>
        <w:gridCol w:w="8647"/>
        <w:gridCol w:w="1418"/>
      </w:tblGrid>
      <w:tr w:rsidR="00F604C7" w:rsidRPr="009C218F" w14:paraId="72FE3528" w14:textId="77777777" w:rsidTr="00861DB8">
        <w:trPr>
          <w:trHeight w:val="357"/>
          <w:jc w:val="center"/>
        </w:trPr>
        <w:tc>
          <w:tcPr>
            <w:tcW w:w="8647" w:type="dxa"/>
            <w:vAlign w:val="bottom"/>
          </w:tcPr>
          <w:p w14:paraId="4AAF17CA" w14:textId="1F6E6F5C" w:rsidR="002E78F0" w:rsidRPr="009C218F" w:rsidRDefault="00895052"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8645A0" w:rsidRPr="009C218F">
              <w:rPr>
                <w:rFonts w:ascii="仿宋_GB2312" w:eastAsia="仿宋_GB2312" w:hAnsi="宋体" w:cs="宋体" w:hint="eastAsia"/>
                <w:kern w:val="0"/>
                <w:sz w:val="24"/>
              </w:rPr>
              <w:t>部门</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中国人民政治协商会议塔</w:t>
            </w:r>
            <w:r w:rsidR="007537F2">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委员会办公室</w:t>
            </w:r>
          </w:p>
        </w:tc>
        <w:tc>
          <w:tcPr>
            <w:tcW w:w="1418" w:type="dxa"/>
            <w:vAlign w:val="bottom"/>
          </w:tcPr>
          <w:p w14:paraId="3A3088D5" w14:textId="77777777" w:rsidR="002E78F0" w:rsidRPr="009C218F" w:rsidRDefault="00895052"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1D4A414F" w14:textId="77777777" w:rsidR="004B0CC8" w:rsidRPr="004B0CC8" w:rsidRDefault="004B0CC8" w:rsidP="004B0CC8">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F604C7" w:rsidRPr="004479A2" w14:paraId="07A1EE89" w14:textId="77777777" w:rsidTr="00861DB8">
        <w:trPr>
          <w:trHeight w:val="465"/>
          <w:tblHeader/>
          <w:jc w:val="center"/>
        </w:trPr>
        <w:tc>
          <w:tcPr>
            <w:tcW w:w="5524" w:type="dxa"/>
            <w:gridSpan w:val="4"/>
            <w:tcBorders>
              <w:top w:val="single" w:sz="4" w:space="0" w:color="auto"/>
            </w:tcBorders>
            <w:vAlign w:val="center"/>
          </w:tcPr>
          <w:p w14:paraId="44B83E41" w14:textId="77777777" w:rsidR="002E78F0" w:rsidRPr="004479A2" w:rsidRDefault="00A45B90">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14:paraId="6B39132F" w14:textId="77777777" w:rsidR="002E78F0" w:rsidRPr="004479A2" w:rsidRDefault="00895052">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政府性基金预算支出</w:t>
            </w:r>
          </w:p>
        </w:tc>
      </w:tr>
      <w:tr w:rsidR="00B22DDC" w:rsidRPr="004479A2" w14:paraId="32C444D4" w14:textId="77777777" w:rsidTr="00861DB8">
        <w:trPr>
          <w:trHeight w:val="794"/>
          <w:tblHeader/>
          <w:jc w:val="center"/>
        </w:trPr>
        <w:tc>
          <w:tcPr>
            <w:tcW w:w="2122" w:type="dxa"/>
            <w:gridSpan w:val="3"/>
            <w:vAlign w:val="center"/>
          </w:tcPr>
          <w:p w14:paraId="6A48A601"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w:t>
            </w:r>
            <w:r w:rsidR="005925F0">
              <w:rPr>
                <w:rFonts w:ascii="仿宋_GB2312" w:eastAsia="仿宋_GB2312" w:hAnsiTheme="minorEastAsia" w:cs="宋体" w:hint="eastAsia"/>
                <w:b/>
                <w:bCs/>
                <w:kern w:val="0"/>
                <w:sz w:val="20"/>
                <w:szCs w:val="20"/>
              </w:rPr>
              <w:t>代码</w:t>
            </w:r>
          </w:p>
        </w:tc>
        <w:tc>
          <w:tcPr>
            <w:tcW w:w="3402" w:type="dxa"/>
            <w:vMerge w:val="restart"/>
            <w:vAlign w:val="center"/>
          </w:tcPr>
          <w:p w14:paraId="001562F6"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科目名称</w:t>
            </w:r>
          </w:p>
        </w:tc>
        <w:tc>
          <w:tcPr>
            <w:tcW w:w="1134" w:type="dxa"/>
            <w:vMerge w:val="restart"/>
            <w:vAlign w:val="center"/>
          </w:tcPr>
          <w:p w14:paraId="4F822EBD"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合</w:t>
            </w:r>
            <w:r w:rsidR="00D20E19" w:rsidRPr="004479A2">
              <w:rPr>
                <w:rFonts w:ascii="仿宋_GB2312" w:eastAsia="仿宋_GB2312" w:hAnsiTheme="minorEastAsia" w:cs="宋体" w:hint="eastAsia"/>
                <w:b/>
                <w:bCs/>
                <w:kern w:val="0"/>
                <w:sz w:val="20"/>
                <w:szCs w:val="20"/>
              </w:rPr>
              <w:t xml:space="preserve"> </w:t>
            </w:r>
            <w:r w:rsidRPr="004479A2">
              <w:rPr>
                <w:rFonts w:ascii="仿宋_GB2312" w:eastAsia="仿宋_GB2312" w:hAnsiTheme="minorEastAsia" w:cs="宋体" w:hint="eastAsia"/>
                <w:b/>
                <w:bCs/>
                <w:kern w:val="0"/>
                <w:sz w:val="20"/>
                <w:szCs w:val="20"/>
              </w:rPr>
              <w:t>计</w:t>
            </w:r>
          </w:p>
        </w:tc>
        <w:tc>
          <w:tcPr>
            <w:tcW w:w="2268" w:type="dxa"/>
            <w:gridSpan w:val="2"/>
            <w:vAlign w:val="center"/>
          </w:tcPr>
          <w:p w14:paraId="5047EB6B"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基本支出</w:t>
            </w:r>
          </w:p>
        </w:tc>
        <w:tc>
          <w:tcPr>
            <w:tcW w:w="1134" w:type="dxa"/>
            <w:vMerge w:val="restart"/>
            <w:vAlign w:val="center"/>
          </w:tcPr>
          <w:p w14:paraId="721F386B"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项目支出</w:t>
            </w:r>
          </w:p>
        </w:tc>
      </w:tr>
      <w:tr w:rsidR="00EE4E1A" w:rsidRPr="004479A2" w14:paraId="28BFAF52" w14:textId="77777777" w:rsidTr="00861DB8">
        <w:trPr>
          <w:trHeight w:hRule="exact" w:val="794"/>
          <w:tblHeader/>
          <w:jc w:val="center"/>
        </w:trPr>
        <w:tc>
          <w:tcPr>
            <w:tcW w:w="704" w:type="dxa"/>
            <w:noWrap/>
            <w:vAlign w:val="center"/>
          </w:tcPr>
          <w:p w14:paraId="2E91387B"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类</w:t>
            </w:r>
          </w:p>
        </w:tc>
        <w:tc>
          <w:tcPr>
            <w:tcW w:w="709" w:type="dxa"/>
            <w:noWrap/>
            <w:vAlign w:val="center"/>
          </w:tcPr>
          <w:p w14:paraId="14309AC2"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款</w:t>
            </w:r>
          </w:p>
        </w:tc>
        <w:tc>
          <w:tcPr>
            <w:tcW w:w="709" w:type="dxa"/>
            <w:vAlign w:val="center"/>
          </w:tcPr>
          <w:p w14:paraId="27ADB050"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w:t>
            </w:r>
          </w:p>
        </w:tc>
        <w:tc>
          <w:tcPr>
            <w:tcW w:w="3402" w:type="dxa"/>
            <w:vMerge/>
            <w:vAlign w:val="center"/>
          </w:tcPr>
          <w:p w14:paraId="4D51AA81"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Merge/>
            <w:vAlign w:val="center"/>
          </w:tcPr>
          <w:p w14:paraId="5106EE9B"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Align w:val="center"/>
          </w:tcPr>
          <w:p w14:paraId="11FC7EB0"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人员经费</w:t>
            </w:r>
          </w:p>
        </w:tc>
        <w:tc>
          <w:tcPr>
            <w:tcW w:w="1134" w:type="dxa"/>
            <w:vAlign w:val="center"/>
          </w:tcPr>
          <w:p w14:paraId="1E94D944"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公用经费</w:t>
            </w:r>
          </w:p>
        </w:tc>
        <w:tc>
          <w:tcPr>
            <w:tcW w:w="1134" w:type="dxa"/>
            <w:vMerge/>
            <w:vAlign w:val="center"/>
          </w:tcPr>
          <w:p w14:paraId="4F5FC970" w14:textId="77777777" w:rsidR="00EE4E1A" w:rsidRPr="004479A2" w:rsidRDefault="00EE4E1A">
            <w:pPr>
              <w:widowControl/>
              <w:jc w:val="left"/>
              <w:rPr>
                <w:rFonts w:ascii="仿宋_GB2312" w:eastAsia="仿宋_GB2312" w:hAnsiTheme="minorEastAsia" w:cs="宋体" w:hint="eastAsia"/>
                <w:b/>
                <w:bCs/>
                <w:kern w:val="0"/>
                <w:sz w:val="20"/>
                <w:szCs w:val="20"/>
              </w:rPr>
            </w:pPr>
          </w:p>
        </w:tc>
      </w:tr>
      <w:tr w:rsidR="00EE4E1A" w:rsidRPr="004479A2" w14:paraId="57835B09" w14:textId="77777777" w:rsidTr="00861DB8">
        <w:trPr>
          <w:trHeight w:val="278"/>
          <w:jc w:val="center"/>
        </w:trPr>
        <w:tc>
          <w:tcPr>
            <w:tcW w:w="704" w:type="dxa"/>
            <w:noWrap/>
            <w:vAlign w:val="center"/>
          </w:tcPr>
          <w:p w14:paraId="5CB5AA43"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4051C580"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1C128E54"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3402" w:type="dxa"/>
            <w:vAlign w:val="center"/>
          </w:tcPr>
          <w:p w14:paraId="0EEAE34B" w14:textId="77777777" w:rsidR="00EE4E1A" w:rsidRPr="004479A2" w:rsidRDefault="00FF11EF"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8011C4">
              <w:rPr>
                <w:rFonts w:ascii="仿宋_GB2312" w:eastAsia="仿宋_GB2312" w:hAnsiTheme="minorEastAsia" w:cs="宋体" w:hint="eastAsia"/>
                <w:b/>
                <w:bCs/>
                <w:kern w:val="0"/>
                <w:sz w:val="20"/>
                <w:szCs w:val="20"/>
              </w:rPr>
              <w:t xml:space="preserve">  </w:t>
            </w:r>
            <w:r w:rsidR="00EE4E1A" w:rsidRPr="004479A2">
              <w:rPr>
                <w:rFonts w:ascii="仿宋_GB2312" w:eastAsia="仿宋_GB2312" w:hAnsiTheme="minorEastAsia" w:cs="宋体" w:hint="eastAsia"/>
                <w:b/>
                <w:bCs/>
                <w:kern w:val="0"/>
                <w:sz w:val="20"/>
                <w:szCs w:val="20"/>
              </w:rPr>
              <w:t>计</w:t>
            </w:r>
          </w:p>
        </w:tc>
        <w:tc>
          <w:tcPr>
            <w:tcW w:w="1134" w:type="dxa"/>
            <w:vAlign w:val="center"/>
          </w:tcPr>
          <w:p w14:paraId="641E5F41"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7C39247D"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3739D47C"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4099634D"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r>
    </w:tbl>
    <w:p w14:paraId="65484ED8" w14:textId="6C22F697" w:rsidR="00F67BEA" w:rsidRPr="00F67BEA" w:rsidRDefault="00F67BEA" w:rsidP="006D097C">
      <w:pPr>
        <w:widowControl/>
        <w:ind w:leftChars="-67" w:left="-141"/>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备注：新疆维吾尔自治区喀什地区中国人民政治协商会议塔</w:t>
      </w:r>
      <w:r w:rsidR="007537F2">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委员会办公室2026年没有使用政府性基金预算拨款安排的支出，政府性基金预算支出情况表为空表。</w:t>
      </w:r>
    </w:p>
    <w:p w14:paraId="2205A7DC" w14:textId="77777777" w:rsidR="00710502" w:rsidRPr="00B250D5" w:rsidRDefault="00710502" w:rsidP="001D63BF">
      <w:pPr>
        <w:widowControl/>
        <w:spacing w:line="20" w:lineRule="exact"/>
        <w:jc w:val="left"/>
        <w:rPr>
          <w:rFonts w:ascii="仿宋_GB2312" w:eastAsia="仿宋_GB2312" w:hAnsi="宋体" w:hint="eastAsia"/>
          <w:b/>
          <w:kern w:val="0"/>
          <w:sz w:val="18"/>
          <w:szCs w:val="18"/>
        </w:rPr>
      </w:pPr>
      <w:r w:rsidRPr="00B250D5">
        <w:rPr>
          <w:rFonts w:ascii="仿宋_GB2312" w:eastAsia="仿宋_GB2312" w:hAnsi="宋体"/>
          <w:b/>
          <w:kern w:val="0"/>
          <w:sz w:val="18"/>
          <w:szCs w:val="18"/>
        </w:rPr>
        <w:br w:type="page"/>
      </w:r>
    </w:p>
    <w:p w14:paraId="4E057245"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9</w:t>
      </w:r>
    </w:p>
    <w:p w14:paraId="41FDA89E"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国有资本经营预算支出情况表</w:t>
      </w:r>
    </w:p>
    <w:tbl>
      <w:tblPr>
        <w:tblW w:w="10065" w:type="dxa"/>
        <w:jc w:val="center"/>
        <w:tblLook w:val="04A0" w:firstRow="1" w:lastRow="0" w:firstColumn="1" w:lastColumn="0" w:noHBand="0" w:noVBand="1"/>
      </w:tblPr>
      <w:tblGrid>
        <w:gridCol w:w="8647"/>
        <w:gridCol w:w="1418"/>
      </w:tblGrid>
      <w:tr w:rsidR="00F82AF9" w:rsidRPr="009C218F" w14:paraId="29EBD73D" w14:textId="77777777" w:rsidTr="00861DB8">
        <w:trPr>
          <w:trHeight w:val="357"/>
          <w:jc w:val="center"/>
        </w:trPr>
        <w:tc>
          <w:tcPr>
            <w:tcW w:w="8647" w:type="dxa"/>
            <w:vAlign w:val="bottom"/>
          </w:tcPr>
          <w:p w14:paraId="3B3A9049" w14:textId="0068261A" w:rsidR="00F82AF9" w:rsidRPr="009C218F" w:rsidRDefault="00F82AF9"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中国人民政治协商会议塔</w:t>
            </w:r>
            <w:r w:rsidR="007537F2">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委员会办公室</w:t>
            </w:r>
          </w:p>
        </w:tc>
        <w:tc>
          <w:tcPr>
            <w:tcW w:w="1418" w:type="dxa"/>
            <w:vAlign w:val="bottom"/>
          </w:tcPr>
          <w:p w14:paraId="50BE2705" w14:textId="77777777" w:rsidR="00F82AF9" w:rsidRPr="009C218F" w:rsidRDefault="00F82AF9"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7AD12A1" w14:textId="77777777" w:rsidR="00BE0717" w:rsidRPr="00BE0717" w:rsidRDefault="00BE0717" w:rsidP="00BE071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C958A3" w:rsidRPr="00D458D3" w14:paraId="4AC0175D" w14:textId="77777777" w:rsidTr="00861DB8">
        <w:trPr>
          <w:trHeight w:val="465"/>
          <w:tblHeader/>
          <w:jc w:val="center"/>
        </w:trPr>
        <w:tc>
          <w:tcPr>
            <w:tcW w:w="5070" w:type="dxa"/>
            <w:gridSpan w:val="4"/>
            <w:tcBorders>
              <w:top w:val="single" w:sz="4" w:space="0" w:color="auto"/>
            </w:tcBorders>
            <w:vAlign w:val="center"/>
          </w:tcPr>
          <w:p w14:paraId="25B091AB" w14:textId="77777777" w:rsidR="00F82AF9" w:rsidRPr="00D458D3" w:rsidRDefault="00AA15F1"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14:paraId="01D1052C" w14:textId="77777777" w:rsidR="00F82AF9" w:rsidRPr="00D458D3" w:rsidRDefault="00834F99"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国有资本经营预算</w:t>
            </w:r>
            <w:r w:rsidR="00F82AF9" w:rsidRPr="00D458D3">
              <w:rPr>
                <w:rFonts w:ascii="仿宋_GB2312" w:eastAsia="仿宋_GB2312" w:hAnsiTheme="minorEastAsia" w:cs="宋体" w:hint="eastAsia"/>
                <w:b/>
                <w:bCs/>
                <w:kern w:val="0"/>
                <w:sz w:val="24"/>
              </w:rPr>
              <w:t>支出</w:t>
            </w:r>
          </w:p>
        </w:tc>
      </w:tr>
      <w:tr w:rsidR="00C958A3" w:rsidRPr="00D458D3" w14:paraId="2263028D" w14:textId="77777777" w:rsidTr="00861DB8">
        <w:trPr>
          <w:trHeight w:val="794"/>
          <w:tblHeader/>
          <w:jc w:val="center"/>
        </w:trPr>
        <w:tc>
          <w:tcPr>
            <w:tcW w:w="2122" w:type="dxa"/>
            <w:gridSpan w:val="3"/>
            <w:vAlign w:val="center"/>
          </w:tcPr>
          <w:p w14:paraId="464D3556"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w:t>
            </w:r>
            <w:r w:rsidR="00E07EF0">
              <w:rPr>
                <w:rFonts w:ascii="仿宋_GB2312" w:eastAsia="仿宋_GB2312" w:hAnsiTheme="minorEastAsia" w:cs="宋体" w:hint="eastAsia"/>
                <w:b/>
                <w:bCs/>
                <w:kern w:val="0"/>
                <w:sz w:val="20"/>
                <w:szCs w:val="20"/>
              </w:rPr>
              <w:t>代</w:t>
            </w:r>
            <w:r w:rsidRPr="00D458D3">
              <w:rPr>
                <w:rFonts w:ascii="仿宋_GB2312" w:eastAsia="仿宋_GB2312" w:hAnsiTheme="minorEastAsia" w:cs="宋体" w:hint="eastAsia"/>
                <w:b/>
                <w:bCs/>
                <w:kern w:val="0"/>
                <w:sz w:val="20"/>
                <w:szCs w:val="20"/>
              </w:rPr>
              <w:t>码</w:t>
            </w:r>
          </w:p>
        </w:tc>
        <w:tc>
          <w:tcPr>
            <w:tcW w:w="2948" w:type="dxa"/>
            <w:vMerge w:val="restart"/>
            <w:vAlign w:val="center"/>
          </w:tcPr>
          <w:p w14:paraId="1B03F9F6"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科目名称</w:t>
            </w:r>
          </w:p>
        </w:tc>
        <w:tc>
          <w:tcPr>
            <w:tcW w:w="1446" w:type="dxa"/>
            <w:vMerge w:val="restart"/>
            <w:vAlign w:val="center"/>
          </w:tcPr>
          <w:p w14:paraId="0299246B"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合计</w:t>
            </w:r>
          </w:p>
        </w:tc>
        <w:tc>
          <w:tcPr>
            <w:tcW w:w="2268" w:type="dxa"/>
            <w:gridSpan w:val="2"/>
            <w:vAlign w:val="center"/>
          </w:tcPr>
          <w:p w14:paraId="4816CC60"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基本支出</w:t>
            </w:r>
          </w:p>
        </w:tc>
        <w:tc>
          <w:tcPr>
            <w:tcW w:w="1276" w:type="dxa"/>
            <w:vMerge w:val="restart"/>
            <w:vAlign w:val="center"/>
          </w:tcPr>
          <w:p w14:paraId="2DAB5EDD"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项目支出</w:t>
            </w:r>
          </w:p>
        </w:tc>
      </w:tr>
      <w:tr w:rsidR="009447BC" w:rsidRPr="00D458D3" w14:paraId="49D11B59" w14:textId="77777777" w:rsidTr="00861DB8">
        <w:trPr>
          <w:trHeight w:val="794"/>
          <w:tblHeader/>
          <w:jc w:val="center"/>
        </w:trPr>
        <w:tc>
          <w:tcPr>
            <w:tcW w:w="704" w:type="dxa"/>
            <w:noWrap/>
            <w:vAlign w:val="center"/>
          </w:tcPr>
          <w:p w14:paraId="4B65B2E3"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类</w:t>
            </w:r>
          </w:p>
        </w:tc>
        <w:tc>
          <w:tcPr>
            <w:tcW w:w="709" w:type="dxa"/>
            <w:noWrap/>
            <w:vAlign w:val="center"/>
          </w:tcPr>
          <w:p w14:paraId="178C9C3D"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款</w:t>
            </w:r>
          </w:p>
        </w:tc>
        <w:tc>
          <w:tcPr>
            <w:tcW w:w="709" w:type="dxa"/>
            <w:vAlign w:val="center"/>
          </w:tcPr>
          <w:p w14:paraId="0852879C"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w:t>
            </w:r>
          </w:p>
        </w:tc>
        <w:tc>
          <w:tcPr>
            <w:tcW w:w="2948" w:type="dxa"/>
            <w:vMerge/>
            <w:vAlign w:val="center"/>
          </w:tcPr>
          <w:p w14:paraId="61292F08"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446" w:type="dxa"/>
            <w:vMerge/>
            <w:vAlign w:val="center"/>
          </w:tcPr>
          <w:p w14:paraId="03FE2B10"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134" w:type="dxa"/>
            <w:vAlign w:val="center"/>
          </w:tcPr>
          <w:p w14:paraId="48C6C088"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人员经费</w:t>
            </w:r>
          </w:p>
        </w:tc>
        <w:tc>
          <w:tcPr>
            <w:tcW w:w="1134" w:type="dxa"/>
            <w:vAlign w:val="center"/>
          </w:tcPr>
          <w:p w14:paraId="0BD4F255"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公用经费</w:t>
            </w:r>
          </w:p>
        </w:tc>
        <w:tc>
          <w:tcPr>
            <w:tcW w:w="1276" w:type="dxa"/>
            <w:vMerge/>
            <w:vAlign w:val="center"/>
          </w:tcPr>
          <w:p w14:paraId="036160F4"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r>
      <w:tr w:rsidR="009447BC" w:rsidRPr="00D458D3" w14:paraId="550453B4" w14:textId="77777777" w:rsidTr="00861DB8">
        <w:trPr>
          <w:jc w:val="center"/>
        </w:trPr>
        <w:tc>
          <w:tcPr>
            <w:tcW w:w="704" w:type="dxa"/>
            <w:noWrap/>
            <w:vAlign w:val="center"/>
          </w:tcPr>
          <w:p w14:paraId="761313B3"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54E7A938"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5653B876"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2948" w:type="dxa"/>
            <w:vAlign w:val="center"/>
          </w:tcPr>
          <w:p w14:paraId="64D86F04" w14:textId="77777777" w:rsidR="009447BC" w:rsidRPr="00D458D3" w:rsidRDefault="00A64CE4"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997A50">
              <w:rPr>
                <w:rFonts w:ascii="仿宋_GB2312" w:eastAsia="仿宋_GB2312" w:hAnsiTheme="minorEastAsia" w:cs="宋体" w:hint="eastAsia"/>
                <w:b/>
                <w:bCs/>
                <w:kern w:val="0"/>
                <w:sz w:val="20"/>
                <w:szCs w:val="20"/>
              </w:rPr>
              <w:t xml:space="preserve">  </w:t>
            </w:r>
            <w:r w:rsidR="009447BC" w:rsidRPr="00D458D3">
              <w:rPr>
                <w:rFonts w:ascii="仿宋_GB2312" w:eastAsia="仿宋_GB2312" w:hAnsiTheme="minorEastAsia" w:cs="宋体" w:hint="eastAsia"/>
                <w:b/>
                <w:bCs/>
                <w:kern w:val="0"/>
                <w:sz w:val="20"/>
                <w:szCs w:val="20"/>
              </w:rPr>
              <w:t>计</w:t>
            </w:r>
          </w:p>
        </w:tc>
        <w:tc>
          <w:tcPr>
            <w:tcW w:w="1446" w:type="dxa"/>
            <w:vAlign w:val="center"/>
          </w:tcPr>
          <w:p w14:paraId="5E27D8B9"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39B21D1B"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r w:rsidRPr="00D458D3">
              <w:rPr>
                <w:rFonts w:ascii="仿宋_GB2312" w:eastAsia="仿宋_GB2312" w:hAnsi="MS Gothic" w:cs="MS Gothic" w:hint="eastAsia"/>
                <w:b/>
                <w:bCs/>
                <w:kern w:val="0"/>
                <w:sz w:val="20"/>
                <w:szCs w:val="20"/>
                <w:cs/>
              </w:rPr>
              <w:t>‎</w:t>
            </w:r>
          </w:p>
        </w:tc>
        <w:tc>
          <w:tcPr>
            <w:tcW w:w="1134" w:type="dxa"/>
            <w:vAlign w:val="center"/>
          </w:tcPr>
          <w:p w14:paraId="01135DDE"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r w:rsidRPr="00861DB8">
              <w:rPr>
                <w:rFonts w:ascii="仿宋_GB2312" w:eastAsia="仿宋_GB2312" w:hAnsi="MS Gothic" w:cs="MS Gothic" w:hint="eastAsia"/>
                <w:b/>
                <w:bCs/>
                <w:kern w:val="0"/>
                <w:sz w:val="20"/>
                <w:szCs w:val="20"/>
                <w:cs/>
              </w:rPr>
              <w:t>‎</w:t>
            </w:r>
          </w:p>
        </w:tc>
        <w:tc>
          <w:tcPr>
            <w:tcW w:w="1276" w:type="dxa"/>
            <w:vAlign w:val="center"/>
          </w:tcPr>
          <w:p w14:paraId="5F04C4F2"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r>
    </w:tbl>
    <w:p w14:paraId="220BF2E4" w14:textId="762562B5" w:rsidR="00CB1A82" w:rsidRPr="00CB1A82" w:rsidRDefault="00CB1A82" w:rsidP="006D097C">
      <w:pPr>
        <w:widowControl/>
        <w:ind w:leftChars="-67" w:left="-141"/>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备注：新疆维吾尔自治区喀什地区中国人民政治协商会议塔</w:t>
      </w:r>
      <w:r w:rsidR="007537F2">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委员会办公室2026年没有使用国有资本经营预算拨款安排的支出，国有资本经营预算支出情况表为空表。</w:t>
      </w:r>
    </w:p>
    <w:p w14:paraId="3F71C7C8" w14:textId="77777777" w:rsidR="001A612D" w:rsidRPr="00D40CAF" w:rsidRDefault="001A612D" w:rsidP="001D63BF">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0B0A0AEB"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1</w:t>
      </w:r>
      <w:r w:rsidR="00DC2B12">
        <w:rPr>
          <w:rFonts w:ascii="宋体" w:hAnsi="宋体"/>
          <w:bCs/>
          <w:kern w:val="0"/>
          <w:sz w:val="20"/>
          <w:szCs w:val="20"/>
        </w:rPr>
        <w:t>0</w:t>
      </w:r>
    </w:p>
    <w:p w14:paraId="1B5182E2"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财政拨款“三公”经费支出情况表</w:t>
      </w:r>
    </w:p>
    <w:tbl>
      <w:tblPr>
        <w:tblW w:w="9923" w:type="dxa"/>
        <w:jc w:val="center"/>
        <w:tblLook w:val="04A0" w:firstRow="1" w:lastRow="0" w:firstColumn="1" w:lastColumn="0" w:noHBand="0" w:noVBand="1"/>
      </w:tblPr>
      <w:tblGrid>
        <w:gridCol w:w="8505"/>
        <w:gridCol w:w="1418"/>
      </w:tblGrid>
      <w:tr w:rsidR="001A612D" w:rsidRPr="009C218F" w14:paraId="2103D8DF" w14:textId="77777777" w:rsidTr="00D815C2">
        <w:trPr>
          <w:trHeight w:val="446"/>
          <w:jc w:val="center"/>
        </w:trPr>
        <w:tc>
          <w:tcPr>
            <w:tcW w:w="8505" w:type="dxa"/>
          </w:tcPr>
          <w:p w14:paraId="2116E3B5" w14:textId="66BCAD10" w:rsidR="001A612D" w:rsidRPr="009C218F" w:rsidRDefault="001A612D"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中国人民政治协商会议塔</w:t>
            </w:r>
            <w:r w:rsidR="007537F2">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委员会办公室</w:t>
            </w:r>
          </w:p>
        </w:tc>
        <w:tc>
          <w:tcPr>
            <w:tcW w:w="1418" w:type="dxa"/>
          </w:tcPr>
          <w:p w14:paraId="062A54CC" w14:textId="77777777" w:rsidR="001A612D" w:rsidRPr="009C218F" w:rsidRDefault="001A612D"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2BA3B6C8" w14:textId="77777777" w:rsidR="001A612D" w:rsidRPr="001A612D" w:rsidRDefault="001A612D" w:rsidP="001A612D">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072D71" w:rsidRPr="006970A9" w14:paraId="01590DCA" w14:textId="77777777" w:rsidTr="003C5040">
        <w:trPr>
          <w:trHeight w:val="609"/>
          <w:tblHeader/>
          <w:jc w:val="center"/>
        </w:trPr>
        <w:tc>
          <w:tcPr>
            <w:tcW w:w="3256" w:type="dxa"/>
            <w:vMerge w:val="restart"/>
            <w:tcBorders>
              <w:top w:val="single" w:sz="4" w:space="0" w:color="auto"/>
            </w:tcBorders>
            <w:vAlign w:val="center"/>
          </w:tcPr>
          <w:p w14:paraId="42A7F358" w14:textId="77777777" w:rsidR="00825B3F"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MS Gothic" w:cs="MS Gothic" w:hint="eastAsia"/>
                <w:b/>
                <w:bCs/>
                <w:kern w:val="0"/>
                <w:sz w:val="24"/>
                <w:cs/>
              </w:rPr>
              <w:t>‎</w:t>
            </w:r>
            <w:r w:rsidRPr="006970A9">
              <w:rPr>
                <w:rFonts w:ascii="仿宋_GB2312" w:eastAsia="仿宋_GB2312" w:hAnsiTheme="minorEastAsia" w:cs="宋体" w:hint="eastAsia"/>
                <w:b/>
                <w:bCs/>
                <w:kern w:val="0"/>
                <w:sz w:val="24"/>
              </w:rPr>
              <w:t>“三公”经费支出内容</w:t>
            </w:r>
            <w:r w:rsidRPr="006970A9">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14:paraId="402F44E5"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14:paraId="7072DB6E"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资金来源</w:t>
            </w:r>
          </w:p>
        </w:tc>
      </w:tr>
      <w:tr w:rsidR="00072D71" w:rsidRPr="006970A9" w14:paraId="48A7F997" w14:textId="77777777" w:rsidTr="003C5040">
        <w:trPr>
          <w:trHeight w:val="338"/>
          <w:tblHeader/>
          <w:jc w:val="center"/>
        </w:trPr>
        <w:tc>
          <w:tcPr>
            <w:tcW w:w="3256" w:type="dxa"/>
            <w:vMerge/>
            <w:vAlign w:val="center"/>
          </w:tcPr>
          <w:p w14:paraId="5072B78D"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4" w:type="dxa"/>
            <w:vMerge/>
            <w:vAlign w:val="center"/>
          </w:tcPr>
          <w:p w14:paraId="5BF88CC4"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5" w:type="dxa"/>
            <w:vAlign w:val="center"/>
          </w:tcPr>
          <w:p w14:paraId="693D19C3"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一般公共预算</w:t>
            </w:r>
          </w:p>
        </w:tc>
        <w:tc>
          <w:tcPr>
            <w:tcW w:w="1134" w:type="dxa"/>
            <w:vAlign w:val="center"/>
          </w:tcPr>
          <w:p w14:paraId="68123085"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政府性基金</w:t>
            </w:r>
          </w:p>
        </w:tc>
        <w:tc>
          <w:tcPr>
            <w:tcW w:w="1559" w:type="dxa"/>
            <w:vAlign w:val="center"/>
          </w:tcPr>
          <w:p w14:paraId="1CDC40A0"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国有资本经营预算</w:t>
            </w:r>
          </w:p>
        </w:tc>
      </w:tr>
      <w:tr w:rsidR="00072D71" w:rsidRPr="009870C6" w14:paraId="4E8CC533" w14:textId="77777777" w:rsidTr="003C5040">
        <w:trPr>
          <w:trHeight w:val="620"/>
          <w:jc w:val="center"/>
        </w:trPr>
        <w:tc>
          <w:tcPr>
            <w:tcW w:w="3256" w:type="dxa"/>
            <w:vAlign w:val="center"/>
          </w:tcPr>
          <w:p w14:paraId="6F1EE9EC"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因公出国（境）费</w:t>
            </w:r>
            <w:r w:rsidR="003E2CD4">
              <w:rPr>
                <w:rFonts w:ascii="仿宋_GB2312" w:eastAsia="仿宋_GB2312" w:hAnsiTheme="minorEastAsia" w:cs="宋体" w:hint="eastAsia"/>
                <w:b/>
                <w:bCs/>
                <w:kern w:val="0"/>
                <w:sz w:val="24"/>
              </w:rPr>
              <w:t>用</w:t>
            </w:r>
          </w:p>
        </w:tc>
        <w:tc>
          <w:tcPr>
            <w:tcW w:w="1984" w:type="dxa"/>
            <w:vAlign w:val="center"/>
          </w:tcPr>
          <w:p w14:paraId="1000FB4C"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10B55021"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16CFBA56"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3A2C3F7F"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36C364DD" w14:textId="77777777" w:rsidTr="003C5040">
        <w:trPr>
          <w:trHeight w:val="620"/>
          <w:jc w:val="center"/>
        </w:trPr>
        <w:tc>
          <w:tcPr>
            <w:tcW w:w="3256" w:type="dxa"/>
            <w:vAlign w:val="center"/>
          </w:tcPr>
          <w:p w14:paraId="09761C1C"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公务接待费</w:t>
            </w:r>
          </w:p>
        </w:tc>
        <w:tc>
          <w:tcPr>
            <w:tcW w:w="1984" w:type="dxa"/>
            <w:vAlign w:val="center"/>
          </w:tcPr>
          <w:p w14:paraId="132104D7"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74C35517"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04A43AE9"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2B74B15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2A0258C2" w14:textId="77777777" w:rsidTr="003C5040">
        <w:trPr>
          <w:trHeight w:val="620"/>
          <w:jc w:val="center"/>
        </w:trPr>
        <w:tc>
          <w:tcPr>
            <w:tcW w:w="3256" w:type="dxa"/>
            <w:vAlign w:val="center"/>
          </w:tcPr>
          <w:p w14:paraId="01015678" w14:textId="77777777" w:rsidR="003C5040" w:rsidRDefault="000674DA"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公务用车购置及运行</w:t>
            </w:r>
            <w:r w:rsidR="00FB59F5">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p w14:paraId="2B5EE774" w14:textId="77777777" w:rsidR="002D2735"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（小计）</w:t>
            </w:r>
            <w:r w:rsidRPr="006970A9">
              <w:rPr>
                <w:rFonts w:ascii="仿宋_GB2312" w:eastAsia="仿宋_GB2312" w:hAnsi="MS Gothic" w:cs="MS Gothic" w:hint="eastAsia"/>
                <w:b/>
                <w:bCs/>
                <w:kern w:val="0"/>
                <w:sz w:val="24"/>
                <w:cs/>
              </w:rPr>
              <w:t>‎</w:t>
            </w:r>
          </w:p>
        </w:tc>
        <w:tc>
          <w:tcPr>
            <w:tcW w:w="1984" w:type="dxa"/>
            <w:vAlign w:val="center"/>
          </w:tcPr>
          <w:p w14:paraId="72E206E9"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13.80</w:t>
            </w:r>
          </w:p>
        </w:tc>
        <w:tc>
          <w:tcPr>
            <w:tcW w:w="1985" w:type="dxa"/>
            <w:vAlign w:val="center"/>
          </w:tcPr>
          <w:p w14:paraId="642FFFB5"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13.80</w:t>
            </w:r>
          </w:p>
        </w:tc>
        <w:tc>
          <w:tcPr>
            <w:tcW w:w="1134" w:type="dxa"/>
            <w:vAlign w:val="center"/>
          </w:tcPr>
          <w:p w14:paraId="2071A9EF"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4390EDDF"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7B0E4807" w14:textId="77777777" w:rsidTr="003C5040">
        <w:trPr>
          <w:trHeight w:val="620"/>
          <w:jc w:val="center"/>
        </w:trPr>
        <w:tc>
          <w:tcPr>
            <w:tcW w:w="3256" w:type="dxa"/>
            <w:vAlign w:val="center"/>
          </w:tcPr>
          <w:p w14:paraId="3713CEAA"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其中：公务用车购置费</w:t>
            </w:r>
          </w:p>
        </w:tc>
        <w:tc>
          <w:tcPr>
            <w:tcW w:w="1984" w:type="dxa"/>
            <w:vAlign w:val="center"/>
          </w:tcPr>
          <w:p w14:paraId="0DEC0E7A"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33F4131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358C6E95"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677B2A2F"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648509A5" w14:textId="77777777" w:rsidTr="003C5040">
        <w:trPr>
          <w:trHeight w:val="620"/>
          <w:jc w:val="center"/>
        </w:trPr>
        <w:tc>
          <w:tcPr>
            <w:tcW w:w="3256" w:type="dxa"/>
            <w:vAlign w:val="center"/>
          </w:tcPr>
          <w:p w14:paraId="6DEE3784" w14:textId="77777777" w:rsidR="002D2735" w:rsidRPr="006970A9" w:rsidRDefault="002D2735"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公务用车运行</w:t>
            </w:r>
            <w:r w:rsidR="00D62441">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tc>
        <w:tc>
          <w:tcPr>
            <w:tcW w:w="1984" w:type="dxa"/>
            <w:vAlign w:val="center"/>
          </w:tcPr>
          <w:p w14:paraId="66D4B045"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13.80</w:t>
            </w:r>
          </w:p>
        </w:tc>
        <w:tc>
          <w:tcPr>
            <w:tcW w:w="1985" w:type="dxa"/>
            <w:vAlign w:val="center"/>
          </w:tcPr>
          <w:p w14:paraId="087B47DF"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13.80</w:t>
            </w:r>
          </w:p>
        </w:tc>
        <w:tc>
          <w:tcPr>
            <w:tcW w:w="1134" w:type="dxa"/>
            <w:vAlign w:val="center"/>
          </w:tcPr>
          <w:p w14:paraId="7C80F2B3"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79EBC22C"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16634" w:rsidRPr="009870C6" w14:paraId="47B73FF9" w14:textId="77777777" w:rsidTr="003C5040">
        <w:trPr>
          <w:trHeight w:val="620"/>
          <w:jc w:val="center"/>
        </w:trPr>
        <w:tc>
          <w:tcPr>
            <w:tcW w:w="3256" w:type="dxa"/>
            <w:vAlign w:val="center"/>
          </w:tcPr>
          <w:p w14:paraId="5ECFDBED" w14:textId="77777777" w:rsidR="00016634" w:rsidRPr="006970A9" w:rsidRDefault="00016634" w:rsidP="00016634">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w:t>
            </w:r>
            <w:r w:rsidRPr="006970A9">
              <w:rPr>
                <w:rFonts w:ascii="仿宋_GB2312" w:eastAsia="仿宋_GB2312" w:hAnsiTheme="minorEastAsia" w:cs="宋体" w:hint="eastAsia"/>
                <w:b/>
                <w:bCs/>
                <w:kern w:val="0"/>
                <w:sz w:val="24"/>
              </w:rPr>
              <w:t>计</w:t>
            </w:r>
          </w:p>
        </w:tc>
        <w:tc>
          <w:tcPr>
            <w:tcW w:w="1984" w:type="dxa"/>
            <w:vAlign w:val="center"/>
          </w:tcPr>
          <w:p w14:paraId="6734FCE5" w14:textId="77777777" w:rsidR="00016634" w:rsidRPr="006970A9" w:rsidRDefault="00016634" w:rsidP="00016634">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b/>
                <w:bCs/>
                <w:kern w:val="0"/>
                <w:sz w:val="20"/>
                <w:szCs w:val="20"/>
              </w:rPr>
              <w:t>13.80</w:t>
            </w:r>
          </w:p>
        </w:tc>
        <w:tc>
          <w:tcPr>
            <w:tcW w:w="1985" w:type="dxa"/>
            <w:vAlign w:val="center"/>
          </w:tcPr>
          <w:p w14:paraId="76D6C94F" w14:textId="77777777" w:rsidR="00016634" w:rsidRPr="006970A9" w:rsidRDefault="00016634" w:rsidP="00016634">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13.80</w:t>
            </w:r>
          </w:p>
        </w:tc>
        <w:tc>
          <w:tcPr>
            <w:tcW w:w="1134" w:type="dxa"/>
            <w:vAlign w:val="center"/>
          </w:tcPr>
          <w:p w14:paraId="28F5E006"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559" w:type="dxa"/>
            <w:vAlign w:val="center"/>
          </w:tcPr>
          <w:p w14:paraId="7BA017A0"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r>
    </w:tbl>
    <w:p w14:paraId="5C1E0E32" w14:textId="77777777" w:rsidR="00833401" w:rsidRDefault="0083340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08136CBC" w14:textId="77777777" w:rsidR="00833401" w:rsidRPr="00B765E0" w:rsidRDefault="00833401" w:rsidP="00833401">
      <w:pPr>
        <w:widowControl/>
        <w:jc w:val="left"/>
        <w:rPr>
          <w:rFonts w:ascii="宋体" w:hAnsi="宋体" w:hint="eastAsia"/>
          <w:bCs/>
          <w:kern w:val="0"/>
          <w:sz w:val="20"/>
          <w:szCs w:val="20"/>
        </w:rPr>
      </w:pPr>
      <w:r w:rsidRPr="00B40D82">
        <w:rPr>
          <w:rFonts w:ascii="宋体" w:hAnsi="宋体"/>
          <w:bCs/>
          <w:kern w:val="0"/>
          <w:sz w:val="20"/>
          <w:szCs w:val="20"/>
        </w:rPr>
        <w:t>表11</w:t>
      </w:r>
    </w:p>
    <w:p w14:paraId="6C3F103B" w14:textId="77777777" w:rsidR="00833401" w:rsidRPr="00B40D82" w:rsidRDefault="00833401" w:rsidP="00833401">
      <w:pPr>
        <w:widowControl/>
        <w:jc w:val="center"/>
        <w:outlineLvl w:val="2"/>
        <w:rPr>
          <w:rFonts w:ascii="仿宋_GB2312" w:eastAsia="仿宋_GB2312" w:hAnsi="宋体" w:hint="eastAsia"/>
          <w:b/>
          <w:kern w:val="0"/>
          <w:sz w:val="32"/>
          <w:szCs w:val="32"/>
        </w:rPr>
      </w:pPr>
      <w:r w:rsidRPr="00B40D82">
        <w:rPr>
          <w:rFonts w:ascii="仿宋_GB2312" w:eastAsia="仿宋_GB2312" w:hAnsi="宋体"/>
          <w:b/>
          <w:kern w:val="0"/>
          <w:sz w:val="32"/>
          <w:szCs w:val="32"/>
        </w:rPr>
        <w:t>财政拨款委托业务费支出情况表</w:t>
      </w:r>
    </w:p>
    <w:tbl>
      <w:tblPr>
        <w:tblW w:w="9923" w:type="dxa"/>
        <w:jc w:val="center"/>
        <w:tblLook w:val="04A0" w:firstRow="1" w:lastRow="0" w:firstColumn="1" w:lastColumn="0" w:noHBand="0" w:noVBand="1"/>
      </w:tblPr>
      <w:tblGrid>
        <w:gridCol w:w="8505"/>
        <w:gridCol w:w="1418"/>
      </w:tblGrid>
      <w:tr w:rsidR="00833401" w:rsidRPr="009C218F" w14:paraId="7165373D" w14:textId="77777777" w:rsidTr="00603C26">
        <w:trPr>
          <w:trHeight w:val="446"/>
          <w:jc w:val="center"/>
        </w:trPr>
        <w:tc>
          <w:tcPr>
            <w:tcW w:w="8505" w:type="dxa"/>
          </w:tcPr>
          <w:p w14:paraId="4A5EA084" w14:textId="4055FD42" w:rsidR="00833401" w:rsidRPr="009C218F" w:rsidRDefault="00833401" w:rsidP="00603C26">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编制部门：新疆维吾尔自治区喀什地区中国人民政治协商会议塔</w:t>
            </w:r>
            <w:r w:rsidR="007537F2">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委员会办公室</w:t>
            </w:r>
          </w:p>
        </w:tc>
        <w:tc>
          <w:tcPr>
            <w:tcW w:w="1418" w:type="dxa"/>
          </w:tcPr>
          <w:p w14:paraId="2B40D62D" w14:textId="77777777" w:rsidR="00833401" w:rsidRPr="009C218F" w:rsidRDefault="00833401" w:rsidP="00603C26">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3051685" w14:textId="77777777" w:rsidR="00833401" w:rsidRPr="00B40D82" w:rsidRDefault="00833401" w:rsidP="00833401">
      <w:pPr>
        <w:spacing w:line="20" w:lineRule="exact"/>
        <w:rPr>
          <w:sz w:val="2"/>
          <w:szCs w:val="2"/>
        </w:rPr>
      </w:pPr>
    </w:p>
    <w:tbl>
      <w:tblPr>
        <w:tblStyle w:val="ae"/>
        <w:tblW w:w="0" w:type="auto"/>
        <w:jc w:val="center"/>
        <w:tblLayout w:type="fixed"/>
        <w:tblLook w:val="04A0" w:firstRow="1" w:lastRow="0" w:firstColumn="1" w:lastColumn="0" w:noHBand="0" w:noVBand="1"/>
      </w:tblPr>
      <w:tblGrid>
        <w:gridCol w:w="1171"/>
        <w:gridCol w:w="1286"/>
        <w:gridCol w:w="1933"/>
        <w:gridCol w:w="1984"/>
        <w:gridCol w:w="3254"/>
      </w:tblGrid>
      <w:tr w:rsidR="00837220" w:rsidRPr="00D15FD3" w14:paraId="3E6A5F49" w14:textId="77777777" w:rsidTr="003C5040">
        <w:trPr>
          <w:trHeight w:val="312"/>
          <w:tblHeader/>
          <w:jc w:val="center"/>
        </w:trPr>
        <w:tc>
          <w:tcPr>
            <w:tcW w:w="1171" w:type="dxa"/>
            <w:vMerge w:val="restart"/>
            <w:vAlign w:val="center"/>
          </w:tcPr>
          <w:p w14:paraId="053DD3CC"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项目名称</w:t>
            </w:r>
          </w:p>
        </w:tc>
        <w:tc>
          <w:tcPr>
            <w:tcW w:w="1286" w:type="dxa"/>
            <w:vMerge w:val="restart"/>
            <w:vAlign w:val="center"/>
          </w:tcPr>
          <w:p w14:paraId="2FF2E6AB"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合计</w:t>
            </w:r>
          </w:p>
        </w:tc>
        <w:tc>
          <w:tcPr>
            <w:tcW w:w="7171" w:type="dxa"/>
            <w:gridSpan w:val="3"/>
            <w:vAlign w:val="center"/>
          </w:tcPr>
          <w:p w14:paraId="1487F262"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资金来源</w:t>
            </w:r>
          </w:p>
        </w:tc>
      </w:tr>
      <w:tr w:rsidR="00F44EB1" w:rsidRPr="00D15FD3" w14:paraId="72EB34BB" w14:textId="77777777" w:rsidTr="00997A50">
        <w:trPr>
          <w:trHeight w:val="312"/>
          <w:tblHeader/>
          <w:jc w:val="center"/>
        </w:trPr>
        <w:tc>
          <w:tcPr>
            <w:tcW w:w="1171" w:type="dxa"/>
            <w:vMerge/>
            <w:vAlign w:val="center"/>
          </w:tcPr>
          <w:p w14:paraId="11D64A84" w14:textId="77777777" w:rsidR="00833401" w:rsidRPr="00D15FD3" w:rsidRDefault="00833401" w:rsidP="00603C26">
            <w:pPr>
              <w:widowControl/>
              <w:spacing w:line="280" w:lineRule="exact"/>
              <w:jc w:val="center"/>
              <w:rPr>
                <w:rFonts w:eastAsia="仿宋_GB2312"/>
                <w:b/>
                <w:bCs/>
                <w:kern w:val="0"/>
                <w:sz w:val="20"/>
                <w:szCs w:val="20"/>
              </w:rPr>
            </w:pPr>
          </w:p>
        </w:tc>
        <w:tc>
          <w:tcPr>
            <w:tcW w:w="1286" w:type="dxa"/>
            <w:vMerge/>
            <w:vAlign w:val="center"/>
          </w:tcPr>
          <w:p w14:paraId="64F55902" w14:textId="77777777" w:rsidR="00833401" w:rsidRPr="00D15FD3" w:rsidRDefault="00833401" w:rsidP="00603C26">
            <w:pPr>
              <w:spacing w:line="600" w:lineRule="exact"/>
              <w:jc w:val="center"/>
              <w:rPr>
                <w:rFonts w:eastAsia="仿宋"/>
                <w:bCs/>
                <w:kern w:val="0"/>
                <w:sz w:val="28"/>
                <w:szCs w:val="28"/>
              </w:rPr>
            </w:pPr>
          </w:p>
        </w:tc>
        <w:tc>
          <w:tcPr>
            <w:tcW w:w="1933" w:type="dxa"/>
            <w:vAlign w:val="center"/>
          </w:tcPr>
          <w:p w14:paraId="33647E44"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一般公共预算</w:t>
            </w:r>
          </w:p>
        </w:tc>
        <w:tc>
          <w:tcPr>
            <w:tcW w:w="1984" w:type="dxa"/>
            <w:vAlign w:val="center"/>
          </w:tcPr>
          <w:p w14:paraId="314CB6B1"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政府性基金</w:t>
            </w:r>
          </w:p>
        </w:tc>
        <w:tc>
          <w:tcPr>
            <w:tcW w:w="3254" w:type="dxa"/>
            <w:vAlign w:val="center"/>
          </w:tcPr>
          <w:p w14:paraId="670982C9"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国有资本经营预算</w:t>
            </w:r>
          </w:p>
        </w:tc>
      </w:tr>
      <w:tr w:rsidR="00F44EB1" w:rsidRPr="00D15FD3" w14:paraId="46115AF6" w14:textId="77777777" w:rsidTr="00997A50">
        <w:trPr>
          <w:trHeight w:val="650"/>
          <w:jc w:val="center"/>
        </w:trPr>
        <w:tc>
          <w:tcPr>
            <w:tcW w:w="1171" w:type="dxa"/>
            <w:vAlign w:val="center"/>
          </w:tcPr>
          <w:p w14:paraId="4452D05C" w14:textId="77777777" w:rsidR="00833401" w:rsidRPr="00275564" w:rsidRDefault="00833401" w:rsidP="00603C26">
            <w:pPr>
              <w:widowControl/>
              <w:jc w:val="center"/>
              <w:rPr>
                <w:rFonts w:ascii="仿宋_GB2312" w:eastAsia="仿宋_GB2312" w:hAnsiTheme="minorEastAsia" w:cs="宋体" w:hint="eastAsia"/>
                <w:b/>
                <w:bCs/>
                <w:kern w:val="0"/>
                <w:sz w:val="20"/>
                <w:szCs w:val="20"/>
              </w:rPr>
            </w:pPr>
            <w:r w:rsidRPr="00275564">
              <w:rPr>
                <w:rFonts w:ascii="仿宋_GB2312" w:eastAsia="仿宋_GB2312" w:hAnsiTheme="minorEastAsia" w:cs="宋体"/>
                <w:b/>
                <w:bCs/>
                <w:kern w:val="0"/>
                <w:sz w:val="20"/>
                <w:szCs w:val="20"/>
              </w:rPr>
              <w:t>总计</w:t>
            </w:r>
          </w:p>
        </w:tc>
        <w:tc>
          <w:tcPr>
            <w:tcW w:w="1286" w:type="dxa"/>
            <w:vAlign w:val="center"/>
          </w:tcPr>
          <w:p w14:paraId="38103EF3" w14:textId="77777777" w:rsidR="00833401" w:rsidRPr="00275564" w:rsidRDefault="00833401" w:rsidP="00603C26">
            <w:pPr>
              <w:jc w:val="center"/>
              <w:rPr>
                <w:rFonts w:eastAsia="仿宋"/>
                <w:bCs/>
                <w:kern w:val="0"/>
                <w:sz w:val="20"/>
                <w:szCs w:val="20"/>
              </w:rPr>
            </w:pPr>
          </w:p>
        </w:tc>
        <w:tc>
          <w:tcPr>
            <w:tcW w:w="1933" w:type="dxa"/>
            <w:vAlign w:val="center"/>
          </w:tcPr>
          <w:p w14:paraId="624BCED6" w14:textId="77777777" w:rsidR="00833401" w:rsidRPr="00275564" w:rsidRDefault="00833401" w:rsidP="00603C26">
            <w:pPr>
              <w:jc w:val="center"/>
              <w:rPr>
                <w:rFonts w:eastAsia="仿宋"/>
                <w:bCs/>
                <w:kern w:val="0"/>
                <w:sz w:val="20"/>
                <w:szCs w:val="20"/>
              </w:rPr>
            </w:pPr>
          </w:p>
        </w:tc>
        <w:tc>
          <w:tcPr>
            <w:tcW w:w="1984" w:type="dxa"/>
            <w:vAlign w:val="center"/>
          </w:tcPr>
          <w:p w14:paraId="114ACA6D" w14:textId="77777777" w:rsidR="00833401" w:rsidRPr="00275564" w:rsidRDefault="00833401" w:rsidP="00603C26">
            <w:pPr>
              <w:jc w:val="center"/>
              <w:rPr>
                <w:rFonts w:eastAsia="仿宋"/>
                <w:bCs/>
                <w:kern w:val="0"/>
                <w:sz w:val="20"/>
                <w:szCs w:val="20"/>
              </w:rPr>
            </w:pPr>
          </w:p>
        </w:tc>
        <w:tc>
          <w:tcPr>
            <w:tcW w:w="3254" w:type="dxa"/>
            <w:vAlign w:val="center"/>
          </w:tcPr>
          <w:p w14:paraId="7D447389" w14:textId="77777777" w:rsidR="00833401" w:rsidRPr="00275564" w:rsidRDefault="00833401" w:rsidP="00603C26">
            <w:pPr>
              <w:jc w:val="center"/>
              <w:rPr>
                <w:rFonts w:eastAsia="仿宋"/>
                <w:bCs/>
                <w:kern w:val="0"/>
                <w:sz w:val="20"/>
                <w:szCs w:val="20"/>
              </w:rPr>
            </w:pPr>
          </w:p>
        </w:tc>
      </w:tr>
    </w:tbl>
    <w:p w14:paraId="22DB6384" w14:textId="123FCED4" w:rsidR="00833401" w:rsidRPr="00CB1A82" w:rsidRDefault="00833401" w:rsidP="00833401">
      <w:pPr>
        <w:widowControl/>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备注：新疆维吾尔自治区喀什地区中国人民政治协商会议塔</w:t>
      </w:r>
      <w:r w:rsidR="007537F2">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委员会办公室2026年</w:t>
      </w:r>
      <w:r w:rsidRPr="00B765E0">
        <w:rPr>
          <w:rFonts w:asciiTheme="minorEastAsia" w:eastAsiaTheme="minorEastAsia" w:hAnsiTheme="minorEastAsia" w:cs="宋体" w:hint="eastAsia"/>
          <w:kern w:val="0"/>
          <w:sz w:val="18"/>
          <w:szCs w:val="18"/>
        </w:rPr>
        <w:t>没有委托业务费预算的支出，财政拨款委托业务费支出情况表为空表。</w:t>
      </w:r>
    </w:p>
    <w:p w14:paraId="558571C1" w14:textId="77777777" w:rsidR="00C66172" w:rsidRPr="00D40CAF" w:rsidRDefault="00C66172" w:rsidP="007B7B0E">
      <w:pPr>
        <w:widowControl/>
        <w:spacing w:line="20" w:lineRule="exact"/>
        <w:jc w:val="left"/>
        <w:rPr>
          <w:rFonts w:ascii="仿宋_GB2312" w:eastAsia="仿宋_GB2312" w:hAnsi="宋体" w:cs="宋体" w:hint="eastAsia"/>
          <w:b/>
          <w:bCs/>
          <w:color w:val="000000"/>
          <w:kern w:val="0"/>
          <w:sz w:val="18"/>
          <w:szCs w:val="18"/>
        </w:rPr>
      </w:pPr>
      <w:r w:rsidRPr="00D40CAF">
        <w:rPr>
          <w:rFonts w:ascii="仿宋_GB2312" w:eastAsia="仿宋_GB2312" w:hAnsi="宋体" w:cs="宋体"/>
          <w:b/>
          <w:bCs/>
          <w:color w:val="000000"/>
          <w:kern w:val="0"/>
          <w:sz w:val="18"/>
          <w:szCs w:val="18"/>
        </w:rPr>
        <w:br w:type="page"/>
      </w:r>
    </w:p>
    <w:p w14:paraId="7B69D8CB" w14:textId="77777777" w:rsidR="003F34C3" w:rsidRPr="00DC2B12" w:rsidRDefault="003F34C3" w:rsidP="003F34C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bCs/>
          <w:kern w:val="0"/>
          <w:sz w:val="20"/>
          <w:szCs w:val="20"/>
        </w:rPr>
        <w:t>1</w:t>
      </w:r>
      <w:r w:rsidR="00833401">
        <w:rPr>
          <w:rFonts w:ascii="宋体" w:hAnsi="宋体" w:hint="eastAsia"/>
          <w:bCs/>
          <w:kern w:val="0"/>
          <w:sz w:val="20"/>
          <w:szCs w:val="20"/>
        </w:rPr>
        <w:t>2</w:t>
      </w:r>
    </w:p>
    <w:p w14:paraId="26AEE23A" w14:textId="77777777" w:rsidR="003F34C3" w:rsidRPr="00E50391" w:rsidRDefault="000674DA"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上年结转结余情</w:t>
      </w:r>
      <w:r w:rsidR="009D7577">
        <w:rPr>
          <w:rFonts w:ascii="仿宋_GB2312" w:eastAsia="仿宋_GB2312" w:hAnsi="宋体" w:hint="eastAsia"/>
          <w:b/>
          <w:kern w:val="0"/>
          <w:sz w:val="32"/>
          <w:szCs w:val="32"/>
        </w:rPr>
        <w:t>况</w:t>
      </w:r>
      <w:r w:rsidRPr="00E50391">
        <w:rPr>
          <w:rFonts w:ascii="仿宋_GB2312" w:eastAsia="仿宋_GB2312" w:hAnsi="宋体" w:hint="eastAsia"/>
          <w:b/>
          <w:kern w:val="0"/>
          <w:sz w:val="32"/>
          <w:szCs w:val="32"/>
        </w:rPr>
        <w:t>表</w:t>
      </w:r>
    </w:p>
    <w:tbl>
      <w:tblPr>
        <w:tblW w:w="10065" w:type="dxa"/>
        <w:jc w:val="center"/>
        <w:tblLook w:val="04A0" w:firstRow="1" w:lastRow="0" w:firstColumn="1" w:lastColumn="0" w:noHBand="0" w:noVBand="1"/>
      </w:tblPr>
      <w:tblGrid>
        <w:gridCol w:w="8222"/>
        <w:gridCol w:w="1843"/>
      </w:tblGrid>
      <w:tr w:rsidR="003F34C3" w:rsidRPr="009C218F" w14:paraId="331B52AF" w14:textId="77777777" w:rsidTr="00EC3D9F">
        <w:trPr>
          <w:trHeight w:val="357"/>
          <w:jc w:val="center"/>
        </w:trPr>
        <w:tc>
          <w:tcPr>
            <w:tcW w:w="8222" w:type="dxa"/>
            <w:vAlign w:val="bottom"/>
          </w:tcPr>
          <w:p w14:paraId="1E2995ED" w14:textId="36CCF7DC" w:rsidR="003F34C3" w:rsidRPr="009C218F" w:rsidRDefault="003F34C3" w:rsidP="00FA04D7">
            <w:pPr>
              <w:widowControl/>
              <w:rPr>
                <w:rFonts w:ascii="仿宋_GB2312" w:eastAsia="仿宋_GB2312" w:hAnsi="宋体" w:cs="宋体" w:hint="eastAsia"/>
                <w:b/>
                <w:bCs/>
                <w:kern w:val="0"/>
                <w:sz w:val="24"/>
              </w:rPr>
            </w:pPr>
            <w:r w:rsidRPr="009C218F">
              <w:rPr>
                <w:rFonts w:ascii="仿宋_GB2312" w:eastAsia="仿宋_GB2312" w:hAnsi="宋体" w:cs="宋体" w:hint="eastAsia"/>
                <w:kern w:val="0"/>
                <w:sz w:val="24"/>
              </w:rPr>
              <w:t>编制部门：新疆维吾尔自治区喀什地区中国人民政治协商会议塔</w:t>
            </w:r>
            <w:r w:rsidR="007537F2">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委员会办公室</w:t>
            </w:r>
          </w:p>
        </w:tc>
        <w:tc>
          <w:tcPr>
            <w:tcW w:w="1843" w:type="dxa"/>
            <w:vAlign w:val="bottom"/>
          </w:tcPr>
          <w:p w14:paraId="3C696A2F" w14:textId="77777777" w:rsidR="003F34C3" w:rsidRPr="009C218F" w:rsidRDefault="003F34C3" w:rsidP="00FA04D7">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0B2171" w14:paraId="4E7F82E6" w14:textId="77777777" w:rsidTr="00EC3D9F">
        <w:trPr>
          <w:trHeight w:val="416"/>
          <w:tblHeader/>
        </w:trPr>
        <w:tc>
          <w:tcPr>
            <w:tcW w:w="1951" w:type="dxa"/>
            <w:vMerge w:val="restart"/>
            <w:vAlign w:val="center"/>
          </w:tcPr>
          <w:p w14:paraId="3A3FD399" w14:textId="77777777" w:rsidR="000B2171" w:rsidRPr="0052394D" w:rsidRDefault="000B2171" w:rsidP="003071E3">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tc>
        <w:tc>
          <w:tcPr>
            <w:tcW w:w="1163" w:type="dxa"/>
            <w:vMerge w:val="restart"/>
            <w:vAlign w:val="center"/>
          </w:tcPr>
          <w:p w14:paraId="3DA56E1F" w14:textId="77777777" w:rsidR="000B2171" w:rsidRPr="0052394D" w:rsidRDefault="00724150" w:rsidP="00EC3D9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14:paraId="0E7E776D"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财政拨款</w:t>
            </w:r>
          </w:p>
        </w:tc>
        <w:tc>
          <w:tcPr>
            <w:tcW w:w="3544" w:type="dxa"/>
            <w:gridSpan w:val="4"/>
            <w:vAlign w:val="center"/>
          </w:tcPr>
          <w:p w14:paraId="24B8541C"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非财政拨款</w:t>
            </w:r>
          </w:p>
        </w:tc>
      </w:tr>
      <w:tr w:rsidR="00EC3D9F" w14:paraId="2F3A5644" w14:textId="77777777" w:rsidTr="00EC3D9F">
        <w:trPr>
          <w:trHeight w:val="422"/>
          <w:tblHeader/>
        </w:trPr>
        <w:tc>
          <w:tcPr>
            <w:tcW w:w="1951" w:type="dxa"/>
            <w:vMerge/>
            <w:vAlign w:val="center"/>
          </w:tcPr>
          <w:p w14:paraId="0CCD8B66" w14:textId="77777777" w:rsidR="000B2171" w:rsidRPr="0052394D" w:rsidRDefault="000B2171" w:rsidP="00FA04D7">
            <w:pPr>
              <w:widowControl/>
              <w:jc w:val="center"/>
              <w:rPr>
                <w:rFonts w:ascii="仿宋_GB2312" w:eastAsia="仿宋_GB2312" w:hAnsiTheme="minorEastAsia" w:cs="宋体" w:hint="eastAsia"/>
                <w:b/>
                <w:bCs/>
                <w:kern w:val="0"/>
                <w:sz w:val="20"/>
                <w:szCs w:val="20"/>
              </w:rPr>
            </w:pPr>
          </w:p>
        </w:tc>
        <w:tc>
          <w:tcPr>
            <w:tcW w:w="1163" w:type="dxa"/>
            <w:vMerge/>
            <w:vAlign w:val="center"/>
          </w:tcPr>
          <w:p w14:paraId="4469735D" w14:textId="77777777" w:rsidR="000B2171" w:rsidRPr="0052394D" w:rsidRDefault="000B2171" w:rsidP="00E35C95">
            <w:pPr>
              <w:rPr>
                <w:rFonts w:ascii="仿宋_GB2312" w:eastAsia="仿宋_GB2312" w:hAnsiTheme="minorEastAsia" w:cs="宋体" w:hint="eastAsia"/>
                <w:b/>
                <w:bCs/>
                <w:kern w:val="0"/>
                <w:sz w:val="20"/>
                <w:szCs w:val="20"/>
              </w:rPr>
            </w:pPr>
          </w:p>
        </w:tc>
        <w:tc>
          <w:tcPr>
            <w:tcW w:w="992" w:type="dxa"/>
            <w:vMerge w:val="restart"/>
            <w:vAlign w:val="center"/>
          </w:tcPr>
          <w:p w14:paraId="1C7B902D"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14:paraId="4B56DC93"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2" w:type="dxa"/>
            <w:vMerge w:val="restart"/>
            <w:vAlign w:val="center"/>
          </w:tcPr>
          <w:p w14:paraId="5E58BF27" w14:textId="77777777" w:rsidR="00EC3D9F"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0DAA2D83"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c>
          <w:tcPr>
            <w:tcW w:w="1134" w:type="dxa"/>
            <w:vMerge w:val="restart"/>
            <w:vAlign w:val="center"/>
          </w:tcPr>
          <w:p w14:paraId="54A0B51C"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14:paraId="3450C7B1"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3" w:type="dxa"/>
            <w:vMerge w:val="restart"/>
            <w:vAlign w:val="center"/>
          </w:tcPr>
          <w:p w14:paraId="1A09A6F2" w14:textId="77777777" w:rsidR="00EC3D9F"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7F565CFD" w14:textId="77777777" w:rsidR="000B2171" w:rsidRPr="0052394D"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r>
      <w:tr w:rsidR="00EC3D9F" w14:paraId="7332251D" w14:textId="77777777" w:rsidTr="00EC3D9F">
        <w:trPr>
          <w:trHeight w:val="765"/>
          <w:tblHeader/>
        </w:trPr>
        <w:tc>
          <w:tcPr>
            <w:tcW w:w="1951" w:type="dxa"/>
            <w:vMerge/>
            <w:vAlign w:val="center"/>
          </w:tcPr>
          <w:p w14:paraId="6C0C2805" w14:textId="77777777" w:rsidR="000B2171" w:rsidRPr="007C3805" w:rsidRDefault="000B2171" w:rsidP="00FA04D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14:paraId="2968464C"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992" w:type="dxa"/>
            <w:vMerge/>
            <w:vAlign w:val="center"/>
          </w:tcPr>
          <w:p w14:paraId="205D9C77"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42484651"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69BE5708"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9" w:type="dxa"/>
            <w:vAlign w:val="center"/>
          </w:tcPr>
          <w:p w14:paraId="461DC44B"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7F004AC8"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2" w:type="dxa"/>
            <w:vMerge/>
            <w:vAlign w:val="center"/>
          </w:tcPr>
          <w:p w14:paraId="4941DD2E"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1134" w:type="dxa"/>
            <w:vMerge/>
            <w:vAlign w:val="center"/>
          </w:tcPr>
          <w:p w14:paraId="7ECF17BB"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69CE61F5"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2D90EC1E"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8" w:type="dxa"/>
            <w:vAlign w:val="center"/>
          </w:tcPr>
          <w:p w14:paraId="2BBEF4E5"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57C5BF4B"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3" w:type="dxa"/>
            <w:vMerge/>
            <w:vAlign w:val="center"/>
          </w:tcPr>
          <w:p w14:paraId="584892BC" w14:textId="77777777" w:rsidR="000B2171" w:rsidRDefault="000B2171" w:rsidP="003F34C3">
            <w:pPr>
              <w:widowControl/>
              <w:spacing w:line="280" w:lineRule="exact"/>
              <w:jc w:val="center"/>
              <w:rPr>
                <w:rFonts w:ascii="仿宋_GB2312" w:eastAsia="仿宋_GB2312" w:hAnsi="宋体" w:cs="宋体" w:hint="eastAsia"/>
                <w:b/>
                <w:bCs/>
                <w:kern w:val="0"/>
                <w:sz w:val="20"/>
                <w:szCs w:val="20"/>
              </w:rPr>
            </w:pPr>
          </w:p>
        </w:tc>
      </w:tr>
      <w:tr w:rsidR="00EC3D9F" w14:paraId="404C1B32" w14:textId="77777777" w:rsidTr="00EC3D9F">
        <w:trPr>
          <w:trHeight w:val="618"/>
        </w:trPr>
        <w:tc>
          <w:tcPr>
            <w:tcW w:w="1951" w:type="dxa"/>
            <w:vAlign w:val="center"/>
          </w:tcPr>
          <w:p w14:paraId="65C6BC2C"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结转项目1</w:t>
            </w:r>
          </w:p>
        </w:tc>
        <w:tc>
          <w:tcPr>
            <w:tcW w:w="1163" w:type="dxa"/>
            <w:vAlign w:val="center"/>
          </w:tcPr>
          <w:p w14:paraId="142DE0E5"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7.97</w:t>
            </w:r>
          </w:p>
        </w:tc>
        <w:tc>
          <w:tcPr>
            <w:tcW w:w="992" w:type="dxa"/>
            <w:vAlign w:val="center"/>
          </w:tcPr>
          <w:p w14:paraId="3F195CC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7.97</w:t>
            </w:r>
          </w:p>
        </w:tc>
        <w:tc>
          <w:tcPr>
            <w:tcW w:w="709" w:type="dxa"/>
            <w:vAlign w:val="center"/>
          </w:tcPr>
          <w:p w14:paraId="4B09F35F"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r w:rsidRPr="00571F58">
              <w:rPr>
                <w:rFonts w:ascii="仿宋_GB2312" w:eastAsia="仿宋_GB2312" w:hint="eastAsia"/>
                <w:sz w:val="18"/>
                <w:szCs w:val="18"/>
              </w:rPr>
              <w:t>7.97</w:t>
            </w:r>
          </w:p>
        </w:tc>
        <w:tc>
          <w:tcPr>
            <w:tcW w:w="709" w:type="dxa"/>
            <w:vAlign w:val="center"/>
          </w:tcPr>
          <w:p w14:paraId="57CA679D"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0AF5E5A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1134" w:type="dxa"/>
            <w:vAlign w:val="center"/>
          </w:tcPr>
          <w:p w14:paraId="1677F590"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13144A2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0C6CFCBB"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4C28478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229543A5" w14:textId="77777777" w:rsidTr="00EC3D9F">
        <w:trPr>
          <w:trHeight w:val="618"/>
        </w:trPr>
        <w:tc>
          <w:tcPr>
            <w:tcW w:w="1951" w:type="dxa"/>
            <w:vAlign w:val="center"/>
          </w:tcPr>
          <w:p w14:paraId="42BC2641"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总计</w:t>
            </w:r>
          </w:p>
        </w:tc>
        <w:tc>
          <w:tcPr>
            <w:tcW w:w="1163" w:type="dxa"/>
            <w:vAlign w:val="center"/>
          </w:tcPr>
          <w:p w14:paraId="47146454" w14:textId="77777777" w:rsidR="007A243F" w:rsidRPr="00571F58" w:rsidRDefault="007A243F" w:rsidP="008F119F">
            <w:pPr>
              <w:jc w:val="center"/>
              <w:rPr>
                <w:rFonts w:ascii="仿宋_GB2312" w:eastAsia="仿宋_GB2312"/>
                <w:b/>
                <w:bCs/>
                <w:sz w:val="18"/>
                <w:szCs w:val="18"/>
              </w:rPr>
            </w:pPr>
            <w:r w:rsidRPr="00571F58">
              <w:rPr>
                <w:rFonts w:ascii="仿宋_GB2312" w:eastAsia="仿宋_GB2312" w:hint="eastAsia"/>
                <w:b/>
                <w:bCs/>
                <w:sz w:val="18"/>
                <w:szCs w:val="18"/>
              </w:rPr>
              <w:t>7.97</w:t>
            </w:r>
          </w:p>
        </w:tc>
        <w:tc>
          <w:tcPr>
            <w:tcW w:w="992" w:type="dxa"/>
            <w:vAlign w:val="center"/>
          </w:tcPr>
          <w:p w14:paraId="7459C6C0"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7.97</w:t>
            </w:r>
          </w:p>
        </w:tc>
        <w:tc>
          <w:tcPr>
            <w:tcW w:w="709" w:type="dxa"/>
            <w:vAlign w:val="center"/>
          </w:tcPr>
          <w:p w14:paraId="332AA498" w14:textId="77777777" w:rsidR="007A243F" w:rsidRPr="00F01374" w:rsidRDefault="007A243F" w:rsidP="008F119F">
            <w:pPr>
              <w:widowControl/>
              <w:jc w:val="center"/>
              <w:rPr>
                <w:rFonts w:ascii="仿宋_GB2312" w:eastAsia="仿宋_GB2312"/>
                <w:b/>
                <w:bCs/>
                <w:sz w:val="18"/>
                <w:szCs w:val="18"/>
              </w:rPr>
            </w:pPr>
            <w:r w:rsidRPr="00F01374">
              <w:rPr>
                <w:rFonts w:ascii="仿宋_GB2312" w:eastAsia="仿宋_GB2312" w:hint="eastAsia"/>
                <w:b/>
                <w:bCs/>
                <w:sz w:val="18"/>
                <w:szCs w:val="18"/>
              </w:rPr>
              <w:t>7.97</w:t>
            </w:r>
          </w:p>
        </w:tc>
        <w:tc>
          <w:tcPr>
            <w:tcW w:w="709" w:type="dxa"/>
            <w:vAlign w:val="center"/>
          </w:tcPr>
          <w:p w14:paraId="05F923FA" w14:textId="77777777" w:rsidR="007A243F" w:rsidRPr="00F01374" w:rsidRDefault="007A243F" w:rsidP="008F119F">
            <w:pPr>
              <w:widowControl/>
              <w:jc w:val="center"/>
              <w:rPr>
                <w:rFonts w:ascii="仿宋_GB2312" w:eastAsia="仿宋_GB2312"/>
                <w:b/>
                <w:bCs/>
                <w:sz w:val="18"/>
                <w:szCs w:val="18"/>
              </w:rPr>
            </w:pPr>
          </w:p>
        </w:tc>
        <w:tc>
          <w:tcPr>
            <w:tcW w:w="992" w:type="dxa"/>
            <w:vAlign w:val="center"/>
          </w:tcPr>
          <w:p w14:paraId="41E5EF9C" w14:textId="77777777" w:rsidR="007A243F" w:rsidRPr="00F01374" w:rsidRDefault="007A243F" w:rsidP="008F119F">
            <w:pPr>
              <w:jc w:val="center"/>
              <w:rPr>
                <w:rFonts w:ascii="仿宋_GB2312" w:eastAsia="仿宋_GB2312"/>
                <w:b/>
                <w:bCs/>
                <w:sz w:val="18"/>
                <w:szCs w:val="18"/>
              </w:rPr>
            </w:pPr>
          </w:p>
        </w:tc>
        <w:tc>
          <w:tcPr>
            <w:tcW w:w="1134" w:type="dxa"/>
            <w:vAlign w:val="center"/>
          </w:tcPr>
          <w:p w14:paraId="2D25F995" w14:textId="77777777" w:rsidR="007A243F" w:rsidRPr="00F01374" w:rsidRDefault="007A243F" w:rsidP="008F119F">
            <w:pPr>
              <w:jc w:val="center"/>
              <w:rPr>
                <w:rFonts w:ascii="仿宋_GB2312" w:eastAsia="仿宋_GB2312"/>
                <w:b/>
                <w:bCs/>
                <w:sz w:val="18"/>
                <w:szCs w:val="18"/>
              </w:rPr>
            </w:pPr>
          </w:p>
        </w:tc>
        <w:tc>
          <w:tcPr>
            <w:tcW w:w="709" w:type="dxa"/>
            <w:vAlign w:val="center"/>
          </w:tcPr>
          <w:p w14:paraId="24E48EAA" w14:textId="77777777" w:rsidR="007A243F" w:rsidRPr="00F01374" w:rsidRDefault="007A243F" w:rsidP="008F119F">
            <w:pPr>
              <w:jc w:val="center"/>
              <w:rPr>
                <w:rFonts w:ascii="仿宋_GB2312" w:eastAsia="仿宋_GB2312"/>
                <w:b/>
                <w:bCs/>
                <w:sz w:val="18"/>
                <w:szCs w:val="18"/>
              </w:rPr>
            </w:pPr>
          </w:p>
        </w:tc>
        <w:tc>
          <w:tcPr>
            <w:tcW w:w="708" w:type="dxa"/>
            <w:vAlign w:val="center"/>
          </w:tcPr>
          <w:p w14:paraId="6F41D8CF" w14:textId="77777777" w:rsidR="007A243F" w:rsidRPr="00F01374" w:rsidRDefault="007A243F" w:rsidP="008F119F">
            <w:pPr>
              <w:jc w:val="center"/>
              <w:rPr>
                <w:rFonts w:ascii="仿宋_GB2312" w:eastAsia="仿宋_GB2312"/>
                <w:b/>
                <w:bCs/>
                <w:sz w:val="18"/>
                <w:szCs w:val="18"/>
              </w:rPr>
            </w:pPr>
          </w:p>
        </w:tc>
        <w:tc>
          <w:tcPr>
            <w:tcW w:w="993" w:type="dxa"/>
            <w:vAlign w:val="center"/>
          </w:tcPr>
          <w:p w14:paraId="4C278139" w14:textId="77777777" w:rsidR="007A243F" w:rsidRPr="00F01374" w:rsidRDefault="007A243F" w:rsidP="008F119F">
            <w:pPr>
              <w:jc w:val="center"/>
              <w:rPr>
                <w:rFonts w:ascii="仿宋_GB2312" w:eastAsia="仿宋_GB2312"/>
                <w:b/>
                <w:bCs/>
                <w:sz w:val="18"/>
                <w:szCs w:val="18"/>
              </w:rPr>
            </w:pPr>
          </w:p>
        </w:tc>
      </w:tr>
    </w:tbl>
    <w:p w14:paraId="5350E5E9" w14:textId="77777777" w:rsidR="003F34C3" w:rsidRPr="003F34C3" w:rsidRDefault="003F34C3" w:rsidP="007B7B0E">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6190F4BC" w14:textId="77777777" w:rsidR="002E78F0" w:rsidRPr="000262C6" w:rsidRDefault="00895052" w:rsidP="005D48F3">
      <w:pPr>
        <w:spacing w:line="600" w:lineRule="exact"/>
        <w:jc w:val="center"/>
        <w:outlineLvl w:val="1"/>
        <w:rPr>
          <w:rFonts w:ascii="黑体" w:eastAsia="黑体" w:hAnsi="黑体" w:hint="eastAsia"/>
          <w:kern w:val="0"/>
          <w:sz w:val="32"/>
          <w:szCs w:val="32"/>
        </w:rPr>
      </w:pPr>
      <w:r w:rsidRPr="000262C6">
        <w:rPr>
          <w:rFonts w:ascii="黑体" w:eastAsia="黑体" w:hAnsi="黑体" w:hint="eastAsia"/>
          <w:kern w:val="0"/>
          <w:sz w:val="32"/>
          <w:szCs w:val="32"/>
        </w:rPr>
        <w:t xml:space="preserve">第三部分 </w:t>
      </w:r>
      <w:r w:rsidR="007E1245" w:rsidRPr="000262C6">
        <w:rPr>
          <w:rFonts w:ascii="黑体" w:eastAsia="黑体" w:hAnsi="黑体" w:hint="eastAsia"/>
          <w:kern w:val="0"/>
          <w:sz w:val="32"/>
          <w:szCs w:val="32"/>
        </w:rPr>
        <w:t>2026</w:t>
      </w:r>
      <w:r w:rsidRPr="000262C6">
        <w:rPr>
          <w:rFonts w:ascii="黑体" w:eastAsia="黑体" w:hAnsi="黑体" w:hint="eastAsia"/>
          <w:kern w:val="0"/>
          <w:sz w:val="32"/>
          <w:szCs w:val="32"/>
        </w:rPr>
        <w:t>年</w:t>
      </w:r>
      <w:r w:rsidR="007B5EE5" w:rsidRPr="000262C6">
        <w:rPr>
          <w:rFonts w:ascii="黑体" w:eastAsia="黑体" w:hAnsi="黑体"/>
          <w:kern w:val="0"/>
          <w:sz w:val="32"/>
          <w:szCs w:val="32"/>
          <w:cs/>
        </w:rPr>
        <w:t>‎</w:t>
      </w:r>
      <w:r w:rsidR="008645A0" w:rsidRPr="000262C6">
        <w:rPr>
          <w:rFonts w:ascii="黑体" w:eastAsia="黑体" w:hAnsi="黑体" w:hint="eastAsia"/>
          <w:kern w:val="0"/>
          <w:sz w:val="32"/>
          <w:szCs w:val="32"/>
        </w:rPr>
        <w:t>部门</w:t>
      </w:r>
      <w:r w:rsidRPr="000262C6">
        <w:rPr>
          <w:rFonts w:ascii="黑体" w:eastAsia="黑体" w:hAnsi="黑体" w:hint="eastAsia"/>
          <w:kern w:val="0"/>
          <w:sz w:val="32"/>
          <w:szCs w:val="32"/>
        </w:rPr>
        <w:t>预算情况说明</w:t>
      </w:r>
    </w:p>
    <w:p w14:paraId="1109A904" w14:textId="77777777" w:rsidR="002E78F0" w:rsidRDefault="002E78F0">
      <w:pPr>
        <w:spacing w:line="560" w:lineRule="exact"/>
        <w:jc w:val="center"/>
        <w:rPr>
          <w:rFonts w:ascii="黑体" w:eastAsia="黑体" w:hAnsi="黑体" w:hint="eastAsia"/>
          <w:kern w:val="0"/>
          <w:sz w:val="32"/>
          <w:szCs w:val="32"/>
        </w:rPr>
      </w:pPr>
    </w:p>
    <w:p w14:paraId="3AA5B454" w14:textId="668BCFA3" w:rsidR="002E78F0" w:rsidRPr="00C443FC" w:rsidRDefault="00895052" w:rsidP="008B3117">
      <w:pPr>
        <w:widowControl/>
        <w:ind w:firstLineChars="200" w:firstLine="643"/>
        <w:jc w:val="left"/>
        <w:outlineLvl w:val="2"/>
        <w:rPr>
          <w:rFonts w:ascii="楷体_GB2312" w:eastAsia="楷体_GB2312" w:hAnsi="楷体_GB2312" w:cs="楷体_GB2312" w:hint="eastAsia"/>
          <w:b/>
          <w:kern w:val="0"/>
          <w:sz w:val="32"/>
          <w:szCs w:val="32"/>
        </w:rPr>
      </w:pPr>
      <w:r w:rsidRPr="00C443FC">
        <w:rPr>
          <w:rFonts w:ascii="楷体_GB2312" w:eastAsia="楷体_GB2312" w:hAnsi="楷体_GB2312" w:cs="楷体_GB2312" w:hint="eastAsia"/>
          <w:b/>
          <w:kern w:val="0"/>
          <w:sz w:val="32"/>
          <w:szCs w:val="32"/>
        </w:rPr>
        <w:t>一、关于</w:t>
      </w:r>
      <w:r w:rsidR="00182196" w:rsidRPr="00C443FC">
        <w:rPr>
          <w:rFonts w:ascii="楷体_GB2312" w:eastAsia="楷体_GB2312" w:hAnsi="楷体_GB2312" w:cs="楷体_GB2312" w:hint="eastAsia"/>
          <w:b/>
          <w:kern w:val="0"/>
          <w:sz w:val="32"/>
          <w:szCs w:val="32"/>
        </w:rPr>
        <w:t>新疆维吾尔自治区喀什地区</w:t>
      </w:r>
      <w:r w:rsidR="007E1245" w:rsidRPr="00C443FC">
        <w:rPr>
          <w:rFonts w:ascii="楷体_GB2312" w:eastAsia="楷体_GB2312" w:hAnsi="楷体_GB2312" w:cs="楷体_GB2312" w:hint="eastAsia"/>
          <w:b/>
          <w:kern w:val="0"/>
          <w:sz w:val="32"/>
          <w:szCs w:val="32"/>
        </w:rPr>
        <w:t>中国人民政治协商会议塔</w:t>
      </w:r>
      <w:r w:rsidR="007537F2">
        <w:rPr>
          <w:rFonts w:ascii="楷体_GB2312" w:eastAsia="楷体_GB2312" w:hAnsi="楷体_GB2312" w:cs="楷体_GB2312" w:hint="eastAsia"/>
          <w:b/>
          <w:kern w:val="0"/>
          <w:sz w:val="32"/>
          <w:szCs w:val="32"/>
        </w:rPr>
        <w:t>塔什库尔干塔吉克自治县</w:t>
      </w:r>
      <w:r w:rsidR="007E1245" w:rsidRPr="00C443FC">
        <w:rPr>
          <w:rFonts w:ascii="楷体_GB2312" w:eastAsia="楷体_GB2312" w:hAnsi="楷体_GB2312" w:cs="楷体_GB2312" w:hint="eastAsia"/>
          <w:b/>
          <w:kern w:val="0"/>
          <w:sz w:val="32"/>
          <w:szCs w:val="32"/>
        </w:rPr>
        <w:t>委员会办公室2026</w:t>
      </w:r>
      <w:r w:rsidRPr="00C443FC">
        <w:rPr>
          <w:rFonts w:ascii="楷体_GB2312" w:eastAsia="楷体_GB2312" w:hAnsi="楷体_GB2312" w:cs="楷体_GB2312" w:hint="eastAsia"/>
          <w:b/>
          <w:kern w:val="0"/>
          <w:sz w:val="32"/>
          <w:szCs w:val="32"/>
        </w:rPr>
        <w:t>年收支预算情况的总体说明</w:t>
      </w:r>
    </w:p>
    <w:p w14:paraId="0203C500" w14:textId="2D96B2EE"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按照全口径预算的原则，</w:t>
      </w:r>
      <w:r w:rsidR="00647E65" w:rsidRPr="00D559B2">
        <w:rPr>
          <w:rFonts w:ascii="仿宋_GB2312" w:eastAsia="仿宋_GB2312" w:hAnsi="宋体" w:cs="宋体" w:hint="eastAsia"/>
          <w:kern w:val="0"/>
          <w:sz w:val="32"/>
          <w:szCs w:val="32"/>
        </w:rPr>
        <w:t>新疆维吾尔自治区喀什地区</w:t>
      </w:r>
      <w:r w:rsidR="007E1245" w:rsidRPr="00D559B2">
        <w:rPr>
          <w:rFonts w:ascii="仿宋_GB2312" w:eastAsia="仿宋_GB2312" w:hAnsi="宋体" w:cs="宋体" w:hint="eastAsia"/>
          <w:kern w:val="0"/>
          <w:sz w:val="32"/>
          <w:szCs w:val="32"/>
        </w:rPr>
        <w:t>中国人民政治协商会议塔</w:t>
      </w:r>
      <w:r w:rsidR="007537F2">
        <w:rPr>
          <w:rFonts w:ascii="仿宋_GB2312" w:eastAsia="仿宋_GB2312" w:hAnsi="宋体" w:cs="宋体" w:hint="eastAsia"/>
          <w:kern w:val="0"/>
          <w:sz w:val="32"/>
          <w:szCs w:val="32"/>
        </w:rPr>
        <w:t>塔什库尔干塔吉克自治县</w:t>
      </w:r>
      <w:r w:rsidR="007E1245" w:rsidRPr="00D559B2">
        <w:rPr>
          <w:rFonts w:ascii="仿宋_GB2312" w:eastAsia="仿宋_GB2312" w:hAnsi="宋体" w:cs="宋体" w:hint="eastAsia"/>
          <w:kern w:val="0"/>
          <w:sz w:val="32"/>
          <w:szCs w:val="32"/>
        </w:rPr>
        <w:t>委员会办公室2026</w:t>
      </w:r>
      <w:r w:rsidRPr="00D559B2">
        <w:rPr>
          <w:rFonts w:ascii="仿宋_GB2312" w:eastAsia="仿宋_GB2312" w:hAnsi="宋体" w:cs="宋体" w:hint="eastAsia"/>
          <w:kern w:val="0"/>
          <w:sz w:val="32"/>
          <w:szCs w:val="32"/>
        </w:rPr>
        <w:t>年所有收入和支出均纳入</w:t>
      </w:r>
      <w:r w:rsidR="008645A0" w:rsidRPr="00D559B2">
        <w:rPr>
          <w:rFonts w:ascii="仿宋_GB2312" w:eastAsia="仿宋_GB2312" w:hAnsi="宋体" w:cs="宋体" w:hint="eastAsia"/>
          <w:kern w:val="0"/>
          <w:sz w:val="32"/>
          <w:szCs w:val="32"/>
        </w:rPr>
        <w:t>部门</w:t>
      </w:r>
      <w:r w:rsidRPr="00D559B2">
        <w:rPr>
          <w:rFonts w:ascii="仿宋_GB2312" w:eastAsia="仿宋_GB2312" w:hAnsi="宋体" w:cs="宋体" w:hint="eastAsia"/>
          <w:kern w:val="0"/>
          <w:sz w:val="32"/>
          <w:szCs w:val="32"/>
        </w:rPr>
        <w:t>预算管理。收支总预算</w:t>
      </w:r>
      <w:r w:rsidR="007E1245" w:rsidRPr="00D559B2">
        <w:rPr>
          <w:rFonts w:ascii="仿宋_GB2312" w:eastAsia="仿宋_GB2312" w:hAnsi="宋体" w:cs="宋体" w:hint="eastAsia"/>
          <w:kern w:val="0"/>
          <w:sz w:val="32"/>
          <w:szCs w:val="32"/>
        </w:rPr>
        <w:t>626.13</w:t>
      </w:r>
      <w:r w:rsidRPr="00D559B2">
        <w:rPr>
          <w:rFonts w:ascii="仿宋_GB2312" w:eastAsia="仿宋_GB2312" w:hAnsi="宋体" w:cs="宋体" w:hint="eastAsia"/>
          <w:kern w:val="0"/>
          <w:sz w:val="32"/>
          <w:szCs w:val="32"/>
        </w:rPr>
        <w:t>万元。</w:t>
      </w:r>
    </w:p>
    <w:p w14:paraId="65A9333E"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收入预算包括：</w:t>
      </w:r>
      <w:r w:rsidR="007F2147" w:rsidRPr="00D559B2">
        <w:rPr>
          <w:rFonts w:ascii="仿宋_GB2312" w:eastAsia="仿宋_GB2312" w:hAnsi="宋体" w:cs="宋体" w:hint="eastAsia"/>
          <w:kern w:val="0"/>
          <w:sz w:val="32"/>
          <w:szCs w:val="32"/>
        </w:rPr>
        <w:t>一般公共预算、财政拨款结转结余</w:t>
      </w:r>
      <w:r w:rsidR="0065452B" w:rsidRPr="00D559B2">
        <w:rPr>
          <w:rFonts w:ascii="仿宋_GB2312" w:eastAsia="仿宋_GB2312" w:hAnsi="宋体" w:cs="宋体" w:hint="eastAsia"/>
          <w:kern w:val="0"/>
          <w:sz w:val="32"/>
          <w:szCs w:val="32"/>
        </w:rPr>
        <w:t>。</w:t>
      </w:r>
    </w:p>
    <w:p w14:paraId="271FABBE"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支出预算包括：</w:t>
      </w:r>
      <w:r w:rsidR="007F2147" w:rsidRPr="00D559B2">
        <w:rPr>
          <w:rFonts w:ascii="仿宋_GB2312" w:eastAsia="仿宋_GB2312" w:hAnsi="宋体" w:cs="宋体" w:hint="eastAsia"/>
          <w:kern w:val="0"/>
          <w:sz w:val="32"/>
          <w:szCs w:val="32"/>
        </w:rPr>
        <w:t>一般公共服务支出、社会保障和就业支出、卫生健康支出、住房保障支出</w:t>
      </w:r>
      <w:r w:rsidR="0065452B" w:rsidRPr="00D559B2">
        <w:rPr>
          <w:rFonts w:ascii="仿宋_GB2312" w:eastAsia="仿宋_GB2312" w:hAnsi="宋体" w:cs="宋体" w:hint="eastAsia"/>
          <w:kern w:val="0"/>
          <w:sz w:val="32"/>
          <w:szCs w:val="32"/>
        </w:rPr>
        <w:t>。</w:t>
      </w:r>
    </w:p>
    <w:p w14:paraId="050C56D1" w14:textId="09095D4A"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二、关于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中国人民政治协商会议塔</w:t>
      </w:r>
      <w:r w:rsidR="007537F2">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委员会办公室2026</w:t>
      </w:r>
      <w:r w:rsidRPr="00D4208A">
        <w:rPr>
          <w:rFonts w:ascii="楷体_GB2312" w:eastAsia="楷体_GB2312" w:hAnsi="楷体_GB2312" w:cs="楷体_GB2312" w:hint="eastAsia"/>
          <w:b/>
          <w:kern w:val="0"/>
          <w:sz w:val="32"/>
          <w:szCs w:val="32"/>
        </w:rPr>
        <w:t>年收入预算情况说明</w:t>
      </w:r>
    </w:p>
    <w:p w14:paraId="456B4BA5" w14:textId="5DC418DB" w:rsidR="002E78F0" w:rsidRPr="00700F2C" w:rsidRDefault="00647E65" w:rsidP="006D6570">
      <w:pPr>
        <w:spacing w:line="560" w:lineRule="exact"/>
        <w:ind w:firstLineChars="200" w:firstLine="640"/>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新疆维吾尔自治区喀什地区</w:t>
      </w:r>
      <w:r w:rsidR="007E1245" w:rsidRPr="00700F2C">
        <w:rPr>
          <w:rFonts w:ascii="仿宋_GB2312" w:eastAsia="仿宋_GB2312" w:hAnsi="宋体" w:cs="宋体" w:hint="eastAsia"/>
          <w:kern w:val="0"/>
          <w:sz w:val="32"/>
          <w:szCs w:val="32"/>
        </w:rPr>
        <w:t>中国人民政治协商会议塔</w:t>
      </w:r>
      <w:r w:rsidR="007537F2">
        <w:rPr>
          <w:rFonts w:ascii="仿宋_GB2312" w:eastAsia="仿宋_GB2312" w:hAnsi="宋体" w:cs="宋体" w:hint="eastAsia"/>
          <w:kern w:val="0"/>
          <w:sz w:val="32"/>
          <w:szCs w:val="32"/>
        </w:rPr>
        <w:t>塔什库尔干塔吉克自治县</w:t>
      </w:r>
      <w:r w:rsidR="007E1245" w:rsidRPr="00700F2C">
        <w:rPr>
          <w:rFonts w:ascii="仿宋_GB2312" w:eastAsia="仿宋_GB2312" w:hAnsi="宋体" w:cs="宋体" w:hint="eastAsia"/>
          <w:kern w:val="0"/>
          <w:sz w:val="32"/>
          <w:szCs w:val="32"/>
        </w:rPr>
        <w:t>委员会办公室</w:t>
      </w:r>
      <w:r w:rsidR="00895052" w:rsidRPr="00700F2C">
        <w:rPr>
          <w:rFonts w:ascii="仿宋_GB2312" w:eastAsia="仿宋_GB2312" w:hAnsi="宋体" w:cs="宋体" w:hint="eastAsia"/>
          <w:kern w:val="0"/>
          <w:sz w:val="32"/>
          <w:szCs w:val="32"/>
        </w:rPr>
        <w:t>收入预算</w:t>
      </w:r>
      <w:r w:rsidR="00056D7A" w:rsidRPr="00700F2C">
        <w:rPr>
          <w:rFonts w:ascii="仿宋_GB2312" w:eastAsia="仿宋_GB2312" w:hAnsi="宋体" w:cs="宋体" w:hint="eastAsia"/>
          <w:kern w:val="0"/>
          <w:sz w:val="32"/>
          <w:szCs w:val="32"/>
        </w:rPr>
        <w:t>626.13</w:t>
      </w:r>
      <w:r w:rsidR="00895052" w:rsidRPr="00700F2C">
        <w:rPr>
          <w:rFonts w:ascii="仿宋_GB2312" w:eastAsia="仿宋_GB2312" w:hAnsi="宋体" w:cs="宋体" w:hint="eastAsia"/>
          <w:kern w:val="0"/>
          <w:sz w:val="32"/>
          <w:szCs w:val="32"/>
        </w:rPr>
        <w:t>万元，其中：</w:t>
      </w:r>
    </w:p>
    <w:p w14:paraId="4041C9DD" w14:textId="77777777" w:rsidR="00B7726B" w:rsidRPr="00700F2C" w:rsidRDefault="00840D41"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一般公共预算</w:t>
      </w:r>
      <w:r w:rsidR="007E1245" w:rsidRPr="00700F2C">
        <w:rPr>
          <w:rFonts w:ascii="仿宋_GB2312" w:eastAsia="仿宋_GB2312" w:hAnsi="宋体" w:cs="宋体" w:hint="eastAsia"/>
          <w:kern w:val="0"/>
          <w:sz w:val="32"/>
          <w:szCs w:val="32"/>
        </w:rPr>
        <w:t>605.08</w:t>
      </w:r>
      <w:r w:rsidRPr="00700F2C">
        <w:rPr>
          <w:rFonts w:ascii="仿宋_GB2312" w:eastAsia="仿宋_GB2312" w:hAnsi="宋体" w:cs="宋体" w:hint="eastAsia"/>
          <w:kern w:val="0"/>
          <w:sz w:val="32"/>
          <w:szCs w:val="32"/>
        </w:rPr>
        <w:t>万元，占96.64</w:t>
      </w:r>
      <w:r w:rsidR="007071EE" w:rsidRPr="00700F2C">
        <w:rPr>
          <w:rFonts w:ascii="仿宋_GB2312" w:eastAsia="仿宋_GB2312" w:hAnsi="宋体" w:cs="宋体" w:hint="eastAsia"/>
          <w:kern w:val="0"/>
          <w:sz w:val="32"/>
          <w:szCs w:val="32"/>
        </w:rPr>
        <w:t>%,比上年预算</w:t>
      </w:r>
      <w:r w:rsidR="00B7726B" w:rsidRPr="00700F2C">
        <w:rPr>
          <w:rFonts w:ascii="仿宋_GB2312" w:eastAsia="仿宋_GB2312" w:hAnsi="宋体" w:cs="宋体" w:hint="eastAsia"/>
          <w:kern w:val="0"/>
          <w:sz w:val="32"/>
          <w:szCs w:val="32"/>
        </w:rPr>
        <w:t>增加94.25</w:t>
      </w:r>
      <w:r w:rsidR="007071EE" w:rsidRPr="00700F2C">
        <w:rPr>
          <w:rFonts w:ascii="仿宋_GB2312" w:eastAsia="仿宋_GB2312" w:hAnsi="宋体" w:cs="宋体" w:hint="eastAsia"/>
          <w:kern w:val="0"/>
          <w:sz w:val="32"/>
          <w:szCs w:val="32"/>
        </w:rPr>
        <w:t>万元，</w:t>
      </w:r>
      <w:r w:rsidR="006D2564" w:rsidRPr="00700F2C">
        <w:rPr>
          <w:rFonts w:ascii="仿宋_GB2312" w:eastAsia="仿宋_GB2312" w:hAnsi="宋体" w:cs="宋体" w:hint="eastAsia"/>
          <w:kern w:val="0"/>
          <w:sz w:val="32"/>
          <w:szCs w:val="32"/>
        </w:rPr>
        <w:t>增长18.45</w:t>
      </w:r>
      <w:r w:rsidR="007071EE" w:rsidRPr="00700F2C">
        <w:rPr>
          <w:rFonts w:ascii="仿宋_GB2312" w:eastAsia="仿宋_GB2312" w:hAnsi="宋体" w:cs="宋体" w:hint="eastAsia"/>
          <w:kern w:val="0"/>
          <w:sz w:val="32"/>
          <w:szCs w:val="32"/>
        </w:rPr>
        <w:t>%，主要原因是</w:t>
      </w:r>
      <w:r w:rsidR="007362CD" w:rsidRPr="00700F2C">
        <w:rPr>
          <w:rFonts w:ascii="仿宋_GB2312" w:eastAsia="仿宋_GB2312" w:hAnsi="宋体" w:cs="宋体" w:hint="eastAsia"/>
          <w:kern w:val="0"/>
          <w:sz w:val="32"/>
          <w:szCs w:val="32"/>
        </w:rPr>
        <w:t>：</w:t>
      </w:r>
      <w:r w:rsidR="00B7726B" w:rsidRPr="00700F2C">
        <w:rPr>
          <w:rFonts w:ascii="仿宋_GB2312" w:eastAsia="仿宋_GB2312" w:hAnsi="宋体" w:cs="宋体" w:hint="eastAsia"/>
          <w:kern w:val="0"/>
          <w:sz w:val="32"/>
          <w:szCs w:val="32"/>
        </w:rPr>
        <w:t>本年度预算在职人员职务职级晋升、绩效改革、工资调整等相关政策发生变化致使人员经费增加、对个人和家庭的补助经费增加，同时新增**项目，预算数相应增加。</w:t>
      </w:r>
    </w:p>
    <w:p w14:paraId="36EA03B8" w14:textId="77777777" w:rsidR="00EA500A" w:rsidRPr="00700F2C" w:rsidRDefault="00EA500A"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上级一般公共预算安排的转移支付资金</w:t>
      </w: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13.08万元，占2.09%,比上年预算增加8.08万元，增长161.6%，主要原因是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新增2026年政协委员活动补助资金。</w:t>
      </w:r>
    </w:p>
    <w:p w14:paraId="4A9D7AEA"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政府性基金预算未安排。</w:t>
      </w:r>
    </w:p>
    <w:p w14:paraId="16815161"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上级政府性基金安排的转移支付资金未安排。</w:t>
      </w:r>
    </w:p>
    <w:p w14:paraId="7A1BBF11" w14:textId="77777777" w:rsidR="00821D2C" w:rsidRPr="00700F2C" w:rsidRDefault="00821D2C" w:rsidP="00821D2C">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国有资本经营预算未安排。</w:t>
      </w:r>
    </w:p>
    <w:p w14:paraId="157DDE4C" w14:textId="77777777" w:rsidR="00866A23" w:rsidRPr="00700F2C" w:rsidRDefault="00866A23" w:rsidP="00866A2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上级国有资本经营预算安排的转移支付资金未安排。</w:t>
      </w:r>
    </w:p>
    <w:p w14:paraId="18C5CB79" w14:textId="77777777" w:rsidR="00592727" w:rsidRPr="00700F2C" w:rsidRDefault="00592727" w:rsidP="00592727">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财政拨款结转7.97万元，占1.27%,比上年预算增加7.97万元，增长100%，主要原因是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上年度人员类改革性补贴（“三保”以外刚性支出）-追加项目未支付完成，资金结转至本年度继续使用，预算数相应增加。</w:t>
      </w:r>
    </w:p>
    <w:p w14:paraId="771BADD5" w14:textId="0E28D8B7"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三、关于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中国人民政治协商会议塔</w:t>
      </w:r>
      <w:r w:rsidR="007537F2">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委员会办公室2026</w:t>
      </w:r>
      <w:r w:rsidRPr="00D4208A">
        <w:rPr>
          <w:rFonts w:ascii="楷体_GB2312" w:eastAsia="楷体_GB2312" w:hAnsi="楷体_GB2312" w:cs="楷体_GB2312" w:hint="eastAsia"/>
          <w:b/>
          <w:kern w:val="0"/>
          <w:sz w:val="32"/>
          <w:szCs w:val="32"/>
        </w:rPr>
        <w:t>年支出预算情况说明</w:t>
      </w:r>
    </w:p>
    <w:p w14:paraId="7BE8AC27" w14:textId="59B1F1A4" w:rsidR="002E78F0" w:rsidRPr="00674189" w:rsidRDefault="00825FE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新疆维吾尔自治区喀什地区</w:t>
      </w:r>
      <w:r w:rsidR="007E1245" w:rsidRPr="00674189">
        <w:rPr>
          <w:rFonts w:ascii="仿宋_GB2312" w:eastAsia="仿宋_GB2312" w:hAnsi="宋体" w:cs="宋体" w:hint="eastAsia"/>
          <w:kern w:val="0"/>
          <w:sz w:val="32"/>
          <w:szCs w:val="32"/>
        </w:rPr>
        <w:t>中国人民政治协商会议塔</w:t>
      </w:r>
      <w:r w:rsidR="007537F2">
        <w:rPr>
          <w:rFonts w:ascii="仿宋_GB2312" w:eastAsia="仿宋_GB2312" w:hAnsi="宋体" w:cs="宋体" w:hint="eastAsia"/>
          <w:kern w:val="0"/>
          <w:sz w:val="32"/>
          <w:szCs w:val="32"/>
        </w:rPr>
        <w:t>塔什库尔干塔吉克自治县</w:t>
      </w:r>
      <w:r w:rsidR="007E1245" w:rsidRPr="00674189">
        <w:rPr>
          <w:rFonts w:ascii="仿宋_GB2312" w:eastAsia="仿宋_GB2312" w:hAnsi="宋体" w:cs="宋体" w:hint="eastAsia"/>
          <w:kern w:val="0"/>
          <w:sz w:val="32"/>
          <w:szCs w:val="32"/>
        </w:rPr>
        <w:t>委员会办公室2026</w:t>
      </w:r>
      <w:r w:rsidR="00895052" w:rsidRPr="00674189">
        <w:rPr>
          <w:rFonts w:ascii="仿宋_GB2312" w:eastAsia="仿宋_GB2312" w:hAnsi="宋体" w:cs="宋体" w:hint="eastAsia"/>
          <w:kern w:val="0"/>
          <w:sz w:val="32"/>
          <w:szCs w:val="32"/>
        </w:rPr>
        <w:t>年支出预算</w:t>
      </w:r>
      <w:r w:rsidR="007E1245" w:rsidRPr="00674189">
        <w:rPr>
          <w:rFonts w:ascii="仿宋_GB2312" w:eastAsia="仿宋_GB2312" w:hAnsi="宋体" w:cs="宋体"/>
          <w:kern w:val="0"/>
          <w:sz w:val="32"/>
          <w:szCs w:val="32"/>
        </w:rPr>
        <w:t>626.13</w:t>
      </w:r>
      <w:r w:rsidR="00895052" w:rsidRPr="00674189">
        <w:rPr>
          <w:rFonts w:ascii="仿宋_GB2312" w:eastAsia="仿宋_GB2312" w:hAnsi="宋体" w:cs="宋体" w:hint="eastAsia"/>
          <w:kern w:val="0"/>
          <w:sz w:val="32"/>
          <w:szCs w:val="32"/>
        </w:rPr>
        <w:t>万元，其中：</w:t>
      </w:r>
    </w:p>
    <w:p w14:paraId="2821440A"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基本支出</w:t>
      </w:r>
      <w:r w:rsidR="007E1245" w:rsidRPr="00674189">
        <w:rPr>
          <w:rFonts w:ascii="仿宋_GB2312" w:eastAsia="仿宋_GB2312" w:hAnsi="宋体" w:cs="宋体"/>
          <w:kern w:val="0"/>
          <w:sz w:val="32"/>
          <w:szCs w:val="32"/>
        </w:rPr>
        <w:t>588.79</w:t>
      </w:r>
      <w:r w:rsidRPr="00674189">
        <w:rPr>
          <w:rFonts w:ascii="仿宋_GB2312" w:eastAsia="仿宋_GB2312" w:hAnsi="宋体" w:cs="宋体" w:hint="eastAsia"/>
          <w:kern w:val="0"/>
          <w:sz w:val="32"/>
          <w:szCs w:val="32"/>
        </w:rPr>
        <w:t>万元，占</w:t>
      </w:r>
      <w:r w:rsidR="007E1245" w:rsidRPr="00674189">
        <w:rPr>
          <w:rFonts w:ascii="仿宋_GB2312" w:eastAsia="仿宋_GB2312" w:hAnsi="宋体" w:cs="宋体"/>
          <w:kern w:val="0"/>
          <w:sz w:val="32"/>
          <w:szCs w:val="32"/>
        </w:rPr>
        <w:t>94.04</w:t>
      </w:r>
      <w:r w:rsidRPr="00674189">
        <w:rPr>
          <w:rFonts w:ascii="仿宋_GB2312" w:eastAsia="仿宋_GB2312" w:hAnsi="宋体" w:cs="宋体" w:hint="eastAsia"/>
          <w:kern w:val="0"/>
          <w:sz w:val="32"/>
          <w:szCs w:val="32"/>
        </w:rPr>
        <w:t>%，比上年预算</w:t>
      </w:r>
      <w:r w:rsidR="00764722" w:rsidRPr="00674189">
        <w:rPr>
          <w:rFonts w:ascii="仿宋_GB2312" w:eastAsia="仿宋_GB2312" w:hAnsi="宋体" w:cs="宋体" w:hint="eastAsia"/>
          <w:kern w:val="0"/>
          <w:sz w:val="32"/>
          <w:szCs w:val="32"/>
        </w:rPr>
        <w:t>增加</w:t>
      </w:r>
      <w:r w:rsidR="007E1245" w:rsidRPr="00674189">
        <w:rPr>
          <w:rFonts w:ascii="仿宋_GB2312" w:eastAsia="仿宋_GB2312" w:hAnsi="宋体" w:cs="宋体"/>
          <w:kern w:val="0"/>
          <w:sz w:val="32"/>
          <w:szCs w:val="32"/>
        </w:rPr>
        <w:t>125.65</w:t>
      </w:r>
      <w:r w:rsidRPr="00674189">
        <w:rPr>
          <w:rFonts w:ascii="仿宋_GB2312" w:eastAsia="仿宋_GB2312" w:hAnsi="宋体" w:cs="宋体" w:hint="eastAsia"/>
          <w:kern w:val="0"/>
          <w:sz w:val="32"/>
          <w:szCs w:val="32"/>
        </w:rPr>
        <w:t>万元，</w:t>
      </w:r>
      <w:r w:rsidR="00764722" w:rsidRPr="00674189">
        <w:rPr>
          <w:rFonts w:ascii="仿宋_GB2312" w:eastAsia="仿宋_GB2312" w:hAnsi="宋体" w:cs="宋体" w:hint="eastAsia"/>
          <w:kern w:val="0"/>
          <w:sz w:val="32"/>
          <w:szCs w:val="32"/>
        </w:rPr>
        <w:t>增长</w:t>
      </w:r>
      <w:r w:rsidR="005328A3" w:rsidRPr="00674189">
        <w:rPr>
          <w:rFonts w:ascii="仿宋_GB2312" w:eastAsia="仿宋_GB2312" w:hAnsi="宋体" w:cs="宋体"/>
          <w:kern w:val="0"/>
          <w:sz w:val="32"/>
          <w:szCs w:val="32"/>
        </w:rPr>
        <w:t>27.13</w:t>
      </w:r>
      <w:r w:rsidRPr="00674189">
        <w:rPr>
          <w:rFonts w:ascii="仿宋_GB2312" w:eastAsia="仿宋_GB2312" w:hAnsi="宋体" w:cs="宋体" w:hint="eastAsia"/>
          <w:kern w:val="0"/>
          <w:sz w:val="32"/>
          <w:szCs w:val="32"/>
        </w:rPr>
        <w:t>%，主要原因是：</w:t>
      </w:r>
      <w:r w:rsidR="007E1245" w:rsidRPr="00674189">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1F3BEE74"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项目支出</w:t>
      </w:r>
      <w:r w:rsidR="005328A3" w:rsidRPr="00674189">
        <w:rPr>
          <w:rFonts w:ascii="仿宋_GB2312" w:eastAsia="仿宋_GB2312" w:hAnsi="宋体" w:cs="宋体"/>
          <w:kern w:val="0"/>
          <w:sz w:val="32"/>
          <w:szCs w:val="32"/>
        </w:rPr>
        <w:t>37.34</w:t>
      </w:r>
      <w:r w:rsidR="005328A3" w:rsidRPr="00674189">
        <w:rPr>
          <w:rFonts w:ascii="仿宋_GB2312" w:eastAsia="仿宋_GB2312" w:hAnsi="宋体" w:cs="宋体" w:hint="eastAsia"/>
          <w:kern w:val="0"/>
          <w:sz w:val="32"/>
          <w:szCs w:val="32"/>
        </w:rPr>
        <w:t>万元，占</w:t>
      </w:r>
      <w:r w:rsidR="005328A3" w:rsidRPr="00674189">
        <w:rPr>
          <w:rFonts w:ascii="仿宋_GB2312" w:eastAsia="仿宋_GB2312" w:hAnsi="宋体" w:cs="宋体"/>
          <w:kern w:val="0"/>
          <w:sz w:val="32"/>
          <w:szCs w:val="32"/>
        </w:rPr>
        <w:t>5.96</w:t>
      </w:r>
      <w:r w:rsidR="005328A3" w:rsidRPr="00674189">
        <w:rPr>
          <w:rFonts w:ascii="仿宋_GB2312" w:eastAsia="仿宋_GB2312" w:hAnsi="宋体" w:cs="宋体" w:hint="eastAsia"/>
          <w:kern w:val="0"/>
          <w:sz w:val="32"/>
          <w:szCs w:val="32"/>
        </w:rPr>
        <w:t>%，比上年预算减少15.35万元，下降29.13%，主要原因是：</w:t>
      </w:r>
      <w:r w:rsidR="005328A3" w:rsidRPr="00674189">
        <w:rPr>
          <w:rFonts w:ascii="仿宋_GB2312" w:eastAsia="仿宋_GB2312" w:hAnsi="宋体" w:cs="宋体"/>
          <w:kern w:val="0"/>
          <w:sz w:val="32"/>
          <w:szCs w:val="32"/>
        </w:rPr>
        <w:t>未安排2025年各级政协委员差旅费、2025年政协视频会议系统经费。</w:t>
      </w:r>
    </w:p>
    <w:p w14:paraId="5937A22B" w14:textId="23EAC57D"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四、关于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中国人民政治协商会议塔</w:t>
      </w:r>
      <w:r w:rsidR="007537F2">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委员会办公室2026</w:t>
      </w:r>
      <w:r w:rsidRPr="00D4208A">
        <w:rPr>
          <w:rFonts w:ascii="楷体_GB2312" w:eastAsia="楷体_GB2312" w:hAnsi="楷体_GB2312" w:cs="楷体_GB2312" w:hint="eastAsia"/>
          <w:b/>
          <w:kern w:val="0"/>
          <w:sz w:val="32"/>
          <w:szCs w:val="32"/>
        </w:rPr>
        <w:t>年财政拨款收支预算情况的总体说明</w:t>
      </w:r>
    </w:p>
    <w:p w14:paraId="46553725" w14:textId="77777777" w:rsidR="00E56404" w:rsidRPr="00882F82" w:rsidRDefault="007E1245" w:rsidP="00E56404">
      <w:pPr>
        <w:spacing w:line="56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2026</w:t>
      </w:r>
      <w:r w:rsidR="00895052" w:rsidRPr="00882F82">
        <w:rPr>
          <w:rFonts w:ascii="仿宋_GB2312" w:eastAsia="仿宋_GB2312" w:hAnsi="宋体" w:cs="宋体" w:hint="eastAsia"/>
          <w:kern w:val="0"/>
          <w:sz w:val="32"/>
          <w:szCs w:val="32"/>
        </w:rPr>
        <w:t>年财政拨款收支总预算</w:t>
      </w:r>
      <w:r w:rsidRPr="00882F82">
        <w:rPr>
          <w:rFonts w:ascii="仿宋_GB2312" w:eastAsia="仿宋_GB2312" w:hAnsi="宋体" w:cs="宋体" w:hint="eastAsia"/>
          <w:kern w:val="0"/>
          <w:sz w:val="32"/>
          <w:szCs w:val="32"/>
        </w:rPr>
        <w:t>618.16</w:t>
      </w:r>
      <w:r w:rsidR="00895052" w:rsidRPr="00882F82">
        <w:rPr>
          <w:rFonts w:ascii="仿宋_GB2312" w:eastAsia="仿宋_GB2312" w:hAnsi="宋体" w:cs="宋体" w:hint="eastAsia"/>
          <w:kern w:val="0"/>
          <w:sz w:val="32"/>
          <w:szCs w:val="32"/>
        </w:rPr>
        <w:t>万元。</w:t>
      </w:r>
    </w:p>
    <w:p w14:paraId="4E315305"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收入全部为一般公共预算拨款，无政府性基金预算拨款和国有资本经营预算。</w:t>
      </w:r>
    </w:p>
    <w:p w14:paraId="554AB2B8"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收入预算包括：一般公共预算拨款618.16万元。</w:t>
      </w:r>
    </w:p>
    <w:p w14:paraId="2DB716C2"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一般公共预算支出包括：</w:t>
      </w:r>
      <w:r w:rsidR="00510486" w:rsidRPr="00882F82">
        <w:rPr>
          <w:rFonts w:ascii="仿宋_GB2312" w:eastAsia="仿宋_GB2312" w:hAnsi="宋体" w:cs="宋体" w:hint="eastAsia"/>
          <w:kern w:val="0"/>
          <w:sz w:val="32"/>
          <w:szCs w:val="32"/>
        </w:rPr>
        <w:t>一般公共服务支出419.45万元，主要用于：基本工资、津贴补贴、奖金、绩效工资、其他社会保障缴费、办公费、水费、电费、邮电费、取暖费、差旅费、工会经费、公务用车运行维护费、生活补助、2026年政协委员活动补助资金、2026年政协工作联络站经费、2026年度自治区政协补助经费、2026年政协第十五届六次全体会议.十六届一次全体会议经费、2026年县政协副主席的爱国宗教人士生活补助支出；社会保障和就业支出131.47万元，主要用于：机关事业单位基本养老保险缴费、职业年金缴费、退休费、奖励金支出；卫生健康支出26.18万元，主要用于：职工基本医疗保险缴费、公务员医疗补助缴费支出；住房保障支出41.06万元，主要用于：住房公积金支出。</w:t>
      </w:r>
    </w:p>
    <w:p w14:paraId="63F0E91D" w14:textId="24D854ED"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五、关于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中国人民政治协商会议塔</w:t>
      </w:r>
      <w:r w:rsidR="007537F2">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委员会办公室2026</w:t>
      </w:r>
      <w:r w:rsidRPr="00D4208A">
        <w:rPr>
          <w:rFonts w:ascii="楷体_GB2312" w:eastAsia="楷体_GB2312" w:hAnsi="楷体_GB2312" w:cs="楷体_GB2312" w:hint="eastAsia"/>
          <w:b/>
          <w:kern w:val="0"/>
          <w:sz w:val="32"/>
          <w:szCs w:val="32"/>
        </w:rPr>
        <w:t>年一般</w:t>
      </w:r>
      <w:r w:rsidR="00866A23" w:rsidRPr="00D4208A">
        <w:rPr>
          <w:rFonts w:ascii="楷体_GB2312" w:eastAsia="楷体_GB2312" w:hAnsi="楷体_GB2312" w:cs="楷体_GB2312" w:hint="eastAsia"/>
          <w:b/>
          <w:kern w:val="0"/>
          <w:sz w:val="32"/>
          <w:szCs w:val="32"/>
        </w:rPr>
        <w:t>公共预算</w:t>
      </w:r>
      <w:r w:rsidRPr="00D4208A">
        <w:rPr>
          <w:rFonts w:ascii="楷体_GB2312" w:eastAsia="楷体_GB2312" w:hAnsi="楷体_GB2312" w:cs="楷体_GB2312" w:hint="eastAsia"/>
          <w:b/>
          <w:kern w:val="0"/>
          <w:sz w:val="32"/>
          <w:szCs w:val="32"/>
        </w:rPr>
        <w:t>当年拨款情况说明</w:t>
      </w:r>
    </w:p>
    <w:p w14:paraId="2C2BF92B" w14:textId="77777777" w:rsidR="002E78F0"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（一）一般</w:t>
      </w:r>
      <w:r w:rsidR="00E76859" w:rsidRPr="00490A5D">
        <w:rPr>
          <w:rFonts w:ascii="仿宋_GB2312" w:eastAsia="仿宋_GB2312" w:hAnsi="仿宋_GB2312" w:cs="仿宋_GB2312" w:hint="eastAsia"/>
          <w:b/>
          <w:kern w:val="0"/>
          <w:sz w:val="32"/>
          <w:szCs w:val="32"/>
        </w:rPr>
        <w:t>公共</w:t>
      </w:r>
      <w:r w:rsidRPr="00490A5D">
        <w:rPr>
          <w:rFonts w:ascii="仿宋_GB2312" w:eastAsia="仿宋_GB2312" w:hAnsi="仿宋_GB2312" w:cs="仿宋_GB2312" w:hint="eastAsia"/>
          <w:b/>
          <w:kern w:val="0"/>
          <w:sz w:val="32"/>
          <w:szCs w:val="32"/>
        </w:rPr>
        <w:t>预算当年拨款规模变化情况</w:t>
      </w:r>
    </w:p>
    <w:p w14:paraId="2E02B539" w14:textId="78EA574F" w:rsidR="00F571CD" w:rsidRPr="003B05BA" w:rsidRDefault="00825FE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中国人民政治协商会议塔</w:t>
      </w:r>
      <w:r w:rsidR="007537F2">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委员会办公室2026</w:t>
      </w:r>
      <w:r w:rsidR="00895052" w:rsidRPr="003B05BA">
        <w:rPr>
          <w:rFonts w:ascii="仿宋_GB2312" w:eastAsia="仿宋_GB2312" w:hAnsi="宋体" w:cs="宋体" w:hint="eastAsia"/>
          <w:kern w:val="0"/>
          <w:sz w:val="32"/>
          <w:szCs w:val="32"/>
        </w:rPr>
        <w:t>年一般公共预算拨款合计</w:t>
      </w:r>
      <w:r w:rsidR="007E1245" w:rsidRPr="003B05BA">
        <w:rPr>
          <w:rFonts w:ascii="仿宋_GB2312" w:eastAsia="仿宋_GB2312" w:hAnsi="宋体" w:cs="宋体"/>
          <w:kern w:val="0"/>
          <w:sz w:val="32"/>
          <w:szCs w:val="32"/>
        </w:rPr>
        <w:t>618.16</w:t>
      </w:r>
      <w:r w:rsidR="00895052" w:rsidRPr="003B05BA">
        <w:rPr>
          <w:rFonts w:ascii="仿宋_GB2312" w:eastAsia="仿宋_GB2312" w:hAnsi="宋体" w:cs="宋体" w:hint="eastAsia"/>
          <w:kern w:val="0"/>
          <w:sz w:val="32"/>
          <w:szCs w:val="32"/>
        </w:rPr>
        <w:t>万元，其中：</w:t>
      </w:r>
    </w:p>
    <w:p w14:paraId="38EF13F0" w14:textId="77777777" w:rsidR="00F571CD"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基本支出</w:t>
      </w:r>
      <w:r w:rsidR="007E1245" w:rsidRPr="003B05BA">
        <w:rPr>
          <w:rFonts w:ascii="仿宋_GB2312" w:eastAsia="仿宋_GB2312" w:hAnsi="宋体" w:cs="宋体"/>
          <w:kern w:val="0"/>
          <w:sz w:val="32"/>
          <w:szCs w:val="32"/>
        </w:rPr>
        <w:t>580.82</w:t>
      </w:r>
      <w:r w:rsidRPr="003B05BA">
        <w:rPr>
          <w:rFonts w:ascii="仿宋_GB2312" w:eastAsia="仿宋_GB2312" w:hAnsi="宋体" w:cs="宋体" w:hint="eastAsia"/>
          <w:kern w:val="0"/>
          <w:sz w:val="32"/>
          <w:szCs w:val="32"/>
        </w:rPr>
        <w:t>万元，比上年预算</w:t>
      </w:r>
      <w:r w:rsidR="00D231A6" w:rsidRPr="003B05BA">
        <w:rPr>
          <w:rFonts w:ascii="仿宋_GB2312" w:eastAsia="仿宋_GB2312" w:hAnsi="宋体" w:cs="宋体" w:hint="eastAsia"/>
          <w:kern w:val="0"/>
          <w:sz w:val="32"/>
          <w:szCs w:val="32"/>
        </w:rPr>
        <w:t>增加</w:t>
      </w:r>
      <w:r w:rsidR="00D507FB" w:rsidRPr="003B05BA">
        <w:rPr>
          <w:rFonts w:ascii="仿宋_GB2312" w:eastAsia="仿宋_GB2312" w:hAnsi="宋体" w:cs="宋体"/>
          <w:kern w:val="0"/>
          <w:sz w:val="32"/>
          <w:szCs w:val="32"/>
        </w:rPr>
        <w:t>117.68</w:t>
      </w:r>
      <w:r w:rsidRPr="003B05BA">
        <w:rPr>
          <w:rFonts w:ascii="仿宋_GB2312" w:eastAsia="仿宋_GB2312" w:hAnsi="宋体" w:cs="宋体" w:hint="eastAsia"/>
          <w:kern w:val="0"/>
          <w:sz w:val="32"/>
          <w:szCs w:val="32"/>
        </w:rPr>
        <w:t>万元，</w:t>
      </w:r>
      <w:r w:rsidR="000D6F27" w:rsidRPr="003B05BA">
        <w:rPr>
          <w:rFonts w:ascii="MS Gothic" w:eastAsia="MS Gothic" w:hAnsi="MS Gothic" w:cs="MS Gothic" w:hint="eastAsia"/>
          <w:kern w:val="0"/>
          <w:sz w:val="32"/>
          <w:szCs w:val="32"/>
          <w:cs/>
        </w:rPr>
        <w:t>‎</w:t>
      </w:r>
      <w:r w:rsidR="000D6F27" w:rsidRPr="003B05BA">
        <w:rPr>
          <w:rFonts w:ascii="仿宋_GB2312" w:eastAsia="仿宋_GB2312" w:hAnsi="宋体" w:cs="宋体" w:hint="eastAsia"/>
          <w:kern w:val="0"/>
          <w:sz w:val="32"/>
          <w:szCs w:val="32"/>
        </w:rPr>
        <w:t>增长</w:t>
      </w:r>
      <w:r w:rsidR="00534961" w:rsidRPr="003B05BA">
        <w:rPr>
          <w:rFonts w:ascii="仿宋_GB2312" w:eastAsia="仿宋_GB2312" w:hAnsi="宋体" w:cs="宋体"/>
          <w:kern w:val="0"/>
          <w:sz w:val="32"/>
          <w:szCs w:val="32"/>
        </w:rPr>
        <w:t>25.41</w:t>
      </w:r>
      <w:r w:rsidR="000D6F27" w:rsidRPr="003B05BA">
        <w:rPr>
          <w:rFonts w:ascii="MS Gothic" w:eastAsia="MS Gothic" w:hAnsi="MS Gothic" w:cs="MS Gothic" w:hint="eastAsia"/>
          <w:kern w:val="0"/>
          <w:sz w:val="32"/>
          <w:szCs w:val="32"/>
          <w:cs/>
        </w:rPr>
        <w:t>‎</w:t>
      </w:r>
      <w:r w:rsidR="005D3E54">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46DCBBEC" w14:textId="77777777" w:rsidR="002E78F0"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项目支出</w:t>
      </w:r>
      <w:r w:rsidR="00534961" w:rsidRPr="003B05BA">
        <w:rPr>
          <w:rFonts w:ascii="仿宋_GB2312" w:eastAsia="仿宋_GB2312" w:hAnsi="宋体" w:cs="宋体"/>
          <w:kern w:val="0"/>
          <w:sz w:val="32"/>
          <w:szCs w:val="32"/>
        </w:rPr>
        <w:t>37.34</w:t>
      </w:r>
      <w:r w:rsidRPr="003B05BA">
        <w:rPr>
          <w:rFonts w:ascii="仿宋_GB2312" w:eastAsia="仿宋_GB2312" w:hAnsi="宋体" w:cs="宋体" w:hint="eastAsia"/>
          <w:kern w:val="0"/>
          <w:sz w:val="32"/>
          <w:szCs w:val="32"/>
        </w:rPr>
        <w:t>万元，比上年预算</w:t>
      </w:r>
      <w:r w:rsidR="00534961" w:rsidRPr="003B05BA">
        <w:rPr>
          <w:rFonts w:ascii="仿宋_GB2312" w:eastAsia="仿宋_GB2312" w:hAnsi="宋体" w:cs="宋体" w:hint="eastAsia"/>
          <w:kern w:val="0"/>
          <w:sz w:val="32"/>
          <w:szCs w:val="32"/>
        </w:rPr>
        <w:t>减少</w:t>
      </w:r>
      <w:r w:rsidR="00534961" w:rsidRPr="003B05BA">
        <w:rPr>
          <w:rFonts w:ascii="仿宋_GB2312" w:eastAsia="仿宋_GB2312" w:hAnsi="宋体" w:cs="宋体"/>
          <w:kern w:val="0"/>
          <w:sz w:val="32"/>
          <w:szCs w:val="32"/>
        </w:rPr>
        <w:t>15.35</w:t>
      </w:r>
      <w:r w:rsidRPr="003B05BA">
        <w:rPr>
          <w:rFonts w:ascii="仿宋_GB2312" w:eastAsia="仿宋_GB2312" w:hAnsi="宋体" w:cs="宋体" w:hint="eastAsia"/>
          <w:kern w:val="0"/>
          <w:sz w:val="32"/>
          <w:szCs w:val="32"/>
        </w:rPr>
        <w:t>万元，</w:t>
      </w:r>
      <w:bookmarkStart w:id="2" w:name="_Hlk157511263"/>
      <w:r w:rsidR="00534961" w:rsidRPr="003B05BA">
        <w:rPr>
          <w:rFonts w:ascii="MS Gothic" w:eastAsia="MS Gothic" w:hAnsi="MS Gothic" w:cs="MS Gothic" w:hint="eastAsia"/>
          <w:kern w:val="0"/>
          <w:sz w:val="32"/>
          <w:szCs w:val="32"/>
          <w:cs/>
        </w:rPr>
        <w:t>‎‎</w:t>
      </w:r>
      <w:r w:rsidR="00534961" w:rsidRPr="003B05BA">
        <w:rPr>
          <w:rFonts w:ascii="仿宋_GB2312" w:eastAsia="仿宋_GB2312" w:hAnsi="宋体" w:cs="宋体" w:hint="eastAsia"/>
          <w:kern w:val="0"/>
          <w:sz w:val="32"/>
          <w:szCs w:val="32"/>
        </w:rPr>
        <w:t>下降</w:t>
      </w:r>
      <w:bookmarkEnd w:id="2"/>
      <w:r w:rsidR="00534961" w:rsidRPr="003B05BA">
        <w:rPr>
          <w:rFonts w:ascii="仿宋_GB2312" w:eastAsia="仿宋_GB2312" w:hAnsi="宋体" w:cs="宋体"/>
          <w:kern w:val="0"/>
          <w:sz w:val="32"/>
          <w:szCs w:val="32"/>
        </w:rPr>
        <w:t>29.13</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未安排2025年各级政协委员差旅费、2025年政协视频会议系统经费。</w:t>
      </w:r>
    </w:p>
    <w:p w14:paraId="1D222F7E" w14:textId="77777777" w:rsidR="00C46A08"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（二）一般公共预算当年拨款结构情况</w:t>
      </w:r>
      <w:r w:rsidR="00B85604">
        <w:rPr>
          <w:rFonts w:ascii="仿宋_GB2312" w:eastAsia="仿宋_GB2312" w:hAnsi="仿宋_GB2312" w:cs="仿宋_GB2312" w:hint="eastAsia"/>
          <w:b/>
          <w:kern w:val="0"/>
          <w:sz w:val="32"/>
          <w:szCs w:val="32"/>
        </w:rPr>
        <w:t>，其中</w:t>
      </w:r>
      <w:r w:rsidR="001D5050">
        <w:rPr>
          <w:rFonts w:ascii="仿宋_GB2312" w:eastAsia="仿宋_GB2312" w:hAnsi="仿宋_GB2312" w:cs="仿宋_GB2312" w:hint="eastAsia"/>
          <w:b/>
          <w:kern w:val="0"/>
          <w:sz w:val="32"/>
          <w:szCs w:val="32"/>
        </w:rPr>
        <w:t>：</w:t>
      </w:r>
    </w:p>
    <w:p w14:paraId="4384B7AF"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w:t>
      </w:r>
      <w:r w:rsidR="0024417B" w:rsidRPr="003B05BA">
        <w:rPr>
          <w:rFonts w:ascii="仿宋_GB2312" w:eastAsia="仿宋_GB2312" w:hAnsi="宋体" w:cs="宋体"/>
          <w:kern w:val="0"/>
          <w:sz w:val="32"/>
          <w:szCs w:val="32"/>
        </w:rPr>
        <w:t>.一般公共服务支出（类）419.45万元，占67.85%</w:t>
      </w:r>
      <w:r w:rsidR="007A4013" w:rsidRPr="003B05BA">
        <w:rPr>
          <w:rFonts w:ascii="仿宋_GB2312" w:eastAsia="仿宋_GB2312" w:hAnsi="宋体" w:cs="宋体" w:hint="eastAsia"/>
          <w:kern w:val="0"/>
          <w:sz w:val="32"/>
          <w:szCs w:val="32"/>
        </w:rPr>
        <w:t>。</w:t>
      </w:r>
    </w:p>
    <w:p w14:paraId="55879648"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w:t>
      </w:r>
      <w:r w:rsidR="0024417B" w:rsidRPr="003B05BA">
        <w:rPr>
          <w:rFonts w:ascii="仿宋_GB2312" w:eastAsia="仿宋_GB2312" w:hAnsi="宋体" w:cs="宋体"/>
          <w:kern w:val="0"/>
          <w:sz w:val="32"/>
          <w:szCs w:val="32"/>
        </w:rPr>
        <w:t>.社会保障和就业支出（类）131.47万元，占21.27%</w:t>
      </w:r>
      <w:r w:rsidR="007A4013" w:rsidRPr="003B05BA">
        <w:rPr>
          <w:rFonts w:ascii="仿宋_GB2312" w:eastAsia="仿宋_GB2312" w:hAnsi="宋体" w:cs="宋体" w:hint="eastAsia"/>
          <w:kern w:val="0"/>
          <w:sz w:val="32"/>
          <w:szCs w:val="32"/>
        </w:rPr>
        <w:t>。</w:t>
      </w:r>
    </w:p>
    <w:p w14:paraId="4D9D1C9A"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w:t>
      </w:r>
      <w:r w:rsidR="0024417B" w:rsidRPr="003B05BA">
        <w:rPr>
          <w:rFonts w:ascii="仿宋_GB2312" w:eastAsia="仿宋_GB2312" w:hAnsi="宋体" w:cs="宋体"/>
          <w:kern w:val="0"/>
          <w:sz w:val="32"/>
          <w:szCs w:val="32"/>
        </w:rPr>
        <w:t>.卫生健康支出（类）26.18万元，占4.24%</w:t>
      </w:r>
      <w:r w:rsidR="007A4013" w:rsidRPr="003B05BA">
        <w:rPr>
          <w:rFonts w:ascii="仿宋_GB2312" w:eastAsia="仿宋_GB2312" w:hAnsi="宋体" w:cs="宋体" w:hint="eastAsia"/>
          <w:kern w:val="0"/>
          <w:sz w:val="32"/>
          <w:szCs w:val="32"/>
        </w:rPr>
        <w:t>。</w:t>
      </w:r>
    </w:p>
    <w:p w14:paraId="1F5F0E9F"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w:t>
      </w:r>
      <w:r w:rsidR="0024417B" w:rsidRPr="003B05BA">
        <w:rPr>
          <w:rFonts w:ascii="仿宋_GB2312" w:eastAsia="仿宋_GB2312" w:hAnsi="宋体" w:cs="宋体"/>
          <w:kern w:val="0"/>
          <w:sz w:val="32"/>
          <w:szCs w:val="32"/>
        </w:rPr>
        <w:t>.住房保障支出（类）41.06万元，占6.64%</w:t>
      </w:r>
      <w:r w:rsidR="007A4013" w:rsidRPr="003B05BA">
        <w:rPr>
          <w:rFonts w:ascii="仿宋_GB2312" w:eastAsia="仿宋_GB2312" w:hAnsi="宋体" w:cs="宋体" w:hint="eastAsia"/>
          <w:kern w:val="0"/>
          <w:sz w:val="32"/>
          <w:szCs w:val="32"/>
        </w:rPr>
        <w:t>。</w:t>
      </w:r>
    </w:p>
    <w:p w14:paraId="1CC0B8F7" w14:textId="77777777" w:rsidR="004C45E7"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（三）一般公共预算当年拨款具体使用情况</w:t>
      </w:r>
    </w:p>
    <w:p w14:paraId="28848EFC"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1.一般公共服务支出（类）政协事务（款）行政运行（项）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2026年预算数为321.23万元，比上年预算增加69.45万元，增长27.58%，主要原因是：本年度预算在职人员职务职级晋升、绩效改革、工资调整等相关政策发生变化致使人员经费增加，预算数相应增加。</w:t>
      </w:r>
    </w:p>
    <w:p w14:paraId="006E1651"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2.一般公共服务支出（类）政协事务（款）参政议政（项）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2026年预算数为13.08万元，比上年预算增加4.56万元，增长53.52%，主要原因是：新增2026年政协工作联络站经费。</w:t>
      </w:r>
    </w:p>
    <w:p w14:paraId="1A5AE0D1"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3.一般公共服务支出（类）政协事务（款）事业运行（项）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2026年预算数为60.88万元，比上年预算增加0.95万元，增长1.59%，主要原因是：本年度预算在职人员职务职级晋升、绩效改革、工资调整等相关政策发生变化致使人员经费增加，预算数相应增加。</w:t>
      </w:r>
    </w:p>
    <w:p w14:paraId="2B6F7F08"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4.一般公共服务支出（类）政协事务（款）其他政协事务支出（项）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2026年预算数为24.26万元，比上年预算减少7.80万元，下降24.33%，主要原因是：未安排2025年各级政协委员差旅费、2025年政协视频会议系统经费。</w:t>
      </w:r>
    </w:p>
    <w:p w14:paraId="6F69115C"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5.社会保障和就业支出（类）行政事业单位养老支出（款）行政单位离退休（项）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2026年预算数为57.84万元，比上年预算增加3.97万元，增长7.37%，主要原因是：本年度预算退休人员人数增加，致使本年度离退休经费相应增加。</w:t>
      </w:r>
    </w:p>
    <w:p w14:paraId="2CCBE880"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6.社会保障和就业支出（类）行政事业单位养老支出（款）机关事业单位基本养老保险缴费支出（项）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2026年预算数为49.09万元，比上年预算增加13.44万元，增长37.70%，主要原因是：本年度社保基数调增，致使本年度基本养老保险缴费支出增加。</w:t>
      </w:r>
    </w:p>
    <w:p w14:paraId="25A3524A"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7.社会保障和就业支出（类）行政事业单位养老支出（款）机关事业单位职业年金缴费支出（项）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2026年预算数为24.54万元，比上年预算增加24.54万元，增长100.00%，主要原因是：本年预算在职人员职业年金</w:t>
      </w:r>
      <w:r w:rsidR="001524C6">
        <w:rPr>
          <w:rFonts w:ascii="仿宋_GB2312" w:eastAsia="仿宋_GB2312" w:hAnsi="宋体" w:cs="宋体" w:hint="eastAsia"/>
          <w:kern w:val="0"/>
          <w:sz w:val="32"/>
          <w:szCs w:val="32"/>
        </w:rPr>
        <w:t>按月做实</w:t>
      </w:r>
      <w:r w:rsidRPr="003B05BA">
        <w:rPr>
          <w:rFonts w:ascii="仿宋_GB2312" w:eastAsia="仿宋_GB2312" w:hAnsi="宋体" w:cs="宋体" w:hint="eastAsia"/>
          <w:kern w:val="0"/>
          <w:sz w:val="32"/>
          <w:szCs w:val="32"/>
        </w:rPr>
        <w:t>。</w:t>
      </w:r>
    </w:p>
    <w:p w14:paraId="0598A7EB"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8.卫生健康支出（类）行政事业单位医疗（款）行政单位医疗（项）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2026年预算数为21.07万元，比上年预算增加1.62万元，增长8.33%，主要原因是：本年度医保基数调增，致使本年度基本医疗保险缴费支出增加。</w:t>
      </w:r>
    </w:p>
    <w:p w14:paraId="4C6E9D57"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9.卫生健康支出（类）行政事业单位医疗（款）公务员医疗补助（项）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2026年预算数为5.11万元，比上年预算增加0.49万元，增长10.61%，主要原因是：本年度医保基数调增，致使本年度公务员医疗保险缴费支出增加。</w:t>
      </w:r>
    </w:p>
    <w:p w14:paraId="4A96EA92"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10.住房保障支出（类）住房改革支出（款）住房公积金（项）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2026年预算数为41.06万元，比上年预算增加3.22万元，增长8.51%，主要原因是：本年度医保基数调增，致使本年度公务员医疗保险缴费支出增加。</w:t>
      </w:r>
    </w:p>
    <w:p w14:paraId="1AB1C652" w14:textId="06CA965E"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11.一般公共服务支出（类）政协事务（款）政协会议（项）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2026年预算数为0.00万元，比上年预算减少12.11万元，</w:t>
      </w:r>
      <w:bookmarkStart w:id="3" w:name="_Hlk157617573"/>
      <w:r w:rsidRPr="003B05BA">
        <w:rPr>
          <w:rFonts w:ascii="仿宋_GB2312" w:eastAsia="仿宋_GB2312" w:hAnsi="宋体" w:cs="宋体" w:hint="eastAsia"/>
          <w:kern w:val="0"/>
          <w:sz w:val="32"/>
          <w:szCs w:val="32"/>
        </w:rPr>
        <w:t>下降</w:t>
      </w:r>
      <w:bookmarkEnd w:id="3"/>
      <w:r w:rsidRPr="003B05BA">
        <w:rPr>
          <w:rFonts w:ascii="仿宋_GB2312" w:eastAsia="仿宋_GB2312" w:hAnsi="宋体" w:cs="宋体" w:hint="eastAsia"/>
          <w:kern w:val="0"/>
          <w:sz w:val="32"/>
          <w:szCs w:val="32"/>
        </w:rPr>
        <w:t>100.00%，主要原因是：</w:t>
      </w:r>
      <w:r w:rsidR="008A2380">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本年该科目未安排预算。</w:t>
      </w:r>
    </w:p>
    <w:p w14:paraId="3112051E" w14:textId="7A3D3A49"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六、关于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中国人民政治协商会议塔</w:t>
      </w:r>
      <w:r w:rsidR="007537F2">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委员会办公室2026</w:t>
      </w:r>
      <w:r w:rsidRPr="00D4208A">
        <w:rPr>
          <w:rFonts w:ascii="楷体_GB2312" w:eastAsia="楷体_GB2312" w:hAnsi="楷体_GB2312" w:cs="楷体_GB2312" w:hint="eastAsia"/>
          <w:b/>
          <w:kern w:val="0"/>
          <w:sz w:val="32"/>
          <w:szCs w:val="32"/>
        </w:rPr>
        <w:t>年一般公共预算基本支出情况说明</w:t>
      </w:r>
    </w:p>
    <w:p w14:paraId="1B5B14C3" w14:textId="751A1C78" w:rsidR="002E78F0" w:rsidRPr="003B05BA" w:rsidRDefault="00825FE2" w:rsidP="004E0431">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中国人民政治协商会议塔</w:t>
      </w:r>
      <w:r w:rsidR="007537F2">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委员会办公室2026</w:t>
      </w:r>
      <w:r w:rsidR="00895052" w:rsidRPr="003B05BA">
        <w:rPr>
          <w:rFonts w:ascii="仿宋_GB2312" w:eastAsia="仿宋_GB2312" w:hAnsi="宋体" w:cs="宋体" w:hint="eastAsia"/>
          <w:kern w:val="0"/>
          <w:sz w:val="32"/>
          <w:szCs w:val="32"/>
        </w:rPr>
        <w:t>年一般公共预算基本支出</w:t>
      </w:r>
      <w:r w:rsidR="007E1245" w:rsidRPr="003B05BA">
        <w:rPr>
          <w:rFonts w:ascii="仿宋_GB2312" w:eastAsia="仿宋_GB2312" w:hAnsi="宋体" w:cs="宋体"/>
          <w:kern w:val="0"/>
          <w:sz w:val="32"/>
          <w:szCs w:val="32"/>
        </w:rPr>
        <w:t>580.82</w:t>
      </w:r>
      <w:r w:rsidR="00895052" w:rsidRPr="003B05BA">
        <w:rPr>
          <w:rFonts w:ascii="仿宋_GB2312" w:eastAsia="仿宋_GB2312" w:hAnsi="宋体" w:cs="宋体" w:hint="eastAsia"/>
          <w:kern w:val="0"/>
          <w:sz w:val="32"/>
          <w:szCs w:val="32"/>
        </w:rPr>
        <w:t>万元，其中：</w:t>
      </w:r>
    </w:p>
    <w:p w14:paraId="10382D8C" w14:textId="77777777" w:rsidR="00BE7ED9" w:rsidRPr="00BE7ED9"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人员经费553.69万元，主要包括：基本工资、津贴补贴、奖金、绩效工资、机关事业单位基本养老保险缴费、职业年金缴费、职工基本医疗保险缴费、公务员医疗补助缴费、其他社会保障缴费、住房公积金、退休费、生活补助、奖励金。</w:t>
      </w:r>
    </w:p>
    <w:p w14:paraId="563809E2" w14:textId="77777777" w:rsidR="002E78F0" w:rsidRPr="003B05BA"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公用经费27.13万元，主要包括：办公费、水费、电费、邮电费、取暖费、差旅费、工会经费、公务用车运行维护费。</w:t>
      </w:r>
    </w:p>
    <w:p w14:paraId="3EDFFB84" w14:textId="2AE32E8B" w:rsidR="00C866C2"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七、关于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中国人民政治协商会议塔</w:t>
      </w:r>
      <w:r w:rsidR="007537F2">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委员会办公室2026</w:t>
      </w:r>
      <w:r w:rsidRPr="00D4208A">
        <w:rPr>
          <w:rFonts w:ascii="楷体_GB2312" w:eastAsia="楷体_GB2312" w:hAnsi="楷体_GB2312" w:cs="楷体_GB2312" w:hint="eastAsia"/>
          <w:b/>
          <w:kern w:val="0"/>
          <w:sz w:val="32"/>
          <w:szCs w:val="32"/>
        </w:rPr>
        <w:t>年一般公共预算项目支出情况说明</w:t>
      </w:r>
    </w:p>
    <w:p w14:paraId="31C0DDAE"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（1）项目名称：2026年政协委员活动补助资金</w:t>
      </w:r>
    </w:p>
    <w:p w14:paraId="4F05372C"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设立的政策依据：《关于提前下达2026年政协委员活动补助资金的通知》（喀地财行[2025]63号）</w:t>
      </w:r>
    </w:p>
    <w:p w14:paraId="16228075"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预算安排规模：8.08万元</w:t>
      </w:r>
    </w:p>
    <w:p w14:paraId="44A6CA71" w14:textId="2DAA26FA"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项目承担单位：新疆维吾尔自治区喀什地区中国人民政治协商会议塔</w:t>
      </w:r>
      <w:r w:rsidR="007537F2">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委员会办公室</w:t>
      </w:r>
    </w:p>
    <w:p w14:paraId="4DB124E5"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资金分配情况：项目资金8.08万元，全部用于其他商品和服务支出。</w:t>
      </w:r>
    </w:p>
    <w:p w14:paraId="1FE148D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20B476A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（2）项目名称：2026年政协工作联络站经费</w:t>
      </w:r>
    </w:p>
    <w:p w14:paraId="463821D5" w14:textId="69929278"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AE1E57">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7276C15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预算安排规模：5.00万元</w:t>
      </w:r>
    </w:p>
    <w:p w14:paraId="50E33191" w14:textId="435E1452"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项目承担单位：新疆维吾尔自治区喀什地区中国人民政治协商会议塔</w:t>
      </w:r>
      <w:r w:rsidR="007537F2">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委员会办公室</w:t>
      </w:r>
    </w:p>
    <w:p w14:paraId="36F16C4E"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资金分配情况：项目资金5万元，全部用于办公费。</w:t>
      </w:r>
    </w:p>
    <w:p w14:paraId="66D4C400"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0B7021C6"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（3）项目名称：2026年度自治区政协补助经费</w:t>
      </w:r>
    </w:p>
    <w:p w14:paraId="67CC6060"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设立的政策依据：《关于提前下达2026年度自治区政协补助经费的通知》（喀地财行[2025]59号）</w:t>
      </w:r>
    </w:p>
    <w:p w14:paraId="269A2C9A"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预算安排规模：5.00万元</w:t>
      </w:r>
    </w:p>
    <w:p w14:paraId="03ADCEBD" w14:textId="7595CC16"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项目承担单位：新疆维吾尔自治区喀什地区中国人民政治协商会议塔</w:t>
      </w:r>
      <w:r w:rsidR="007537F2">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委员会办公室</w:t>
      </w:r>
    </w:p>
    <w:p w14:paraId="3DE0E46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资金分配情况：项目资金5万元，全部用于办公费。</w:t>
      </w:r>
    </w:p>
    <w:p w14:paraId="77A62E2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3D45BB5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（4）项目名称：2026年政协第十五届六次全体会议.十六届一次全体会议经费</w:t>
      </w:r>
    </w:p>
    <w:p w14:paraId="373056AA" w14:textId="13C174FD"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AE1E57">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547986B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预算安排规模：5.00万元</w:t>
      </w:r>
    </w:p>
    <w:p w14:paraId="55329F01" w14:textId="78676495"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项目承担单位：新疆维吾尔自治区喀什地区中国人民政治协商会议塔</w:t>
      </w:r>
      <w:r w:rsidR="007537F2">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委员会办公室</w:t>
      </w:r>
    </w:p>
    <w:p w14:paraId="120AD8DC"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资金分配情况：项目资金5万元，全部用于办公费。</w:t>
      </w:r>
    </w:p>
    <w:p w14:paraId="452E2E30"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17AEBF1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（5）项目名称：2026年县政协副主席的爱国宗教人士生活补助</w:t>
      </w:r>
    </w:p>
    <w:p w14:paraId="25E63638" w14:textId="5FD0B618"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AE1E57">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0BBAB9C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预算安排规模：14.26万元</w:t>
      </w:r>
    </w:p>
    <w:p w14:paraId="1576641C" w14:textId="2DAB0A99"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项目承担单位：新疆维吾尔自治区喀什地区中国人民政治协商会议塔</w:t>
      </w:r>
      <w:r w:rsidR="007537F2">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委员会办公室</w:t>
      </w:r>
    </w:p>
    <w:p w14:paraId="79EB44F5"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资金分配情况：项目资金14.26万元，全部用于生活补助。</w:t>
      </w:r>
    </w:p>
    <w:p w14:paraId="51C1737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0576D3C7" w14:textId="5C3F5DD5" w:rsidR="002E78F0"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八</w:t>
      </w:r>
      <w:r w:rsidR="00895052" w:rsidRPr="00D4208A">
        <w:rPr>
          <w:rFonts w:ascii="楷体_GB2312" w:eastAsia="楷体_GB2312" w:hAnsi="楷体_GB2312" w:cs="楷体_GB2312" w:hint="eastAsia"/>
          <w:b/>
          <w:kern w:val="0"/>
          <w:sz w:val="32"/>
          <w:szCs w:val="32"/>
        </w:rPr>
        <w:t>、关于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中国人民政治协商会议塔</w:t>
      </w:r>
      <w:r w:rsidR="007537F2">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委员会办公室2026</w:t>
      </w:r>
      <w:r w:rsidR="00895052" w:rsidRPr="00D4208A">
        <w:rPr>
          <w:rFonts w:ascii="楷体_GB2312" w:eastAsia="楷体_GB2312" w:hAnsi="楷体_GB2312" w:cs="楷体_GB2312" w:hint="eastAsia"/>
          <w:b/>
          <w:kern w:val="0"/>
          <w:sz w:val="32"/>
          <w:szCs w:val="32"/>
        </w:rPr>
        <w:t>年政府性基金预算拨款情况说明</w:t>
      </w:r>
    </w:p>
    <w:p w14:paraId="3AA73A55" w14:textId="3733B533" w:rsidR="00553588" w:rsidRPr="003B05BA" w:rsidRDefault="00825FE2" w:rsidP="00553588">
      <w:pPr>
        <w:spacing w:line="560" w:lineRule="exact"/>
        <w:ind w:firstLineChars="200" w:firstLine="640"/>
        <w:rPr>
          <w:rFonts w:ascii="仿宋_GB2312" w:eastAsia="仿宋_GB2312" w:hAnsi="宋体" w:cs="宋体" w:hint="eastAsia"/>
          <w:kern w:val="0"/>
          <w:sz w:val="32"/>
          <w:szCs w:val="32"/>
        </w:rPr>
      </w:pPr>
      <w:bookmarkStart w:id="4" w:name="_Hlk160636468"/>
      <w:r w:rsidRPr="003B05BA">
        <w:rPr>
          <w:rFonts w:ascii="仿宋_GB2312" w:eastAsia="仿宋_GB2312" w:hAnsi="宋体" w:cs="宋体" w:hint="eastAsia"/>
          <w:kern w:val="0"/>
          <w:sz w:val="32"/>
          <w:szCs w:val="32"/>
        </w:rPr>
        <w:t>新疆维吾尔自治区喀什地区</w:t>
      </w:r>
      <w:bookmarkEnd w:id="4"/>
      <w:r w:rsidR="00553588" w:rsidRPr="003B05BA">
        <w:rPr>
          <w:rFonts w:ascii="仿宋_GB2312" w:eastAsia="仿宋_GB2312" w:hAnsi="宋体" w:cs="宋体" w:hint="eastAsia"/>
          <w:kern w:val="0"/>
          <w:sz w:val="32"/>
          <w:szCs w:val="32"/>
        </w:rPr>
        <w:t>中国人民政治协商会议塔</w:t>
      </w:r>
      <w:r w:rsidR="007537F2">
        <w:rPr>
          <w:rFonts w:ascii="仿宋_GB2312" w:eastAsia="仿宋_GB2312" w:hAnsi="宋体" w:cs="宋体" w:hint="eastAsia"/>
          <w:kern w:val="0"/>
          <w:sz w:val="32"/>
          <w:szCs w:val="32"/>
        </w:rPr>
        <w:t>塔什库尔干塔吉克自治县</w:t>
      </w:r>
      <w:r w:rsidR="00553588" w:rsidRPr="003B05BA">
        <w:rPr>
          <w:rFonts w:ascii="仿宋_GB2312" w:eastAsia="仿宋_GB2312" w:hAnsi="宋体" w:cs="宋体" w:hint="eastAsia"/>
          <w:kern w:val="0"/>
          <w:sz w:val="32"/>
          <w:szCs w:val="32"/>
        </w:rPr>
        <w:t>委员会办公室2026年没有使用政府性基金预算拨款安排的支出，政府性基金预算支出情况表为空表。</w:t>
      </w:r>
    </w:p>
    <w:p w14:paraId="3C759BD5" w14:textId="0944844D" w:rsidR="00066F9E"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九、关于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中国人民政治协商会议塔</w:t>
      </w:r>
      <w:r w:rsidR="007537F2">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委员会办公室2026</w:t>
      </w:r>
      <w:r w:rsidRPr="00D4208A">
        <w:rPr>
          <w:rFonts w:ascii="楷体_GB2312" w:eastAsia="楷体_GB2312" w:hAnsi="楷体_GB2312" w:cs="楷体_GB2312" w:hint="eastAsia"/>
          <w:b/>
          <w:kern w:val="0"/>
          <w:sz w:val="32"/>
          <w:szCs w:val="32"/>
        </w:rPr>
        <w:t>年</w:t>
      </w:r>
      <w:r w:rsidR="00FE3CC3">
        <w:rPr>
          <w:rFonts w:ascii="楷体_GB2312" w:eastAsia="楷体_GB2312" w:hAnsi="楷体_GB2312" w:cs="楷体_GB2312" w:hint="eastAsia"/>
          <w:b/>
          <w:kern w:val="0"/>
          <w:sz w:val="32"/>
          <w:szCs w:val="32"/>
        </w:rPr>
        <w:t>国有资本经营预算</w:t>
      </w:r>
      <w:r w:rsidRPr="00D4208A">
        <w:rPr>
          <w:rFonts w:ascii="楷体_GB2312" w:eastAsia="楷体_GB2312" w:hAnsi="楷体_GB2312" w:cs="楷体_GB2312" w:hint="eastAsia"/>
          <w:b/>
          <w:kern w:val="0"/>
          <w:sz w:val="32"/>
          <w:szCs w:val="32"/>
        </w:rPr>
        <w:t>拨款情况说明</w:t>
      </w:r>
    </w:p>
    <w:p w14:paraId="06E802C3" w14:textId="6517307D" w:rsidR="00066F9E" w:rsidRPr="003B05BA" w:rsidRDefault="00825FE2" w:rsidP="00066F9E">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066F9E" w:rsidRPr="003B05BA">
        <w:rPr>
          <w:rFonts w:ascii="仿宋_GB2312" w:eastAsia="仿宋_GB2312" w:hAnsi="宋体" w:cs="宋体" w:hint="eastAsia"/>
          <w:kern w:val="0"/>
          <w:sz w:val="32"/>
          <w:szCs w:val="32"/>
        </w:rPr>
        <w:t>中国人民政治协商会议塔</w:t>
      </w:r>
      <w:r w:rsidR="007537F2">
        <w:rPr>
          <w:rFonts w:ascii="仿宋_GB2312" w:eastAsia="仿宋_GB2312" w:hAnsi="宋体" w:cs="宋体" w:hint="eastAsia"/>
          <w:kern w:val="0"/>
          <w:sz w:val="32"/>
          <w:szCs w:val="32"/>
        </w:rPr>
        <w:t>塔什库尔干塔吉克自治县</w:t>
      </w:r>
      <w:r w:rsidR="00066F9E" w:rsidRPr="003B05BA">
        <w:rPr>
          <w:rFonts w:ascii="仿宋_GB2312" w:eastAsia="仿宋_GB2312" w:hAnsi="宋体" w:cs="宋体" w:hint="eastAsia"/>
          <w:kern w:val="0"/>
          <w:sz w:val="32"/>
          <w:szCs w:val="32"/>
        </w:rPr>
        <w:t>委员会办公室2026年没有使用国有资本经营预算拨款安排的支出，国有资本经营预算支出情况表为空表。</w:t>
      </w:r>
    </w:p>
    <w:p w14:paraId="0DBEB827" w14:textId="77712A75" w:rsidR="008F79FB" w:rsidRPr="00D4208A" w:rsidRDefault="008F79FB"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中国人民政治协商会议塔</w:t>
      </w:r>
      <w:r w:rsidR="007537F2">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委员会办公室2026</w:t>
      </w:r>
      <w:r w:rsidRPr="00D4208A">
        <w:rPr>
          <w:rFonts w:ascii="楷体_GB2312" w:eastAsia="楷体_GB2312" w:hAnsi="楷体_GB2312" w:cs="楷体_GB2312" w:hint="eastAsia"/>
          <w:b/>
          <w:kern w:val="0"/>
          <w:sz w:val="32"/>
          <w:szCs w:val="32"/>
        </w:rPr>
        <w:t>年财政拨款“三公”经费预算情况说明</w:t>
      </w:r>
    </w:p>
    <w:p w14:paraId="68AB6451" w14:textId="24CA5044" w:rsidR="00640E06" w:rsidRPr="003B05BA" w:rsidRDefault="005D5331" w:rsidP="00640E06">
      <w:pPr>
        <w:spacing w:line="560" w:lineRule="exact"/>
        <w:ind w:firstLineChars="200" w:firstLine="560"/>
        <w:rPr>
          <w:rFonts w:ascii="仿宋_GB2312" w:eastAsia="仿宋_GB2312" w:hAnsi="宋体" w:cs="宋体" w:hint="eastAsia"/>
          <w:kern w:val="0"/>
          <w:sz w:val="32"/>
          <w:szCs w:val="32"/>
        </w:rPr>
      </w:pPr>
      <w:r w:rsidRPr="005D5331">
        <w:rPr>
          <w:rFonts w:ascii="MS Gothic" w:eastAsia="MS Gothic" w:hAnsi="MS Gothic" w:cs="MS Gothic" w:hint="eastAsia"/>
          <w:kern w:val="0"/>
          <w:sz w:val="28"/>
          <w:szCs w:val="28"/>
          <w:cs/>
        </w:rPr>
        <w:t>‎</w:t>
      </w:r>
      <w:r w:rsidRPr="005D5331">
        <w:rPr>
          <w:rFonts w:ascii="MS Gothic" w:eastAsia="MS Gothic" w:hAnsi="MS Gothic" w:cs="MS Gothic"/>
          <w:kern w:val="0"/>
          <w:sz w:val="28"/>
          <w:szCs w:val="28"/>
          <w:cs/>
        </w:rPr>
        <w:t>‎</w:t>
      </w:r>
      <w:r w:rsidR="00825FE2" w:rsidRPr="003B05BA">
        <w:rPr>
          <w:rFonts w:ascii="仿宋_GB2312" w:eastAsia="仿宋_GB2312" w:hAnsi="宋体" w:cs="宋体" w:hint="eastAsia"/>
          <w:kern w:val="0"/>
          <w:sz w:val="32"/>
          <w:szCs w:val="32"/>
        </w:rPr>
        <w:t>新疆维吾尔自治区喀什地区</w:t>
      </w:r>
      <w:r w:rsidR="00640E06" w:rsidRPr="003B05BA">
        <w:rPr>
          <w:rFonts w:ascii="仿宋_GB2312" w:eastAsia="仿宋_GB2312" w:hAnsi="宋体" w:cs="宋体" w:hint="eastAsia"/>
          <w:kern w:val="0"/>
          <w:sz w:val="32"/>
          <w:szCs w:val="32"/>
        </w:rPr>
        <w:t>中国人民政治协商会议塔</w:t>
      </w:r>
      <w:r w:rsidR="007537F2">
        <w:rPr>
          <w:rFonts w:ascii="仿宋_GB2312" w:eastAsia="仿宋_GB2312" w:hAnsi="宋体" w:cs="宋体" w:hint="eastAsia"/>
          <w:kern w:val="0"/>
          <w:sz w:val="32"/>
          <w:szCs w:val="32"/>
        </w:rPr>
        <w:t>塔什库尔干塔吉克自治县</w:t>
      </w:r>
      <w:r w:rsidR="00640E06" w:rsidRPr="003B05BA">
        <w:rPr>
          <w:rFonts w:ascii="仿宋_GB2312" w:eastAsia="仿宋_GB2312" w:hAnsi="宋体" w:cs="宋体" w:hint="eastAsia"/>
          <w:kern w:val="0"/>
          <w:sz w:val="32"/>
          <w:szCs w:val="32"/>
        </w:rPr>
        <w:t>委员会办公室2026年财政拨款“三公”经费数为13.8万元，其中：因公出国（境）</w:t>
      </w:r>
      <w:r w:rsidR="00AD4A50">
        <w:rPr>
          <w:rFonts w:ascii="仿宋_GB2312" w:eastAsia="仿宋_GB2312" w:hAnsi="宋体" w:cs="宋体" w:hint="eastAsia"/>
          <w:kern w:val="0"/>
          <w:sz w:val="32"/>
          <w:szCs w:val="32"/>
        </w:rPr>
        <w:t>费用</w:t>
      </w:r>
      <w:r w:rsidR="00640E06" w:rsidRPr="003B05BA">
        <w:rPr>
          <w:rFonts w:ascii="仿宋_GB2312" w:eastAsia="仿宋_GB2312" w:hAnsi="宋体" w:cs="宋体" w:hint="eastAsia"/>
          <w:kern w:val="0"/>
          <w:sz w:val="32"/>
          <w:szCs w:val="32"/>
        </w:rPr>
        <w:t>0万元，公务用车购置费0万元，公务用车运行费13.8万元，公务接待费0万元。</w:t>
      </w:r>
    </w:p>
    <w:p w14:paraId="12346174" w14:textId="48C173B0" w:rsidR="008F79FB" w:rsidRDefault="00640E06" w:rsidP="00640E06">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2026年财政拨款“三公”经费比上年预算增加0万元，增长0%，其中：因公出国（境）费</w:t>
      </w:r>
      <w:r w:rsidR="000F49F2">
        <w:rPr>
          <w:rFonts w:ascii="仿宋_GB2312" w:eastAsia="仿宋_GB2312" w:hAnsi="宋体" w:cs="宋体" w:hint="eastAsia"/>
          <w:kern w:val="0"/>
          <w:sz w:val="32"/>
          <w:szCs w:val="32"/>
        </w:rPr>
        <w:t>用</w:t>
      </w:r>
      <w:r w:rsidRPr="003B05BA">
        <w:rPr>
          <w:rFonts w:ascii="仿宋_GB2312" w:eastAsia="仿宋_GB2312" w:hAnsi="宋体" w:cs="宋体" w:hint="eastAsia"/>
          <w:kern w:val="0"/>
          <w:sz w:val="32"/>
          <w:szCs w:val="32"/>
        </w:rPr>
        <w:t>增加0万元，增长0%，主要原因是</w:t>
      </w:r>
      <w:r w:rsidR="004E3D9D" w:rsidRPr="003B05BA">
        <w:rPr>
          <w:rFonts w:ascii="仿宋_GB2312" w:eastAsia="仿宋_GB2312" w:hAnsi="宋体" w:cs="宋体" w:hint="eastAsia"/>
          <w:kern w:val="0"/>
          <w:sz w:val="32"/>
          <w:szCs w:val="32"/>
        </w:rPr>
        <w:t>：</w:t>
      </w:r>
      <w:r w:rsidR="008A2380">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本年因公出国（境）费用与上年一致，无变化；公务用车购置费增加0万元，增长0%，主要原因是</w:t>
      </w:r>
      <w:r w:rsidR="004E3D9D" w:rsidRPr="003B05BA">
        <w:rPr>
          <w:rFonts w:ascii="仿宋_GB2312" w:eastAsia="仿宋_GB2312" w:hAnsi="宋体" w:cs="宋体" w:hint="eastAsia"/>
          <w:kern w:val="0"/>
          <w:sz w:val="32"/>
          <w:szCs w:val="32"/>
        </w:rPr>
        <w:t>：</w:t>
      </w:r>
      <w:r w:rsidR="008A2380">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上年和本年均未安排公务用车购置；公务用车运行费增加0万元，增长0%，主要原因是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相较于上年度，</w:t>
      </w:r>
      <w:r w:rsidR="008A2380">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公务用车运行维护费无增减变动；公务接待费增加0万元，增长0%，主要原因是</w:t>
      </w:r>
      <w:r w:rsidR="004E3D9D" w:rsidRPr="003B05BA">
        <w:rPr>
          <w:rFonts w:ascii="仿宋_GB2312" w:eastAsia="仿宋_GB2312" w:hAnsi="宋体" w:cs="宋体" w:hint="eastAsia"/>
          <w:kern w:val="0"/>
          <w:sz w:val="32"/>
          <w:szCs w:val="32"/>
        </w:rPr>
        <w:t>：</w:t>
      </w:r>
      <w:r w:rsidR="008A2380">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本年公务接待费与上年一致，无变化。</w:t>
      </w:r>
    </w:p>
    <w:p w14:paraId="7E8B5370" w14:textId="4D91BBEB" w:rsidR="00C07A01" w:rsidRDefault="00C07A01" w:rsidP="00C07A01">
      <w:pPr>
        <w:widowControl/>
        <w:ind w:firstLineChars="200" w:firstLine="643"/>
        <w:jc w:val="left"/>
        <w:outlineLvl w:val="2"/>
        <w:rPr>
          <w:rFonts w:eastAsia="楷体_GB2312"/>
          <w:b/>
          <w:bCs/>
          <w:kern w:val="0"/>
          <w:sz w:val="32"/>
          <w:szCs w:val="32"/>
        </w:rPr>
      </w:pPr>
      <w:r w:rsidRPr="00D4208A">
        <w:rPr>
          <w:rFonts w:ascii="楷体_GB2312" w:eastAsia="楷体_GB2312" w:hAnsi="楷体_GB2312" w:cs="楷体_GB2312" w:hint="eastAsia"/>
          <w:b/>
          <w:kern w:val="0"/>
          <w:sz w:val="32"/>
          <w:szCs w:val="32"/>
        </w:rPr>
        <w:t>十</w:t>
      </w:r>
      <w:r w:rsidR="00F23CCB">
        <w:rPr>
          <w:rFonts w:ascii="楷体_GB2312" w:eastAsia="楷体_GB2312" w:hAnsi="楷体_GB2312" w:cs="楷体_GB2312" w:hint="eastAsia"/>
          <w:b/>
          <w:kern w:val="0"/>
          <w:sz w:val="32"/>
          <w:szCs w:val="32"/>
        </w:rPr>
        <w:t>一</w:t>
      </w:r>
      <w:r w:rsidRPr="00D4208A">
        <w:rPr>
          <w:rFonts w:ascii="楷体_GB2312" w:eastAsia="楷体_GB2312" w:hAnsi="楷体_GB2312" w:cs="楷体_GB2312" w:hint="eastAsia"/>
          <w:b/>
          <w:kern w:val="0"/>
          <w:sz w:val="32"/>
          <w:szCs w:val="32"/>
        </w:rPr>
        <w:t>、关于新疆维吾尔自治区喀什地区中国人民政治协商会议塔</w:t>
      </w:r>
      <w:r w:rsidR="007537F2">
        <w:rPr>
          <w:rFonts w:ascii="楷体_GB2312" w:eastAsia="楷体_GB2312" w:hAnsi="楷体_GB2312" w:cs="楷体_GB2312" w:hint="eastAsia"/>
          <w:b/>
          <w:kern w:val="0"/>
          <w:sz w:val="32"/>
          <w:szCs w:val="32"/>
        </w:rPr>
        <w:t>塔什库尔干塔吉克自治县</w:t>
      </w:r>
      <w:r w:rsidRPr="00D4208A">
        <w:rPr>
          <w:rFonts w:ascii="楷体_GB2312" w:eastAsia="楷体_GB2312" w:hAnsi="楷体_GB2312" w:cs="楷体_GB2312" w:hint="eastAsia"/>
          <w:b/>
          <w:kern w:val="0"/>
          <w:sz w:val="32"/>
          <w:szCs w:val="32"/>
        </w:rPr>
        <w:t>委员会办公室2026年</w:t>
      </w:r>
      <w:r w:rsidRPr="00D15FD3">
        <w:rPr>
          <w:rFonts w:eastAsia="楷体_GB2312"/>
          <w:b/>
          <w:bCs/>
          <w:kern w:val="0"/>
          <w:sz w:val="32"/>
          <w:szCs w:val="32"/>
        </w:rPr>
        <w:t>财政拨款委托业务费</w:t>
      </w:r>
      <w:r w:rsidRPr="00D15FD3">
        <w:rPr>
          <w:rFonts w:eastAsia="楷体_GB2312" w:hint="eastAsia"/>
          <w:b/>
          <w:bCs/>
          <w:kern w:val="0"/>
          <w:sz w:val="32"/>
          <w:szCs w:val="32"/>
        </w:rPr>
        <w:t>支出</w:t>
      </w:r>
      <w:r w:rsidRPr="00D15FD3">
        <w:rPr>
          <w:rFonts w:eastAsia="楷体_GB2312"/>
          <w:b/>
          <w:bCs/>
          <w:kern w:val="0"/>
          <w:sz w:val="32"/>
          <w:szCs w:val="32"/>
        </w:rPr>
        <w:t>情况说明</w:t>
      </w:r>
    </w:p>
    <w:p w14:paraId="420CE7A6" w14:textId="22244DE7" w:rsidR="00C07A01" w:rsidRDefault="00C07A01" w:rsidP="00C07A01">
      <w:pPr>
        <w:spacing w:line="600" w:lineRule="exact"/>
        <w:ind w:firstLineChars="200" w:firstLine="640"/>
        <w:rPr>
          <w:rFonts w:ascii="仿宋_GB2312" w:eastAsia="仿宋_GB2312" w:hAnsi="仿宋_GB2312" w:cs="仿宋_GB2312" w:hint="eastAsia"/>
          <w:kern w:val="0"/>
          <w:sz w:val="32"/>
          <w:szCs w:val="32"/>
        </w:rPr>
      </w:pPr>
      <w:r w:rsidRPr="00035656">
        <w:rPr>
          <w:rFonts w:ascii="MS Gothic" w:eastAsia="MS Gothic" w:hAnsi="MS Gothic" w:cs="MS Gothic" w:hint="eastAsia"/>
          <w:kern w:val="0"/>
          <w:sz w:val="32"/>
          <w:szCs w:val="32"/>
          <w:cs/>
        </w:rPr>
        <w:t>‎</w:t>
      </w:r>
      <w:r w:rsidRPr="00C07A01">
        <w:rPr>
          <w:rFonts w:ascii="仿宋_GB2312" w:eastAsia="仿宋_GB2312" w:hAnsi="仿宋_GB2312" w:cs="仿宋_GB2312" w:hint="eastAsia"/>
          <w:kern w:val="0"/>
          <w:sz w:val="32"/>
          <w:szCs w:val="32"/>
        </w:rPr>
        <w:t>新疆维吾尔自治区喀什地区中国人民政治协商会议塔</w:t>
      </w:r>
      <w:r w:rsidR="007537F2">
        <w:rPr>
          <w:rFonts w:ascii="仿宋_GB2312" w:eastAsia="仿宋_GB2312" w:hAnsi="仿宋_GB2312" w:cs="仿宋_GB2312" w:hint="eastAsia"/>
          <w:kern w:val="0"/>
          <w:sz w:val="32"/>
          <w:szCs w:val="32"/>
        </w:rPr>
        <w:t>塔什库尔干塔吉克自治县</w:t>
      </w:r>
      <w:r w:rsidRPr="00C07A01">
        <w:rPr>
          <w:rFonts w:ascii="仿宋_GB2312" w:eastAsia="仿宋_GB2312" w:hAnsi="仿宋_GB2312" w:cs="仿宋_GB2312" w:hint="eastAsia"/>
          <w:kern w:val="0"/>
          <w:sz w:val="32"/>
          <w:szCs w:val="32"/>
        </w:rPr>
        <w:t>委员会办公室2026年没有委托业务费预算的支出，财政拨款委托业务费支出情况表为空表。</w:t>
      </w:r>
    </w:p>
    <w:p w14:paraId="041F9DCE" w14:textId="102A50AD"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C07A01">
        <w:rPr>
          <w:rFonts w:ascii="楷体_GB2312" w:eastAsia="楷体_GB2312" w:hAnsi="楷体_GB2312" w:cs="楷体_GB2312" w:hint="eastAsia"/>
          <w:b/>
          <w:kern w:val="0"/>
          <w:sz w:val="32"/>
          <w:szCs w:val="32"/>
        </w:rPr>
        <w:t>二</w:t>
      </w:r>
      <w:r w:rsidRPr="00D4208A">
        <w:rPr>
          <w:rFonts w:ascii="楷体_GB2312" w:eastAsia="楷体_GB2312" w:hAnsi="楷体_GB2312" w:cs="楷体_GB2312" w:hint="eastAsia"/>
          <w:b/>
          <w:kern w:val="0"/>
          <w:sz w:val="32"/>
          <w:szCs w:val="32"/>
        </w:rPr>
        <w:t>、</w:t>
      </w:r>
      <w:r w:rsidR="00035656" w:rsidRPr="00D4208A">
        <w:rPr>
          <w:rFonts w:ascii="楷体_GB2312" w:eastAsia="楷体_GB2312" w:hAnsi="楷体_GB2312" w:cs="楷体_GB2312" w:hint="eastAsia"/>
          <w:b/>
          <w:kern w:val="0"/>
          <w:sz w:val="32"/>
          <w:szCs w:val="32"/>
        </w:rPr>
        <w:t>关于新疆维吾尔自治区喀什地区中国人民政治协商会议塔</w:t>
      </w:r>
      <w:r w:rsidR="007537F2">
        <w:rPr>
          <w:rFonts w:ascii="楷体_GB2312" w:eastAsia="楷体_GB2312" w:hAnsi="楷体_GB2312" w:cs="楷体_GB2312" w:hint="eastAsia"/>
          <w:b/>
          <w:kern w:val="0"/>
          <w:sz w:val="32"/>
          <w:szCs w:val="32"/>
        </w:rPr>
        <w:t>塔什库尔干塔吉克自治县</w:t>
      </w:r>
      <w:r w:rsidR="00035656" w:rsidRPr="00D4208A">
        <w:rPr>
          <w:rFonts w:ascii="楷体_GB2312" w:eastAsia="楷体_GB2312" w:hAnsi="楷体_GB2312" w:cs="楷体_GB2312" w:hint="eastAsia"/>
          <w:b/>
          <w:kern w:val="0"/>
          <w:sz w:val="32"/>
          <w:szCs w:val="32"/>
        </w:rPr>
        <w:t>委员会办公室2026年上年结转结余预算情况说明</w:t>
      </w:r>
    </w:p>
    <w:p w14:paraId="4BF59AC9" w14:textId="53AB607E"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sidRPr="009536BB">
        <w:rPr>
          <w:rFonts w:ascii="MS Gothic" w:eastAsia="MS Gothic" w:hAnsi="MS Gothic" w:cs="MS Gothic" w:hint="eastAsia"/>
          <w:kern w:val="0"/>
          <w:sz w:val="32"/>
          <w:szCs w:val="32"/>
          <w:cs/>
        </w:rPr>
        <w:t>‎</w:t>
      </w:r>
      <w:r w:rsidR="00FE7ED9" w:rsidRPr="00981932">
        <w:rPr>
          <w:rFonts w:ascii="仿宋_GB2312" w:eastAsia="仿宋_GB2312" w:hAnsi="仿宋_GB2312" w:cs="仿宋_GB2312" w:hint="eastAsia"/>
          <w:kern w:val="0"/>
          <w:sz w:val="32"/>
          <w:szCs w:val="32"/>
        </w:rPr>
        <w:t>新疆维吾尔自治区喀什地区</w:t>
      </w:r>
      <w:r w:rsidRPr="009536BB">
        <w:rPr>
          <w:rFonts w:ascii="仿宋_GB2312" w:eastAsia="仿宋_GB2312" w:hAnsi="仿宋_GB2312" w:cs="仿宋_GB2312"/>
          <w:kern w:val="0"/>
          <w:sz w:val="32"/>
          <w:szCs w:val="32"/>
        </w:rPr>
        <w:t>中国人民政治协商会议塔</w:t>
      </w:r>
      <w:r w:rsidR="007537F2">
        <w:rPr>
          <w:rFonts w:ascii="仿宋_GB2312" w:eastAsia="仿宋_GB2312" w:hAnsi="仿宋_GB2312" w:cs="仿宋_GB2312"/>
          <w:kern w:val="0"/>
          <w:sz w:val="32"/>
          <w:szCs w:val="32"/>
        </w:rPr>
        <w:t>塔什库尔干塔吉克自治县</w:t>
      </w:r>
      <w:r w:rsidRPr="009536BB">
        <w:rPr>
          <w:rFonts w:ascii="仿宋_GB2312" w:eastAsia="仿宋_GB2312" w:hAnsi="仿宋_GB2312" w:cs="仿宋_GB2312"/>
          <w:kern w:val="0"/>
          <w:sz w:val="32"/>
          <w:szCs w:val="32"/>
        </w:rPr>
        <w:t>委员会办公室2026</w:t>
      </w:r>
      <w:r w:rsidRPr="009536BB">
        <w:rPr>
          <w:rFonts w:ascii="MS Gothic" w:eastAsia="MS Gothic" w:hAnsi="MS Gothic" w:cs="MS Gothic" w:hint="eastAsia"/>
          <w:kern w:val="0"/>
          <w:sz w:val="32"/>
          <w:szCs w:val="32"/>
          <w:cs/>
        </w:rPr>
        <w:t>‎</w:t>
      </w:r>
      <w:r w:rsidRPr="009536BB">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7.97</w:t>
      </w:r>
      <w:r w:rsidRPr="009536BB">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7.97</w:t>
      </w:r>
      <w:r w:rsidRPr="009536BB">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sidRPr="009536BB">
        <w:rPr>
          <w:rFonts w:ascii="仿宋_GB2312" w:eastAsia="仿宋_GB2312" w:hAnsi="仿宋_GB2312" w:cs="仿宋_GB2312" w:hint="eastAsia"/>
          <w:kern w:val="0"/>
          <w:sz w:val="32"/>
          <w:szCs w:val="32"/>
        </w:rPr>
        <w:t>万元，其中：</w:t>
      </w:r>
      <w:r w:rsidRPr="009536BB">
        <w:rPr>
          <w:rFonts w:ascii="MS Gothic" w:eastAsia="MS Gothic" w:hAnsi="MS Gothic" w:cs="MS Gothic" w:hint="eastAsia"/>
          <w:kern w:val="0"/>
          <w:sz w:val="32"/>
          <w:szCs w:val="32"/>
          <w:cs/>
        </w:rPr>
        <w:t>‎</w:t>
      </w:r>
    </w:p>
    <w:p w14:paraId="283FFEA4"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1.结转项目1结转7.97万元，主要用于：津贴补贴、绩效工资、退休费。 ‎</w:t>
      </w:r>
    </w:p>
    <w:p w14:paraId="3A18A974" w14:textId="77777777" w:rsidR="00116F92" w:rsidRPr="00D4208A" w:rsidRDefault="00116F9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B5765F">
        <w:rPr>
          <w:rFonts w:ascii="楷体_GB2312" w:eastAsia="楷体_GB2312" w:hAnsi="楷体_GB2312" w:cs="楷体_GB2312" w:hint="eastAsia"/>
          <w:b/>
          <w:kern w:val="0"/>
          <w:sz w:val="32"/>
          <w:szCs w:val="32"/>
        </w:rPr>
        <w:t>三</w:t>
      </w:r>
      <w:r w:rsidRPr="00D4208A">
        <w:rPr>
          <w:rFonts w:ascii="楷体_GB2312" w:eastAsia="楷体_GB2312" w:hAnsi="楷体_GB2312" w:cs="楷体_GB2312" w:hint="eastAsia"/>
          <w:b/>
          <w:kern w:val="0"/>
          <w:sz w:val="32"/>
          <w:szCs w:val="32"/>
        </w:rPr>
        <w:t>、其他重要事项的情况说明</w:t>
      </w:r>
    </w:p>
    <w:p w14:paraId="5F2992BE" w14:textId="77777777" w:rsidR="002E78F0" w:rsidRPr="00D4208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D4208A">
        <w:rPr>
          <w:rFonts w:ascii="仿宋_GB2312" w:eastAsia="仿宋_GB2312" w:hAnsi="仿宋_GB2312" w:cs="仿宋_GB2312" w:hint="eastAsia"/>
          <w:b/>
          <w:kern w:val="0"/>
          <w:sz w:val="32"/>
          <w:szCs w:val="32"/>
        </w:rPr>
        <w:t>（一）</w:t>
      </w:r>
      <w:r w:rsidR="00486122" w:rsidRPr="00D4208A">
        <w:rPr>
          <w:rFonts w:ascii="仿宋_GB2312" w:eastAsia="仿宋_GB2312" w:hAnsi="仿宋_GB2312" w:cs="仿宋_GB2312" w:hint="eastAsia"/>
          <w:b/>
          <w:kern w:val="0"/>
          <w:sz w:val="32"/>
          <w:szCs w:val="32"/>
        </w:rPr>
        <w:t>单位运行经费情况</w:t>
      </w:r>
    </w:p>
    <w:p w14:paraId="58EF676D" w14:textId="06458065" w:rsidR="00F4640B" w:rsidRPr="003B05BA" w:rsidRDefault="00825FE2" w:rsidP="00F4640B">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F4640B" w:rsidRPr="003B05BA">
        <w:rPr>
          <w:rFonts w:ascii="仿宋_GB2312" w:eastAsia="仿宋_GB2312" w:hAnsi="宋体" w:cs="宋体" w:hint="eastAsia"/>
          <w:kern w:val="0"/>
          <w:sz w:val="32"/>
          <w:szCs w:val="32"/>
        </w:rPr>
        <w:t>中国人民政治协商会议塔</w:t>
      </w:r>
      <w:r w:rsidR="007537F2">
        <w:rPr>
          <w:rFonts w:ascii="仿宋_GB2312" w:eastAsia="仿宋_GB2312" w:hAnsi="宋体" w:cs="宋体" w:hint="eastAsia"/>
          <w:kern w:val="0"/>
          <w:sz w:val="32"/>
          <w:szCs w:val="32"/>
        </w:rPr>
        <w:t>塔什库尔干塔吉克自治县</w:t>
      </w:r>
      <w:r w:rsidR="00F4640B" w:rsidRPr="003B05BA">
        <w:rPr>
          <w:rFonts w:ascii="仿宋_GB2312" w:eastAsia="仿宋_GB2312" w:hAnsi="宋体" w:cs="宋体" w:hint="eastAsia"/>
          <w:kern w:val="0"/>
          <w:sz w:val="32"/>
          <w:szCs w:val="32"/>
        </w:rPr>
        <w:t>委员会办公室2026年的机关运行经费财政拨款预算27.13万元，比上年预算增加5.39万元，增长24.79%。主要原因是</w:t>
      </w:r>
      <w:r w:rsidR="00E40BCE">
        <w:rPr>
          <w:rFonts w:ascii="仿宋_GB2312" w:eastAsia="仿宋_GB2312" w:hAnsi="宋体" w:cs="宋体" w:hint="eastAsia"/>
          <w:kern w:val="0"/>
          <w:sz w:val="32"/>
          <w:szCs w:val="32"/>
        </w:rPr>
        <w:t>：</w:t>
      </w:r>
      <w:r w:rsidR="00F4640B" w:rsidRPr="003B05BA">
        <w:rPr>
          <w:rFonts w:ascii="仿宋_GB2312" w:eastAsia="仿宋_GB2312" w:hAnsi="宋体" w:cs="宋体" w:hint="eastAsia"/>
          <w:kern w:val="0"/>
          <w:sz w:val="32"/>
          <w:szCs w:val="32"/>
        </w:rPr>
        <w:t>本年度预算在职人员增加，公用经费增加。</w:t>
      </w:r>
    </w:p>
    <w:p w14:paraId="735FA9B8"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（二）政府采购情况</w:t>
      </w:r>
    </w:p>
    <w:p w14:paraId="37FEF1FA" w14:textId="53F3EB0C" w:rsidR="00BA63CF"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中国人民政治协商会议塔</w:t>
      </w:r>
      <w:r w:rsidR="007537F2">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委员会办公室政府采购预算6.73万元，其中：政府采购货物预算0.59万元，政府采购工程预算0.00万元，政府采购服务预算6.14万元。</w:t>
      </w:r>
    </w:p>
    <w:p w14:paraId="4A95E0A8" w14:textId="72FE6550" w:rsidR="002E78F0"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1F5FAA" w:rsidRPr="003B05BA">
        <w:rPr>
          <w:rFonts w:ascii="仿宋_GB2312" w:eastAsia="仿宋_GB2312" w:hAnsi="宋体" w:cs="宋体" w:hint="eastAsia"/>
          <w:kern w:val="0"/>
          <w:sz w:val="32"/>
          <w:szCs w:val="32"/>
        </w:rPr>
        <w:t>，</w:t>
      </w:r>
      <w:r w:rsidR="00825FE2" w:rsidRPr="003B05BA">
        <w:rPr>
          <w:rFonts w:ascii="仿宋_GB2312" w:eastAsia="仿宋_GB2312" w:hAnsi="宋体" w:cs="宋体" w:hint="eastAsia"/>
          <w:kern w:val="0"/>
          <w:sz w:val="32"/>
          <w:szCs w:val="32"/>
        </w:rPr>
        <w:t>新疆维吾尔自治区喀什地区</w:t>
      </w:r>
      <w:r w:rsidR="006705CF" w:rsidRPr="003B05BA">
        <w:rPr>
          <w:rFonts w:ascii="仿宋_GB2312" w:eastAsia="仿宋_GB2312" w:hAnsi="宋体" w:cs="宋体" w:hint="eastAsia"/>
          <w:kern w:val="0"/>
          <w:sz w:val="32"/>
          <w:szCs w:val="32"/>
        </w:rPr>
        <w:t>中国人民政治协商会议塔</w:t>
      </w:r>
      <w:r w:rsidR="007537F2">
        <w:rPr>
          <w:rFonts w:ascii="仿宋_GB2312" w:eastAsia="仿宋_GB2312" w:hAnsi="宋体" w:cs="宋体" w:hint="eastAsia"/>
          <w:kern w:val="0"/>
          <w:sz w:val="32"/>
          <w:szCs w:val="32"/>
        </w:rPr>
        <w:t>塔什库尔干塔吉克自治县</w:t>
      </w:r>
      <w:r w:rsidR="006705CF" w:rsidRPr="003B05BA">
        <w:rPr>
          <w:rFonts w:ascii="仿宋_GB2312" w:eastAsia="仿宋_GB2312" w:hAnsi="宋体" w:cs="宋体" w:hint="eastAsia"/>
          <w:kern w:val="0"/>
          <w:sz w:val="32"/>
          <w:szCs w:val="32"/>
        </w:rPr>
        <w:t>委员会办公室</w:t>
      </w:r>
      <w:r w:rsidRPr="003B05BA">
        <w:rPr>
          <w:rFonts w:ascii="仿宋_GB2312" w:eastAsia="仿宋_GB2312" w:hAnsi="宋体" w:cs="宋体" w:hint="eastAsia"/>
          <w:kern w:val="0"/>
          <w:sz w:val="32"/>
          <w:szCs w:val="32"/>
        </w:rPr>
        <w:t>面向中小企业预留政府采购项目预算金额6.73万元，</w:t>
      </w:r>
      <w:r w:rsidR="004D2C86">
        <w:rPr>
          <w:rFonts w:ascii="仿宋_GB2312" w:eastAsia="仿宋_GB2312" w:hAnsi="宋体" w:cs="宋体" w:hint="eastAsia"/>
          <w:kern w:val="0"/>
          <w:sz w:val="32"/>
          <w:szCs w:val="32"/>
        </w:rPr>
        <w:t>其中：</w:t>
      </w:r>
      <w:r w:rsidR="00343F03" w:rsidRPr="003B05BA">
        <w:rPr>
          <w:rFonts w:ascii="仿宋_GB2312" w:eastAsia="仿宋_GB2312" w:hAnsi="宋体" w:cs="宋体" w:hint="eastAsia"/>
          <w:kern w:val="0"/>
          <w:sz w:val="32"/>
          <w:szCs w:val="32"/>
        </w:rPr>
        <w:t>小微企业预留政府采购项目预算金额</w:t>
      </w:r>
      <w:r w:rsidRPr="003B05BA">
        <w:rPr>
          <w:rFonts w:ascii="仿宋_GB2312" w:eastAsia="仿宋_GB2312" w:hAnsi="宋体" w:cs="宋体" w:hint="eastAsia"/>
          <w:kern w:val="0"/>
          <w:sz w:val="32"/>
          <w:szCs w:val="32"/>
        </w:rPr>
        <w:t>6.73万元。</w:t>
      </w:r>
    </w:p>
    <w:p w14:paraId="72D868E4"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（三）国有资产占用使用情况</w:t>
      </w:r>
    </w:p>
    <w:p w14:paraId="733CE730" w14:textId="1D2142CC"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截至2025年底，</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中国人民政治协商会议塔</w:t>
      </w:r>
      <w:r w:rsidR="007537F2">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委员会办公室占用使用国有资产总体情况为</w:t>
      </w:r>
      <w:r w:rsidR="00343F03" w:rsidRPr="003B05BA">
        <w:rPr>
          <w:rFonts w:ascii="仿宋_GB2312" w:eastAsia="仿宋_GB2312" w:hAnsi="宋体" w:cs="宋体" w:hint="eastAsia"/>
          <w:kern w:val="0"/>
          <w:sz w:val="32"/>
          <w:szCs w:val="32"/>
        </w:rPr>
        <w:t>：</w:t>
      </w:r>
    </w:p>
    <w:p w14:paraId="027E2017"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1.房屋363.00平方米，价值30.00万元。</w:t>
      </w:r>
    </w:p>
    <w:p w14:paraId="3BA1CB60"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2.车辆4辆，价值85.29万元；其中：一般公务用车4辆，价值85.29万元；执法执勤用车0辆，价值0.00万元；其他车辆0辆，价值0.00万元。</w:t>
      </w:r>
    </w:p>
    <w:p w14:paraId="4904047C"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3.办公家具价值13.27万元。</w:t>
      </w:r>
    </w:p>
    <w:p w14:paraId="3A2CD506"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4.其他资产价值0.00万元。</w:t>
      </w:r>
    </w:p>
    <w:p w14:paraId="64F5280F" w14:textId="77777777" w:rsidR="002E78F0" w:rsidRPr="003B05BA" w:rsidRDefault="00343F0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部门</w:t>
      </w:r>
      <w:r w:rsidR="0044689E">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50万元以上大型设备0台，</w:t>
      </w:r>
      <w:r w:rsidRPr="003B05BA">
        <w:rPr>
          <w:rFonts w:ascii="仿宋_GB2312" w:eastAsia="仿宋_GB2312" w:hAnsi="宋体" w:cs="宋体" w:hint="eastAsia"/>
          <w:kern w:val="0"/>
          <w:sz w:val="32"/>
          <w:szCs w:val="32"/>
        </w:rPr>
        <w:t>部门</w:t>
      </w:r>
      <w:r w:rsidR="00CA13C0" w:rsidRPr="003B05BA">
        <w:rPr>
          <w:rFonts w:ascii="仿宋_GB2312" w:eastAsia="仿宋_GB2312" w:hAnsi="宋体" w:cs="宋体" w:hint="eastAsia"/>
          <w:kern w:val="0"/>
          <w:sz w:val="32"/>
          <w:szCs w:val="32"/>
        </w:rPr>
        <w:t>价值</w:t>
      </w:r>
      <w:r w:rsidR="00A30FF9">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100万元以上大型设备0台。</w:t>
      </w:r>
    </w:p>
    <w:p w14:paraId="2C0EC255" w14:textId="2E3118BE" w:rsidR="00626B83" w:rsidRPr="003B05BA" w:rsidRDefault="00626B8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2026年部门预算</w:t>
      </w:r>
      <w:r w:rsidR="002B1A6D" w:rsidRPr="003B05BA">
        <w:rPr>
          <w:rFonts w:ascii="仿宋_GB2312" w:eastAsia="仿宋_GB2312" w:hAnsi="宋体" w:cs="宋体" w:hint="eastAsia"/>
          <w:kern w:val="0"/>
          <w:sz w:val="32"/>
          <w:szCs w:val="32"/>
        </w:rPr>
        <w:t>未安排购置车辆经费</w:t>
      </w:r>
      <w:r w:rsidRPr="003B05BA">
        <w:rPr>
          <w:rFonts w:ascii="仿宋_GB2312" w:eastAsia="仿宋_GB2312" w:hAnsi="宋体" w:cs="宋体" w:hint="eastAsia"/>
          <w:kern w:val="0"/>
          <w:sz w:val="32"/>
          <w:szCs w:val="32"/>
        </w:rPr>
        <w:t>，安排购置</w:t>
      </w:r>
      <w:r w:rsidR="00914F63">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50万元以上大型设备0台，</w:t>
      </w:r>
      <w:r w:rsidR="008A2380">
        <w:rPr>
          <w:rFonts w:ascii="仿宋_GB2312" w:eastAsia="仿宋_GB2312" w:hAnsi="宋体" w:cs="宋体" w:hint="eastAsia"/>
          <w:kern w:val="0"/>
          <w:sz w:val="32"/>
          <w:szCs w:val="32"/>
        </w:rPr>
        <w:t>部门</w:t>
      </w:r>
      <w:r w:rsidR="00DD3142">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100万元以上大型设备0台。</w:t>
      </w:r>
    </w:p>
    <w:p w14:paraId="4D420C85"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（四）预算绩效情况</w:t>
      </w:r>
    </w:p>
    <w:p w14:paraId="79E73BC1" w14:textId="77777777" w:rsidR="00634719" w:rsidRPr="003070BB" w:rsidRDefault="003D608A" w:rsidP="003070BB">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sidRPr="003D608A">
        <w:rPr>
          <w:rFonts w:ascii="仿宋_GB2312" w:eastAsia="仿宋_GB2312" w:hAnsi="宋体" w:cs="宋体" w:hint="eastAsia"/>
          <w:kern w:val="0"/>
          <w:sz w:val="32"/>
          <w:szCs w:val="32"/>
        </w:rPr>
        <w:t>2026年，本部门预算绩效管理整体预算绩效目标1个，涉及</w:t>
      </w:r>
      <w:r w:rsidR="00F960BF">
        <w:rPr>
          <w:rFonts w:ascii="仿宋_GB2312" w:eastAsia="仿宋_GB2312" w:hAnsi="宋体" w:cs="宋体" w:hint="eastAsia"/>
          <w:kern w:val="0"/>
          <w:sz w:val="32"/>
          <w:szCs w:val="32"/>
        </w:rPr>
        <w:t>预算</w:t>
      </w:r>
      <w:r w:rsidRPr="003D608A">
        <w:rPr>
          <w:rFonts w:ascii="仿宋_GB2312" w:eastAsia="仿宋_GB2312" w:hAnsi="宋体" w:cs="宋体" w:hint="eastAsia"/>
          <w:kern w:val="0"/>
          <w:sz w:val="32"/>
          <w:szCs w:val="32"/>
        </w:rPr>
        <w:t>金额626.13万元；当年</w:t>
      </w:r>
      <w:r w:rsidR="004707FC">
        <w:rPr>
          <w:rFonts w:ascii="仿宋_GB2312" w:eastAsia="仿宋_GB2312" w:hAnsi="宋体" w:cs="宋体" w:hint="eastAsia"/>
          <w:kern w:val="0"/>
          <w:sz w:val="32"/>
          <w:szCs w:val="32"/>
        </w:rPr>
        <w:t>预算安排</w:t>
      </w:r>
      <w:r w:rsidRPr="003D608A">
        <w:rPr>
          <w:rFonts w:ascii="仿宋_GB2312" w:eastAsia="仿宋_GB2312" w:hAnsi="宋体" w:cs="宋体" w:hint="eastAsia"/>
          <w:kern w:val="0"/>
          <w:sz w:val="32"/>
          <w:szCs w:val="32"/>
        </w:rPr>
        <w:t>项目</w:t>
      </w:r>
      <w:r w:rsidR="00AF1CC9">
        <w:rPr>
          <w:rFonts w:ascii="仿宋_GB2312" w:eastAsia="仿宋_GB2312" w:hAnsi="宋体" w:cs="宋体" w:hint="eastAsia"/>
          <w:kern w:val="0"/>
          <w:sz w:val="32"/>
          <w:szCs w:val="32"/>
        </w:rPr>
        <w:t>共</w:t>
      </w:r>
      <w:r w:rsidRPr="003D608A">
        <w:rPr>
          <w:rFonts w:ascii="仿宋_GB2312" w:eastAsia="仿宋_GB2312" w:hAnsi="宋体" w:cs="宋体" w:hint="eastAsia"/>
          <w:kern w:val="0"/>
          <w:sz w:val="32"/>
          <w:szCs w:val="32"/>
        </w:rPr>
        <w:t>5个，</w:t>
      </w:r>
      <w:r w:rsidR="00474310">
        <w:rPr>
          <w:rFonts w:eastAsia="仿宋_GB2312"/>
          <w:kern w:val="0"/>
          <w:sz w:val="32"/>
          <w:szCs w:val="32"/>
        </w:rPr>
        <w:t>其中</w:t>
      </w:r>
      <w:r w:rsidR="00474310">
        <w:rPr>
          <w:rFonts w:eastAsia="仿宋_GB2312"/>
          <w:kern w:val="0"/>
          <w:sz w:val="32"/>
          <w:szCs w:val="32"/>
        </w:rPr>
        <w:t>:</w:t>
      </w:r>
      <w:r w:rsidR="00474310">
        <w:rPr>
          <w:rFonts w:eastAsia="仿宋_GB2312"/>
          <w:kern w:val="0"/>
          <w:sz w:val="32"/>
          <w:szCs w:val="32"/>
          <w:lang w:eastAsia="zh-Hans"/>
        </w:rPr>
        <w:t>财政拨款</w:t>
      </w:r>
      <w:r w:rsidR="00474310">
        <w:rPr>
          <w:rFonts w:eastAsia="仿宋_GB2312"/>
          <w:kern w:val="0"/>
          <w:sz w:val="32"/>
          <w:szCs w:val="32"/>
        </w:rPr>
        <w:t>项目涉及预算金额</w:t>
      </w:r>
      <w:r w:rsidRPr="003D608A">
        <w:rPr>
          <w:rFonts w:ascii="仿宋_GB2312" w:eastAsia="仿宋_GB2312" w:hAnsi="宋体" w:cs="宋体" w:hint="eastAsia"/>
          <w:kern w:val="0"/>
          <w:sz w:val="32"/>
          <w:szCs w:val="32"/>
        </w:rPr>
        <w:t>37.34万元；</w:t>
      </w:r>
      <w:r w:rsidR="003055A5">
        <w:rPr>
          <w:rFonts w:eastAsia="仿宋_GB2312"/>
          <w:kern w:val="0"/>
          <w:sz w:val="32"/>
          <w:szCs w:val="32"/>
          <w:lang w:eastAsia="zh-Hans"/>
        </w:rPr>
        <w:t>非财政拨款项目</w:t>
      </w:r>
      <w:r w:rsidR="003055A5">
        <w:rPr>
          <w:rFonts w:eastAsia="仿宋_GB2312"/>
          <w:kern w:val="0"/>
          <w:sz w:val="32"/>
          <w:szCs w:val="32"/>
        </w:rPr>
        <w:t>涉及预算金额</w:t>
      </w:r>
      <w:r w:rsidRPr="003D608A">
        <w:rPr>
          <w:rFonts w:ascii="仿宋_GB2312" w:eastAsia="仿宋_GB2312" w:hAnsi="宋体" w:cs="宋体" w:hint="eastAsia"/>
          <w:kern w:val="0"/>
          <w:sz w:val="32"/>
          <w:szCs w:val="32"/>
        </w:rPr>
        <w:t>0万元。具体情况见下表：</w:t>
      </w:r>
      <w:r w:rsidR="00E647DA" w:rsidRPr="003D608A">
        <w:rPr>
          <w:rFonts w:ascii="MS Gothic" w:eastAsia="MS Gothic" w:hAnsi="MS Gothic" w:cs="MS Gothic" w:hint="eastAsia"/>
          <w:kern w:val="0"/>
          <w:sz w:val="32"/>
          <w:szCs w:val="32"/>
          <w:cs/>
        </w:rPr>
        <w:t>‎</w:t>
      </w:r>
      <w:r w:rsidR="000C04D7">
        <w:rPr>
          <w:rFonts w:ascii="MS Gothic" w:eastAsia="MS Gothic" w:hAnsi="MS Gothic" w:cs="MS Gothic"/>
          <w:kern w:val="0"/>
          <w:sz w:val="28"/>
          <w:szCs w:val="28"/>
        </w:rPr>
        <w:br w:type="page"/>
      </w:r>
    </w:p>
    <w:p w14:paraId="36EC5B77" w14:textId="77777777" w:rsidR="003D608A" w:rsidRPr="003D608A" w:rsidRDefault="003D608A" w:rsidP="003D608A">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0C04D7" w:rsidRPr="00A4540A" w14:paraId="07D1C021" w14:textId="77777777" w:rsidTr="009E0791">
        <w:trPr>
          <w:trHeight w:val="516"/>
          <w:jc w:val="center"/>
        </w:trPr>
        <w:tc>
          <w:tcPr>
            <w:tcW w:w="10065" w:type="dxa"/>
            <w:gridSpan w:val="6"/>
            <w:tcBorders>
              <w:top w:val="nil"/>
              <w:left w:val="nil"/>
              <w:bottom w:val="nil"/>
              <w:right w:val="nil"/>
            </w:tcBorders>
            <w:vAlign w:val="center"/>
          </w:tcPr>
          <w:p w14:paraId="247DC3EA" w14:textId="77777777" w:rsidR="0037389D" w:rsidRDefault="005D3E54">
            <w:pPr>
              <w:jc w:val="center"/>
            </w:pPr>
            <w:r>
              <w:t>（</w:t>
            </w:r>
            <w:r>
              <w:t>2026</w:t>
            </w:r>
            <w:r>
              <w:t>年）</w:t>
            </w:r>
          </w:p>
        </w:tc>
      </w:tr>
      <w:tr w:rsidR="009403A3" w14:paraId="02B7582E"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14C4567B" w14:textId="77777777" w:rsidR="0037389D" w:rsidRDefault="005D3E54">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4B3671C4" w14:textId="15541C9A" w:rsidR="000C04D7" w:rsidRPr="00ED60A2" w:rsidRDefault="00E3702A"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sz w:val="20"/>
                <w:szCs w:val="20"/>
              </w:rPr>
              <w:t>新疆维吾尔自治区喀什地区</w:t>
            </w:r>
            <w:r w:rsidRPr="00ED60A2">
              <w:rPr>
                <w:rFonts w:asciiTheme="majorEastAsia" w:eastAsiaTheme="majorEastAsia" w:hAnsiTheme="majorEastAsia" w:cs="宋体"/>
                <w:color w:val="000000"/>
                <w:sz w:val="20"/>
                <w:szCs w:val="20"/>
              </w:rPr>
              <w:t>中国人民政治协商会议塔</w:t>
            </w:r>
            <w:r w:rsidR="007537F2">
              <w:rPr>
                <w:rFonts w:asciiTheme="majorEastAsia" w:eastAsiaTheme="majorEastAsia" w:hAnsiTheme="majorEastAsia" w:cs="宋体"/>
                <w:color w:val="000000"/>
                <w:sz w:val="20"/>
                <w:szCs w:val="20"/>
              </w:rPr>
              <w:t>塔什库尔干塔吉克自治县</w:t>
            </w:r>
            <w:r w:rsidRPr="00ED60A2">
              <w:rPr>
                <w:rFonts w:asciiTheme="majorEastAsia" w:eastAsiaTheme="majorEastAsia" w:hAnsiTheme="majorEastAsia" w:cs="宋体"/>
                <w:color w:val="000000"/>
                <w:sz w:val="20"/>
                <w:szCs w:val="20"/>
              </w:rPr>
              <w:t>委员会办公室</w:t>
            </w:r>
            <w:r w:rsidRPr="00ED60A2">
              <w:rPr>
                <w:rFonts w:asciiTheme="majorEastAsia" w:eastAsiaTheme="majorEastAsia" w:hAnsiTheme="majorEastAsia" w:cs="MS Gothic" w:hint="eastAsia"/>
                <w:color w:val="000000"/>
                <w:sz w:val="20"/>
                <w:szCs w:val="20"/>
                <w:cs/>
              </w:rPr>
              <w:t>‎</w:t>
            </w:r>
          </w:p>
        </w:tc>
      </w:tr>
      <w:tr w:rsidR="009403A3" w14:paraId="0E10FCEE"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4EBE865F" w14:textId="77777777" w:rsidR="0037389D" w:rsidRDefault="005D3E54">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7E35C40D"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张荣森</w:t>
            </w:r>
            <w:r w:rsidR="00E5704C" w:rsidRPr="00ED60A2">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6FAF19E3" w14:textId="77777777" w:rsidR="000C04D7" w:rsidRPr="00ED60A2" w:rsidRDefault="000C04D7"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14:paraId="2B80FA59"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15509983082</w:t>
            </w:r>
            <w:r w:rsidR="00E5704C" w:rsidRPr="00ED60A2">
              <w:rPr>
                <w:rFonts w:asciiTheme="majorEastAsia" w:eastAsiaTheme="majorEastAsia" w:hAnsiTheme="majorEastAsia" w:cs="MS Gothic" w:hint="eastAsia"/>
                <w:color w:val="000000"/>
                <w:sz w:val="20"/>
                <w:szCs w:val="20"/>
                <w:cs/>
              </w:rPr>
              <w:t>‎</w:t>
            </w:r>
          </w:p>
        </w:tc>
      </w:tr>
      <w:tr w:rsidR="009403A3" w14:paraId="599AB844" w14:textId="77777777" w:rsidTr="009E0791">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3CC3ECB6" w14:textId="77777777" w:rsidR="0037389D" w:rsidRDefault="005D3E54">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435CC913" w14:textId="77777777" w:rsidR="000C04D7" w:rsidRPr="00ED60A2" w:rsidRDefault="0046659F" w:rsidP="009E0791">
            <w:pPr>
              <w:widowControl/>
              <w:jc w:val="left"/>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坚持以习近平新时代中国特色社会主义思想为指导，动员各党派团体和各族各界人士，紧密团结在以习近平同志为核心的党中央周围，在县委领导下，全面贯彻党的二十大和二十届历次全会精神，深入贯彻落实习近平总书记关于加强和改进人民政协工作的重要思想、习近平总书记在庆祝中国人民政治协商会议成立75周年大会上的重要讲话精神、学习贯彻中央经济工作会议、中央农村工作会议和新时代推动西部大开发座谈会精神，贯彻落实习近平总书记关于新疆工作的重要讲话重要指示批示精神，贯彻落实自治区党委十届历次全会、地委扩大会议和县委扩大会议精神，聚焦完整准确全面贯彻新时代党的治疆方略，坚持以铸牢中华民族共同体意识为主线，围绕县委中心工作，坚持党的领导、统一战线、协商民主有机统一，坚持发扬民主和增进团结相互贯通、建言资政和凝聚共识双向发力，不断提高深度协商互动、意见充分表达、广泛凝聚共识水平，切实把党中央决策部署和对人民政协工作要求落实下去，把建设美丽塔县的智慧和力量凝聚起来，为在中国式现代化进程中推进高质量发展塔县篇章而团结奋斗。计划实施专题调研4次，开展委员视察活动2次，召开协商座谈会2次，组织政协委员、县市政协干部开展学习培训2次，收集提案80件。</w:t>
            </w:r>
            <w:r w:rsidR="00E5704C" w:rsidRPr="00ED60A2">
              <w:rPr>
                <w:rFonts w:asciiTheme="majorEastAsia" w:eastAsiaTheme="majorEastAsia" w:hAnsiTheme="majorEastAsia" w:cs="MS Gothic" w:hint="eastAsia"/>
                <w:color w:val="000000"/>
                <w:sz w:val="20"/>
                <w:szCs w:val="20"/>
                <w:cs/>
              </w:rPr>
              <w:t>‎</w:t>
            </w:r>
          </w:p>
        </w:tc>
      </w:tr>
      <w:tr w:rsidR="00405D31" w14:paraId="5CB7A666" w14:textId="77777777" w:rsidTr="002D7752">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14:paraId="1F9BE4CB" w14:textId="77777777" w:rsidR="0037389D" w:rsidRDefault="005D3E54">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3AA4FC4A"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666F73BA"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资金总额（万元）</w:t>
            </w:r>
          </w:p>
        </w:tc>
      </w:tr>
      <w:tr w:rsidR="00405D31" w14:paraId="486F73C7" w14:textId="77777777" w:rsidTr="002D7752">
        <w:trPr>
          <w:trHeight w:val="684"/>
          <w:jc w:val="center"/>
        </w:trPr>
        <w:tc>
          <w:tcPr>
            <w:tcW w:w="2552" w:type="dxa"/>
            <w:gridSpan w:val="2"/>
            <w:vMerge/>
            <w:tcBorders>
              <w:left w:val="single" w:sz="4" w:space="0" w:color="000000"/>
              <w:right w:val="single" w:sz="4" w:space="0" w:color="000000"/>
            </w:tcBorders>
            <w:vAlign w:val="center"/>
          </w:tcPr>
          <w:p w14:paraId="0C776C40"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5C809AE1"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4CC29C74"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60F8EB80"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21.05</w:t>
            </w:r>
            <w:r w:rsidRPr="00ED60A2">
              <w:rPr>
                <w:rFonts w:asciiTheme="majorEastAsia" w:eastAsiaTheme="majorEastAsia" w:hAnsiTheme="majorEastAsia" w:cs="MS Gothic" w:hint="eastAsia"/>
                <w:color w:val="000000"/>
                <w:sz w:val="20"/>
                <w:szCs w:val="20"/>
                <w:cs/>
              </w:rPr>
              <w:t>‎</w:t>
            </w:r>
          </w:p>
        </w:tc>
      </w:tr>
      <w:tr w:rsidR="00405D31" w14:paraId="711A50E8" w14:textId="77777777" w:rsidTr="002D7752">
        <w:trPr>
          <w:trHeight w:val="689"/>
          <w:jc w:val="center"/>
        </w:trPr>
        <w:tc>
          <w:tcPr>
            <w:tcW w:w="2552" w:type="dxa"/>
            <w:gridSpan w:val="2"/>
            <w:vMerge/>
            <w:tcBorders>
              <w:left w:val="single" w:sz="4" w:space="0" w:color="000000"/>
              <w:right w:val="single" w:sz="4" w:space="0" w:color="000000"/>
            </w:tcBorders>
            <w:vAlign w:val="center"/>
          </w:tcPr>
          <w:p w14:paraId="76B970CE"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43299508"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2D473A09"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208A34DA"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605.08</w:t>
            </w:r>
          </w:p>
        </w:tc>
      </w:tr>
      <w:tr w:rsidR="00405D31" w14:paraId="14756635" w14:textId="77777777" w:rsidTr="00035761">
        <w:trPr>
          <w:trHeight w:val="507"/>
          <w:jc w:val="center"/>
        </w:trPr>
        <w:tc>
          <w:tcPr>
            <w:tcW w:w="2552" w:type="dxa"/>
            <w:gridSpan w:val="2"/>
            <w:vMerge/>
            <w:tcBorders>
              <w:left w:val="single" w:sz="4" w:space="0" w:color="000000"/>
              <w:right w:val="single" w:sz="4" w:space="0" w:color="000000"/>
            </w:tcBorders>
            <w:vAlign w:val="center"/>
          </w:tcPr>
          <w:p w14:paraId="199EB996"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79427925"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062E6F7D"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3E77C961"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0.00</w:t>
            </w:r>
            <w:r w:rsidRPr="00ED60A2">
              <w:rPr>
                <w:rFonts w:asciiTheme="majorEastAsia" w:eastAsiaTheme="majorEastAsia" w:hAnsiTheme="majorEastAsia" w:cs="MS Gothic" w:hint="eastAsia"/>
                <w:color w:val="000000"/>
                <w:sz w:val="20"/>
                <w:szCs w:val="20"/>
                <w:cs/>
              </w:rPr>
              <w:t>‎</w:t>
            </w:r>
          </w:p>
        </w:tc>
      </w:tr>
      <w:tr w:rsidR="00405D31" w14:paraId="57D94ACD" w14:textId="77777777" w:rsidTr="00035761">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14:paraId="76DEBC2B" w14:textId="77777777" w:rsidR="00405D31" w:rsidRPr="00ED60A2" w:rsidRDefault="00405D31" w:rsidP="00405D31">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59E5B14F"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5BD00EEC" w14:textId="77777777" w:rsidR="00405D31" w:rsidRPr="00ED60A2" w:rsidRDefault="00405D31" w:rsidP="00405D3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626.13</w:t>
            </w:r>
          </w:p>
        </w:tc>
      </w:tr>
      <w:tr w:rsidR="00405D31" w14:paraId="18EFE950" w14:textId="77777777" w:rsidTr="009E0791">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461776DC" w14:textId="77777777" w:rsidR="0037389D" w:rsidRDefault="005D3E54">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14:paraId="0D37AE57" w14:textId="77777777" w:rsidR="0037389D" w:rsidRDefault="005D3E54">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2C27FFF8"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14:paraId="1593A80F"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14:paraId="5CA30E8E"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767245E2"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分值权重</w:t>
            </w:r>
          </w:p>
        </w:tc>
      </w:tr>
      <w:tr w:rsidR="00405D31" w14:paraId="1BA6971E"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46D65F6E" w14:textId="77777777" w:rsidR="0037389D" w:rsidRDefault="005D3E54">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14:paraId="2917CFBC" w14:textId="77777777" w:rsidR="0037389D" w:rsidRDefault="005D3E54">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118931C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5748120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14:paraId="02E9B713" w14:textId="024828D1"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政协塔</w:t>
            </w:r>
            <w:r w:rsidR="007537F2">
              <w:rPr>
                <w:rFonts w:asciiTheme="majorEastAsia" w:eastAsiaTheme="majorEastAsia" w:hAnsiTheme="majorEastAsia" w:cs="宋体" w:hint="eastAsia"/>
                <w:color w:val="000000"/>
                <w:kern w:val="0"/>
                <w:sz w:val="20"/>
                <w:szCs w:val="20"/>
                <w:lang w:bidi="ar"/>
              </w:rPr>
              <w:t>塔什库尔干塔吉克自治县</w:t>
            </w:r>
            <w:r w:rsidRPr="00AD43FA">
              <w:rPr>
                <w:rFonts w:asciiTheme="majorEastAsia" w:eastAsiaTheme="majorEastAsia" w:hAnsiTheme="majorEastAsia" w:cs="宋体" w:hint="eastAsia"/>
                <w:color w:val="000000"/>
                <w:kern w:val="0"/>
                <w:sz w:val="20"/>
                <w:szCs w:val="20"/>
                <w:lang w:bidi="ar"/>
              </w:rPr>
              <w:t>委员会2026年协商计划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5B20FD6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5</w:t>
            </w:r>
          </w:p>
        </w:tc>
      </w:tr>
      <w:tr w:rsidR="00405D31" w14:paraId="5D652C9B"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61000894" w14:textId="77777777" w:rsidR="0037389D" w:rsidRDefault="0037389D"/>
        </w:tc>
        <w:tc>
          <w:tcPr>
            <w:tcW w:w="1276" w:type="dxa"/>
            <w:tcBorders>
              <w:top w:val="single" w:sz="4" w:space="0" w:color="000000"/>
              <w:left w:val="single" w:sz="4" w:space="0" w:color="000000"/>
              <w:bottom w:val="single" w:sz="4" w:space="0" w:color="000000"/>
              <w:right w:val="single" w:sz="4" w:space="0" w:color="000000"/>
            </w:tcBorders>
            <w:vAlign w:val="center"/>
          </w:tcPr>
          <w:p w14:paraId="5955F5D3" w14:textId="77777777" w:rsidR="0037389D" w:rsidRDefault="005D3E54">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51C4743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14:paraId="78AC717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0A8B0276" w14:textId="69892B4A"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政协塔</w:t>
            </w:r>
            <w:r w:rsidR="007537F2">
              <w:rPr>
                <w:rFonts w:asciiTheme="majorEastAsia" w:eastAsiaTheme="majorEastAsia" w:hAnsiTheme="majorEastAsia" w:cs="宋体" w:hint="eastAsia"/>
                <w:color w:val="000000"/>
                <w:kern w:val="0"/>
                <w:sz w:val="20"/>
                <w:szCs w:val="20"/>
                <w:lang w:bidi="ar"/>
              </w:rPr>
              <w:t>塔什库尔干塔吉克自治县</w:t>
            </w:r>
            <w:r w:rsidRPr="00AD43FA">
              <w:rPr>
                <w:rFonts w:asciiTheme="majorEastAsia" w:eastAsiaTheme="majorEastAsia" w:hAnsiTheme="majorEastAsia" w:cs="宋体" w:hint="eastAsia"/>
                <w:color w:val="000000"/>
                <w:kern w:val="0"/>
                <w:sz w:val="20"/>
                <w:szCs w:val="20"/>
                <w:lang w:bidi="ar"/>
              </w:rPr>
              <w:t>委员会2026年协商计划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1EA1CF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5</w:t>
            </w:r>
          </w:p>
        </w:tc>
      </w:tr>
      <w:tr w:rsidR="00405D31" w14:paraId="7FB00626"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0D6D1519" w14:textId="77777777" w:rsidR="0037389D" w:rsidRDefault="005D3E54">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2CCF0AF1" w14:textId="77777777" w:rsidR="0037389D" w:rsidRDefault="005D3E54">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1DE3957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★专题调研次数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3EEAE9B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&gt;=4次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55154E13" w14:textId="3BF443F1"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政协塔</w:t>
            </w:r>
            <w:r w:rsidR="007537F2">
              <w:rPr>
                <w:rFonts w:asciiTheme="majorEastAsia" w:eastAsiaTheme="majorEastAsia" w:hAnsiTheme="majorEastAsia" w:cs="宋体" w:hint="eastAsia"/>
                <w:color w:val="000000"/>
                <w:kern w:val="0"/>
                <w:sz w:val="20"/>
                <w:szCs w:val="20"/>
                <w:lang w:bidi="ar"/>
              </w:rPr>
              <w:t>塔什库尔干塔吉克自治县</w:t>
            </w:r>
            <w:r w:rsidRPr="00AD43FA">
              <w:rPr>
                <w:rFonts w:asciiTheme="majorEastAsia" w:eastAsiaTheme="majorEastAsia" w:hAnsiTheme="majorEastAsia" w:cs="宋体" w:hint="eastAsia"/>
                <w:color w:val="000000"/>
                <w:kern w:val="0"/>
                <w:sz w:val="20"/>
                <w:szCs w:val="20"/>
                <w:lang w:bidi="ar"/>
              </w:rPr>
              <w:t>委员会2026年协商计划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2D61100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15</w:t>
            </w:r>
          </w:p>
        </w:tc>
      </w:tr>
      <w:tr w:rsidR="00405D31" w14:paraId="31386845"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1EE8CF73" w14:textId="77777777" w:rsidR="0037389D" w:rsidRDefault="0037389D"/>
        </w:tc>
        <w:tc>
          <w:tcPr>
            <w:tcW w:w="1276" w:type="dxa"/>
            <w:vMerge/>
            <w:tcBorders>
              <w:top w:val="single" w:sz="4" w:space="0" w:color="000000"/>
              <w:left w:val="single" w:sz="4" w:space="0" w:color="000000"/>
              <w:bottom w:val="single" w:sz="4" w:space="0" w:color="000000"/>
              <w:right w:val="single" w:sz="4" w:space="0" w:color="000000"/>
            </w:tcBorders>
            <w:vAlign w:val="center"/>
          </w:tcPr>
          <w:p w14:paraId="646B3B21" w14:textId="77777777" w:rsidR="0037389D" w:rsidRDefault="0037389D"/>
        </w:tc>
        <w:tc>
          <w:tcPr>
            <w:tcW w:w="2977" w:type="dxa"/>
            <w:tcBorders>
              <w:top w:val="single" w:sz="4" w:space="0" w:color="000000"/>
              <w:left w:val="single" w:sz="4" w:space="0" w:color="000000"/>
              <w:bottom w:val="single" w:sz="4" w:space="0" w:color="000000"/>
              <w:right w:val="single" w:sz="4" w:space="0" w:color="000000"/>
            </w:tcBorders>
            <w:vAlign w:val="center"/>
          </w:tcPr>
          <w:p w14:paraId="00C83E5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★开展委员视察活动次数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1D0CC29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&gt;=2次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0D92B231" w14:textId="2505ED0E"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政协塔</w:t>
            </w:r>
            <w:r w:rsidR="007537F2">
              <w:rPr>
                <w:rFonts w:asciiTheme="majorEastAsia" w:eastAsiaTheme="majorEastAsia" w:hAnsiTheme="majorEastAsia" w:cs="宋体" w:hint="eastAsia"/>
                <w:color w:val="000000"/>
                <w:kern w:val="0"/>
                <w:sz w:val="20"/>
                <w:szCs w:val="20"/>
                <w:lang w:bidi="ar"/>
              </w:rPr>
              <w:t>塔什库尔干塔吉克自治县</w:t>
            </w:r>
            <w:r w:rsidRPr="00AD43FA">
              <w:rPr>
                <w:rFonts w:asciiTheme="majorEastAsia" w:eastAsiaTheme="majorEastAsia" w:hAnsiTheme="majorEastAsia" w:cs="宋体" w:hint="eastAsia"/>
                <w:color w:val="000000"/>
                <w:kern w:val="0"/>
                <w:sz w:val="20"/>
                <w:szCs w:val="20"/>
                <w:lang w:bidi="ar"/>
              </w:rPr>
              <w:t>委员会2026年协商计划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4FCAC6C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15</w:t>
            </w:r>
          </w:p>
        </w:tc>
      </w:tr>
      <w:tr w:rsidR="00405D31" w14:paraId="3F5AE7CB"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5C04E20D" w14:textId="77777777" w:rsidR="0037389D" w:rsidRDefault="0037389D"/>
        </w:tc>
        <w:tc>
          <w:tcPr>
            <w:tcW w:w="1276" w:type="dxa"/>
            <w:vMerge/>
            <w:tcBorders>
              <w:top w:val="single" w:sz="4" w:space="0" w:color="000000"/>
              <w:left w:val="single" w:sz="4" w:space="0" w:color="000000"/>
              <w:bottom w:val="single" w:sz="4" w:space="0" w:color="000000"/>
              <w:right w:val="single" w:sz="4" w:space="0" w:color="000000"/>
            </w:tcBorders>
            <w:vAlign w:val="center"/>
          </w:tcPr>
          <w:p w14:paraId="4260F566" w14:textId="77777777" w:rsidR="0037389D" w:rsidRDefault="0037389D"/>
        </w:tc>
        <w:tc>
          <w:tcPr>
            <w:tcW w:w="2977" w:type="dxa"/>
            <w:tcBorders>
              <w:top w:val="single" w:sz="4" w:space="0" w:color="000000"/>
              <w:left w:val="single" w:sz="4" w:space="0" w:color="000000"/>
              <w:bottom w:val="single" w:sz="4" w:space="0" w:color="000000"/>
              <w:right w:val="single" w:sz="4" w:space="0" w:color="000000"/>
            </w:tcBorders>
            <w:vAlign w:val="center"/>
          </w:tcPr>
          <w:p w14:paraId="1CB31A6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★召开协商座谈会次数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1E07CA4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&gt;=2次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2BE84490" w14:textId="6955F55C"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政协塔</w:t>
            </w:r>
            <w:r w:rsidR="007537F2">
              <w:rPr>
                <w:rFonts w:asciiTheme="majorEastAsia" w:eastAsiaTheme="majorEastAsia" w:hAnsiTheme="majorEastAsia" w:cs="宋体" w:hint="eastAsia"/>
                <w:color w:val="000000"/>
                <w:kern w:val="0"/>
                <w:sz w:val="20"/>
                <w:szCs w:val="20"/>
                <w:lang w:bidi="ar"/>
              </w:rPr>
              <w:t>塔什库尔干塔吉克自治县</w:t>
            </w:r>
            <w:r w:rsidRPr="00AD43FA">
              <w:rPr>
                <w:rFonts w:asciiTheme="majorEastAsia" w:eastAsiaTheme="majorEastAsia" w:hAnsiTheme="majorEastAsia" w:cs="宋体" w:hint="eastAsia"/>
                <w:color w:val="000000"/>
                <w:kern w:val="0"/>
                <w:sz w:val="20"/>
                <w:szCs w:val="20"/>
                <w:lang w:bidi="ar"/>
              </w:rPr>
              <w:t>委员会2026年协商计划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089B0D5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15</w:t>
            </w:r>
          </w:p>
        </w:tc>
      </w:tr>
      <w:tr w:rsidR="00405D31" w14:paraId="60199B27"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1D7B2AE5" w14:textId="77777777" w:rsidR="0037389D" w:rsidRDefault="0037389D"/>
        </w:tc>
        <w:tc>
          <w:tcPr>
            <w:tcW w:w="1276" w:type="dxa"/>
            <w:vMerge/>
            <w:tcBorders>
              <w:top w:val="single" w:sz="4" w:space="0" w:color="000000"/>
              <w:left w:val="single" w:sz="4" w:space="0" w:color="000000"/>
              <w:bottom w:val="single" w:sz="4" w:space="0" w:color="000000"/>
              <w:right w:val="single" w:sz="4" w:space="0" w:color="000000"/>
            </w:tcBorders>
            <w:vAlign w:val="center"/>
          </w:tcPr>
          <w:p w14:paraId="192945FF" w14:textId="77777777" w:rsidR="0037389D" w:rsidRDefault="0037389D"/>
        </w:tc>
        <w:tc>
          <w:tcPr>
            <w:tcW w:w="2977" w:type="dxa"/>
            <w:tcBorders>
              <w:top w:val="single" w:sz="4" w:space="0" w:color="000000"/>
              <w:left w:val="single" w:sz="4" w:space="0" w:color="000000"/>
              <w:bottom w:val="single" w:sz="4" w:space="0" w:color="000000"/>
              <w:right w:val="single" w:sz="4" w:space="0" w:color="000000"/>
            </w:tcBorders>
            <w:vAlign w:val="center"/>
          </w:tcPr>
          <w:p w14:paraId="5F6F00F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★组织政协委员、县市政协干部开展学习培训次数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40848F1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&gt;=2次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3873631E" w14:textId="5DB06BDF"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政协塔</w:t>
            </w:r>
            <w:r w:rsidR="007537F2">
              <w:rPr>
                <w:rFonts w:asciiTheme="majorEastAsia" w:eastAsiaTheme="majorEastAsia" w:hAnsiTheme="majorEastAsia" w:cs="宋体" w:hint="eastAsia"/>
                <w:color w:val="000000"/>
                <w:kern w:val="0"/>
                <w:sz w:val="20"/>
                <w:szCs w:val="20"/>
                <w:lang w:bidi="ar"/>
              </w:rPr>
              <w:t>塔什库尔干塔吉克自治县</w:t>
            </w:r>
            <w:r w:rsidRPr="00AD43FA">
              <w:rPr>
                <w:rFonts w:asciiTheme="majorEastAsia" w:eastAsiaTheme="majorEastAsia" w:hAnsiTheme="majorEastAsia" w:cs="宋体" w:hint="eastAsia"/>
                <w:color w:val="000000"/>
                <w:kern w:val="0"/>
                <w:sz w:val="20"/>
                <w:szCs w:val="20"/>
                <w:lang w:bidi="ar"/>
              </w:rPr>
              <w:t>委员会2026年协商计划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3DAE3AF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15</w:t>
            </w:r>
          </w:p>
        </w:tc>
      </w:tr>
      <w:tr w:rsidR="00405D31" w14:paraId="7969262D"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51621D8E" w14:textId="77777777" w:rsidR="0037389D" w:rsidRDefault="0037389D"/>
        </w:tc>
        <w:tc>
          <w:tcPr>
            <w:tcW w:w="1276" w:type="dxa"/>
            <w:vMerge/>
            <w:tcBorders>
              <w:top w:val="single" w:sz="4" w:space="0" w:color="000000"/>
              <w:left w:val="single" w:sz="4" w:space="0" w:color="000000"/>
              <w:bottom w:val="single" w:sz="4" w:space="0" w:color="000000"/>
              <w:right w:val="single" w:sz="4" w:space="0" w:color="000000"/>
            </w:tcBorders>
            <w:vAlign w:val="center"/>
          </w:tcPr>
          <w:p w14:paraId="3C14AA20" w14:textId="77777777" w:rsidR="0037389D" w:rsidRDefault="0037389D"/>
        </w:tc>
        <w:tc>
          <w:tcPr>
            <w:tcW w:w="2977" w:type="dxa"/>
            <w:tcBorders>
              <w:top w:val="single" w:sz="4" w:space="0" w:color="000000"/>
              <w:left w:val="single" w:sz="4" w:space="0" w:color="000000"/>
              <w:bottom w:val="single" w:sz="4" w:space="0" w:color="000000"/>
              <w:right w:val="single" w:sz="4" w:space="0" w:color="000000"/>
            </w:tcBorders>
            <w:vAlign w:val="center"/>
          </w:tcPr>
          <w:p w14:paraId="7FCF69C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★收集提案件数（件）</w:t>
            </w:r>
          </w:p>
        </w:tc>
        <w:tc>
          <w:tcPr>
            <w:tcW w:w="1417" w:type="dxa"/>
            <w:tcBorders>
              <w:top w:val="single" w:sz="4" w:space="0" w:color="000000"/>
              <w:left w:val="single" w:sz="4" w:space="0" w:color="000000"/>
              <w:bottom w:val="single" w:sz="4" w:space="0" w:color="000000"/>
              <w:right w:val="single" w:sz="4" w:space="0" w:color="000000"/>
            </w:tcBorders>
            <w:vAlign w:val="center"/>
          </w:tcPr>
          <w:p w14:paraId="531A2DE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&gt;=80件</w:t>
            </w:r>
          </w:p>
        </w:tc>
        <w:tc>
          <w:tcPr>
            <w:tcW w:w="1701" w:type="dxa"/>
            <w:tcBorders>
              <w:top w:val="single" w:sz="4" w:space="0" w:color="000000"/>
              <w:left w:val="single" w:sz="4" w:space="0" w:color="000000"/>
              <w:bottom w:val="single" w:sz="4" w:space="0" w:color="000000"/>
              <w:right w:val="single" w:sz="4" w:space="0" w:color="000000"/>
            </w:tcBorders>
            <w:vAlign w:val="center"/>
          </w:tcPr>
          <w:p w14:paraId="2E5F76FF" w14:textId="7FC1CF65"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政协塔</w:t>
            </w:r>
            <w:r w:rsidR="007537F2">
              <w:rPr>
                <w:rFonts w:asciiTheme="majorEastAsia" w:eastAsiaTheme="majorEastAsia" w:hAnsiTheme="majorEastAsia" w:cs="宋体" w:hint="eastAsia"/>
                <w:color w:val="000000"/>
                <w:kern w:val="0"/>
                <w:sz w:val="20"/>
                <w:szCs w:val="20"/>
                <w:lang w:bidi="ar"/>
              </w:rPr>
              <w:t>塔什库尔干塔吉克自治县</w:t>
            </w:r>
            <w:r w:rsidRPr="00AD43FA">
              <w:rPr>
                <w:rFonts w:asciiTheme="majorEastAsia" w:eastAsiaTheme="majorEastAsia" w:hAnsiTheme="majorEastAsia" w:cs="宋体" w:hint="eastAsia"/>
                <w:color w:val="000000"/>
                <w:kern w:val="0"/>
                <w:sz w:val="20"/>
                <w:szCs w:val="20"/>
                <w:lang w:bidi="ar"/>
              </w:rPr>
              <w:t>委员会2026年协商计划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F64CF1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w:t>
            </w:r>
          </w:p>
        </w:tc>
      </w:tr>
    </w:tbl>
    <w:p w14:paraId="51EA8C79" w14:textId="77777777" w:rsidR="00341E7D" w:rsidRPr="00CB4FD8" w:rsidRDefault="00341E7D" w:rsidP="004C5F89">
      <w:pPr>
        <w:spacing w:line="20" w:lineRule="exact"/>
        <w:jc w:val="center"/>
        <w:rPr>
          <w:rFonts w:ascii="宋体" w:hAnsi="宋体" w:cs="宋体" w:hint="eastAsia"/>
          <w:kern w:val="0"/>
          <w:sz w:val="2"/>
          <w:szCs w:val="2"/>
        </w:rPr>
      </w:pPr>
    </w:p>
    <w:p w14:paraId="2E1BEF2D" w14:textId="77777777" w:rsidR="0037389D" w:rsidRDefault="005D3E54">
      <w:r>
        <w:br w:type="page"/>
      </w:r>
    </w:p>
    <w:p w14:paraId="00B35670" w14:textId="77777777" w:rsidR="0037389D" w:rsidRDefault="0037389D">
      <w:pPr>
        <w:spacing w:line="20" w:lineRule="exact"/>
        <w:jc w:val="center"/>
        <w:rPr>
          <w:rFonts w:ascii="宋体" w:hAnsi="宋体" w:cs="宋体" w:hint="eastAsia"/>
          <w:kern w:val="0"/>
          <w:sz w:val="2"/>
          <w:szCs w:val="2"/>
        </w:rPr>
      </w:pPr>
    </w:p>
    <w:p w14:paraId="7B07A5EE"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6F7591D9"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50859E64"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C6916EA" w14:textId="77777777" w:rsidR="0037389D" w:rsidRDefault="005D3E54">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36A0C3D5" w14:textId="75B1981C"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中国人民政治协商会议塔</w:t>
            </w:r>
            <w:r w:rsidR="007537F2">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委员会办公室</w:t>
            </w:r>
            <w:r w:rsidR="00E3702A" w:rsidRPr="00EC5107">
              <w:rPr>
                <w:rFonts w:asciiTheme="majorEastAsia" w:eastAsiaTheme="majorEastAsia" w:hAnsiTheme="majorEastAsia"/>
                <w:sz w:val="18"/>
                <w:szCs w:val="18"/>
                <w:cs/>
              </w:rPr>
              <w:t>‎</w:t>
            </w:r>
          </w:p>
        </w:tc>
      </w:tr>
      <w:tr w:rsidR="00C07C8A" w:rsidRPr="008E4B93" w14:paraId="216C4923"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11A3E44" w14:textId="77777777" w:rsidR="0037389D" w:rsidRDefault="005D3E54">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56D38BAC"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2026年度自治区政协补助经费</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0CA21E9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427BC61E"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张荣森</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552752B0"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23E8E31" w14:textId="77777777" w:rsidR="0037389D" w:rsidRDefault="005D3E54">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44E1DCC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7DF4BC8"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5</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C6B05C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70CA9AFB"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5</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7A885A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071BEB87"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38B24530"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09C1010" w14:textId="77777777" w:rsidR="0037389D" w:rsidRDefault="005D3E54">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5E2125C1"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该项目预算资金5万元，用于保障政协人员97人工作正常运转，组织政协委员调研两次，开展培训两次。其中：办公阵地及相关材料购置经费3万元，委员调查研究及视察费用1万元，两只队伍培训费用1万元。通过项目实施可更好的发挥政协机构职能,弥补基层横向,优化基层政协履职环境，使基层政协办公环境及现代信息化水平得到较大改善，基层政协委员满意度大100%。</w:t>
            </w:r>
          </w:p>
        </w:tc>
      </w:tr>
      <w:tr w:rsidR="00C07C8A" w:rsidRPr="008E4B93" w14:paraId="6CE18014"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2A1527BE" w14:textId="77777777" w:rsidR="0037389D" w:rsidRDefault="005D3E54">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08A26DAF" w14:textId="77777777" w:rsidR="0037389D" w:rsidRDefault="005D3E54">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5A5674E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1CF300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471AD1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580B436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32652D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3043C17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261CC2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7CB27ED3" w14:textId="77777777" w:rsidTr="00DD2420">
        <w:trPr>
          <w:trHeight w:val="859"/>
          <w:jc w:val="center"/>
        </w:trPr>
        <w:tc>
          <w:tcPr>
            <w:tcW w:w="1131" w:type="dxa"/>
            <w:vMerge w:val="restart"/>
            <w:tcBorders>
              <w:left w:val="single" w:sz="2" w:space="0" w:color="000000"/>
              <w:right w:val="single" w:sz="2" w:space="0" w:color="000000"/>
            </w:tcBorders>
            <w:vAlign w:val="center"/>
          </w:tcPr>
          <w:p w14:paraId="21FB7AE6" w14:textId="77777777" w:rsidR="0037389D" w:rsidRDefault="005D3E54">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14:paraId="47A6984E" w14:textId="77777777" w:rsidR="0037389D" w:rsidRDefault="005D3E54">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D2DBE8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保障政协人员的办公阵地及相关材料购置数</w:t>
            </w:r>
          </w:p>
        </w:tc>
        <w:tc>
          <w:tcPr>
            <w:tcW w:w="851" w:type="dxa"/>
            <w:tcBorders>
              <w:top w:val="single" w:sz="2" w:space="0" w:color="000000"/>
              <w:left w:val="single" w:sz="2" w:space="0" w:color="000000"/>
              <w:bottom w:val="single" w:sz="2" w:space="0" w:color="000000"/>
              <w:right w:val="single" w:sz="2" w:space="0" w:color="000000"/>
            </w:tcBorders>
            <w:vAlign w:val="center"/>
          </w:tcPr>
          <w:p w14:paraId="3EF2305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&gt;=97个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6C35F69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D40D48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=35人</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B26B76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757D63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FC110E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9D950B8" w14:textId="77777777" w:rsidTr="00DD2420">
        <w:trPr>
          <w:trHeight w:val="859"/>
          <w:jc w:val="center"/>
        </w:trPr>
        <w:tc>
          <w:tcPr>
            <w:tcW w:w="1131" w:type="dxa"/>
            <w:vMerge/>
            <w:tcBorders>
              <w:left w:val="single" w:sz="2" w:space="0" w:color="000000"/>
              <w:right w:val="single" w:sz="2" w:space="0" w:color="000000"/>
            </w:tcBorders>
            <w:vAlign w:val="center"/>
          </w:tcPr>
          <w:p w14:paraId="66B87018" w14:textId="77777777" w:rsidR="0037389D" w:rsidRDefault="0037389D"/>
        </w:tc>
        <w:tc>
          <w:tcPr>
            <w:tcW w:w="1134" w:type="dxa"/>
            <w:vMerge/>
            <w:tcBorders>
              <w:left w:val="single" w:sz="2" w:space="0" w:color="000000"/>
              <w:bottom w:val="single" w:sz="2" w:space="0" w:color="000000"/>
              <w:right w:val="single" w:sz="2" w:space="0" w:color="000000"/>
            </w:tcBorders>
            <w:vAlign w:val="center"/>
          </w:tcPr>
          <w:p w14:paraId="4CB123E8" w14:textId="77777777" w:rsidR="0037389D" w:rsidRDefault="0037389D"/>
        </w:tc>
        <w:tc>
          <w:tcPr>
            <w:tcW w:w="1701" w:type="dxa"/>
            <w:tcBorders>
              <w:top w:val="single" w:sz="2" w:space="0" w:color="000000"/>
              <w:left w:val="single" w:sz="2" w:space="0" w:color="000000"/>
              <w:bottom w:val="single" w:sz="2" w:space="0" w:color="000000"/>
              <w:right w:val="single" w:sz="2" w:space="0" w:color="000000"/>
            </w:tcBorders>
            <w:vAlign w:val="center"/>
          </w:tcPr>
          <w:p w14:paraId="42BB574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开展政协会议次数</w:t>
            </w:r>
          </w:p>
        </w:tc>
        <w:tc>
          <w:tcPr>
            <w:tcW w:w="851" w:type="dxa"/>
            <w:tcBorders>
              <w:top w:val="single" w:sz="2" w:space="0" w:color="000000"/>
              <w:left w:val="single" w:sz="2" w:space="0" w:color="000000"/>
              <w:bottom w:val="single" w:sz="2" w:space="0" w:color="000000"/>
              <w:right w:val="single" w:sz="2" w:space="0" w:color="000000"/>
            </w:tcBorders>
            <w:vAlign w:val="center"/>
          </w:tcPr>
          <w:p w14:paraId="2810B42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&gt;=2次</w:t>
            </w:r>
          </w:p>
        </w:tc>
        <w:tc>
          <w:tcPr>
            <w:tcW w:w="1276" w:type="dxa"/>
            <w:tcBorders>
              <w:top w:val="single" w:sz="2" w:space="0" w:color="000000"/>
              <w:left w:val="single" w:sz="2" w:space="0" w:color="000000"/>
              <w:bottom w:val="single" w:sz="2" w:space="0" w:color="000000"/>
              <w:right w:val="single" w:sz="2" w:space="0" w:color="000000"/>
            </w:tcBorders>
            <w:vAlign w:val="center"/>
          </w:tcPr>
          <w:p w14:paraId="23DD440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A88331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61CABB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4F41AF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3BC4CC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1AEB3E4" w14:textId="77777777" w:rsidTr="00DD2420">
        <w:trPr>
          <w:trHeight w:val="859"/>
          <w:jc w:val="center"/>
        </w:trPr>
        <w:tc>
          <w:tcPr>
            <w:tcW w:w="1131" w:type="dxa"/>
            <w:vMerge/>
            <w:tcBorders>
              <w:left w:val="single" w:sz="2" w:space="0" w:color="000000"/>
              <w:right w:val="single" w:sz="2" w:space="0" w:color="000000"/>
            </w:tcBorders>
            <w:vAlign w:val="center"/>
          </w:tcPr>
          <w:p w14:paraId="10FA7D10" w14:textId="77777777" w:rsidR="0037389D" w:rsidRDefault="0037389D"/>
        </w:tc>
        <w:tc>
          <w:tcPr>
            <w:tcW w:w="1134" w:type="dxa"/>
            <w:tcBorders>
              <w:left w:val="single" w:sz="2" w:space="0" w:color="000000"/>
              <w:bottom w:val="single" w:sz="2" w:space="0" w:color="000000"/>
              <w:right w:val="single" w:sz="2" w:space="0" w:color="000000"/>
            </w:tcBorders>
            <w:vAlign w:val="center"/>
          </w:tcPr>
          <w:p w14:paraId="749C7699" w14:textId="77777777" w:rsidR="0037389D" w:rsidRDefault="005D3E54">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17EB6B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采购物资验收合格率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6534F42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3B88772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D50095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282C68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E06781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93AD94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4AC0279" w14:textId="77777777" w:rsidTr="00DD2420">
        <w:trPr>
          <w:trHeight w:val="859"/>
          <w:jc w:val="center"/>
        </w:trPr>
        <w:tc>
          <w:tcPr>
            <w:tcW w:w="1131" w:type="dxa"/>
            <w:vMerge/>
            <w:tcBorders>
              <w:left w:val="single" w:sz="2" w:space="0" w:color="000000"/>
              <w:right w:val="single" w:sz="2" w:space="0" w:color="000000"/>
            </w:tcBorders>
            <w:vAlign w:val="center"/>
          </w:tcPr>
          <w:p w14:paraId="1637FAA9" w14:textId="77777777" w:rsidR="0037389D" w:rsidRDefault="0037389D"/>
        </w:tc>
        <w:tc>
          <w:tcPr>
            <w:tcW w:w="1134" w:type="dxa"/>
            <w:tcBorders>
              <w:left w:val="single" w:sz="2" w:space="0" w:color="000000"/>
              <w:bottom w:val="single" w:sz="2" w:space="0" w:color="000000"/>
              <w:right w:val="single" w:sz="2" w:space="0" w:color="000000"/>
            </w:tcBorders>
            <w:vAlign w:val="center"/>
          </w:tcPr>
          <w:p w14:paraId="7C97EE26" w14:textId="77777777" w:rsidR="0037389D" w:rsidRDefault="005D3E54">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B980FF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项目完成及时率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43A8F01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30E695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AECB63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616C32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24A90D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1A2FC0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512925D" w14:textId="77777777" w:rsidTr="00DD2420">
        <w:trPr>
          <w:trHeight w:val="859"/>
          <w:jc w:val="center"/>
        </w:trPr>
        <w:tc>
          <w:tcPr>
            <w:tcW w:w="1131" w:type="dxa"/>
            <w:vMerge w:val="restart"/>
            <w:tcBorders>
              <w:left w:val="single" w:sz="2" w:space="0" w:color="000000"/>
              <w:right w:val="single" w:sz="2" w:space="0" w:color="000000"/>
            </w:tcBorders>
            <w:vAlign w:val="center"/>
          </w:tcPr>
          <w:p w14:paraId="25E792BB" w14:textId="77777777" w:rsidR="0037389D" w:rsidRDefault="005D3E54">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3FF4E14E" w14:textId="77777777" w:rsidR="0037389D" w:rsidRDefault="005D3E54">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074513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办公阵地及相关材料购置经费</w:t>
            </w:r>
          </w:p>
        </w:tc>
        <w:tc>
          <w:tcPr>
            <w:tcW w:w="851" w:type="dxa"/>
            <w:tcBorders>
              <w:top w:val="single" w:sz="2" w:space="0" w:color="000000"/>
              <w:left w:val="single" w:sz="2" w:space="0" w:color="000000"/>
              <w:bottom w:val="single" w:sz="2" w:space="0" w:color="000000"/>
              <w:right w:val="single" w:sz="2" w:space="0" w:color="000000"/>
            </w:tcBorders>
            <w:vAlign w:val="center"/>
          </w:tcPr>
          <w:p w14:paraId="795C89B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&lt;=2.96万元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6E1B158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016C2B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3万元</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43920D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EAD34E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5D2DA6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5D1BB1">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22BD3B31" w14:textId="77777777" w:rsidTr="00DD2420">
        <w:trPr>
          <w:trHeight w:val="859"/>
          <w:jc w:val="center"/>
        </w:trPr>
        <w:tc>
          <w:tcPr>
            <w:tcW w:w="1131" w:type="dxa"/>
            <w:vMerge/>
            <w:tcBorders>
              <w:left w:val="single" w:sz="2" w:space="0" w:color="000000"/>
              <w:right w:val="single" w:sz="2" w:space="0" w:color="000000"/>
            </w:tcBorders>
            <w:vAlign w:val="center"/>
          </w:tcPr>
          <w:p w14:paraId="4485E2E9" w14:textId="77777777" w:rsidR="0037389D" w:rsidRDefault="0037389D"/>
        </w:tc>
        <w:tc>
          <w:tcPr>
            <w:tcW w:w="1134" w:type="dxa"/>
            <w:vMerge/>
            <w:tcBorders>
              <w:left w:val="single" w:sz="2" w:space="0" w:color="000000"/>
              <w:bottom w:val="single" w:sz="2" w:space="0" w:color="000000"/>
              <w:right w:val="single" w:sz="2" w:space="0" w:color="000000"/>
            </w:tcBorders>
            <w:vAlign w:val="center"/>
          </w:tcPr>
          <w:p w14:paraId="5F5ED86A" w14:textId="77777777" w:rsidR="0037389D" w:rsidRDefault="0037389D"/>
        </w:tc>
        <w:tc>
          <w:tcPr>
            <w:tcW w:w="1701" w:type="dxa"/>
            <w:tcBorders>
              <w:top w:val="single" w:sz="2" w:space="0" w:color="000000"/>
              <w:left w:val="single" w:sz="2" w:space="0" w:color="000000"/>
              <w:bottom w:val="single" w:sz="2" w:space="0" w:color="000000"/>
              <w:right w:val="single" w:sz="2" w:space="0" w:color="000000"/>
            </w:tcBorders>
            <w:vAlign w:val="center"/>
          </w:tcPr>
          <w:p w14:paraId="54A1373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单位网费及会议系统网费</w:t>
            </w:r>
          </w:p>
        </w:tc>
        <w:tc>
          <w:tcPr>
            <w:tcW w:w="851" w:type="dxa"/>
            <w:tcBorders>
              <w:top w:val="single" w:sz="2" w:space="0" w:color="000000"/>
              <w:left w:val="single" w:sz="2" w:space="0" w:color="000000"/>
              <w:bottom w:val="single" w:sz="2" w:space="0" w:color="000000"/>
              <w:right w:val="single" w:sz="2" w:space="0" w:color="000000"/>
            </w:tcBorders>
            <w:vAlign w:val="center"/>
          </w:tcPr>
          <w:p w14:paraId="47CF471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&lt;=2.04万元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75E7139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CE7B10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2万元</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F7FD28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5BC759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9F7CE9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5D1BB1">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0362A171" w14:textId="77777777" w:rsidTr="00DD2420">
        <w:trPr>
          <w:trHeight w:val="859"/>
          <w:jc w:val="center"/>
        </w:trPr>
        <w:tc>
          <w:tcPr>
            <w:tcW w:w="1131" w:type="dxa"/>
            <w:tcBorders>
              <w:left w:val="single" w:sz="2" w:space="0" w:color="000000"/>
              <w:right w:val="single" w:sz="2" w:space="0" w:color="000000"/>
            </w:tcBorders>
            <w:vAlign w:val="center"/>
          </w:tcPr>
          <w:p w14:paraId="50949374" w14:textId="77777777" w:rsidR="0037389D" w:rsidRDefault="005D3E54">
            <w:pPr>
              <w:jc w:val="center"/>
            </w:pPr>
            <w:r>
              <w:t>效益指标</w:t>
            </w:r>
          </w:p>
        </w:tc>
        <w:tc>
          <w:tcPr>
            <w:tcW w:w="1134" w:type="dxa"/>
            <w:tcBorders>
              <w:left w:val="single" w:sz="2" w:space="0" w:color="000000"/>
              <w:bottom w:val="single" w:sz="2" w:space="0" w:color="000000"/>
              <w:right w:val="single" w:sz="2" w:space="0" w:color="000000"/>
            </w:tcBorders>
            <w:vAlign w:val="center"/>
          </w:tcPr>
          <w:p w14:paraId="6EE99C02" w14:textId="77777777" w:rsidR="0037389D" w:rsidRDefault="005D3E54">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312F4E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保障基层政协日常工作有序开展</w:t>
            </w:r>
          </w:p>
        </w:tc>
        <w:tc>
          <w:tcPr>
            <w:tcW w:w="851" w:type="dxa"/>
            <w:tcBorders>
              <w:top w:val="single" w:sz="2" w:space="0" w:color="000000"/>
              <w:left w:val="single" w:sz="2" w:space="0" w:color="000000"/>
              <w:bottom w:val="single" w:sz="2" w:space="0" w:color="000000"/>
              <w:right w:val="single" w:sz="2" w:space="0" w:color="000000"/>
            </w:tcBorders>
            <w:vAlign w:val="center"/>
          </w:tcPr>
          <w:p w14:paraId="59495B3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14:paraId="6E3C3F8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85D873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保障</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7182D5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590CBA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EE0DBF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E00360E" w14:textId="77777777" w:rsidTr="00DD2420">
        <w:trPr>
          <w:trHeight w:val="859"/>
          <w:jc w:val="center"/>
        </w:trPr>
        <w:tc>
          <w:tcPr>
            <w:tcW w:w="1131" w:type="dxa"/>
            <w:tcBorders>
              <w:left w:val="single" w:sz="2" w:space="0" w:color="000000"/>
              <w:right w:val="single" w:sz="2" w:space="0" w:color="000000"/>
            </w:tcBorders>
            <w:vAlign w:val="center"/>
          </w:tcPr>
          <w:p w14:paraId="79D82D4F" w14:textId="77777777" w:rsidR="0037389D" w:rsidRDefault="005D3E54">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754F37EA" w14:textId="77777777" w:rsidR="0037389D" w:rsidRDefault="005D3E54">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B2114E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基层政协委员满意度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3F2BB65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AFFDC8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4BC49F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66D51A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AE363B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07545B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59266FE2" w14:textId="77777777" w:rsidR="006811F7" w:rsidRDefault="006811F7" w:rsidP="00467478">
      <w:pPr>
        <w:jc w:val="center"/>
      </w:pPr>
    </w:p>
    <w:p w14:paraId="329F0A4E" w14:textId="77777777" w:rsidR="0037389D" w:rsidRDefault="005D3E54">
      <w:r>
        <w:br w:type="page"/>
      </w:r>
    </w:p>
    <w:p w14:paraId="1A5B225D" w14:textId="77777777" w:rsidR="0037389D" w:rsidRDefault="0037389D">
      <w:pPr>
        <w:jc w:val="center"/>
      </w:pPr>
    </w:p>
    <w:p w14:paraId="3541FCF6"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3F924588"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1F76A9EC"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98235EA" w14:textId="77777777" w:rsidR="0037389D" w:rsidRDefault="005D3E54">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435B4519" w14:textId="6B045B7B"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中国人民政治协商会议塔</w:t>
            </w:r>
            <w:r w:rsidR="007537F2">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委员会办公室</w:t>
            </w:r>
            <w:r w:rsidR="00E3702A" w:rsidRPr="00EC5107">
              <w:rPr>
                <w:rFonts w:asciiTheme="majorEastAsia" w:eastAsiaTheme="majorEastAsia" w:hAnsiTheme="majorEastAsia"/>
                <w:sz w:val="18"/>
                <w:szCs w:val="18"/>
                <w:cs/>
              </w:rPr>
              <w:t>‎</w:t>
            </w:r>
          </w:p>
        </w:tc>
      </w:tr>
      <w:tr w:rsidR="00C07C8A" w:rsidRPr="008E4B93" w14:paraId="0D68947E"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6619468" w14:textId="77777777" w:rsidR="0037389D" w:rsidRDefault="005D3E54">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0887332D"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2026年政协工作联络站经费</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45C2ED3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6212FC5E"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张荣森</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1855F295"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015604C" w14:textId="77777777" w:rsidR="0037389D" w:rsidRDefault="005D3E54">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4F1BF1C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E16C1D8"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5</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A177A8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01C5291A"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5</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3C66E9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6E8C52EB"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1222EB14"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447F401" w14:textId="77777777" w:rsidR="0037389D" w:rsidRDefault="005D3E54">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476894D8"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为贯彻落实自治区政协关于“向基层拓展延伸政协工作，打造委员联络平台”的要求，县政协办公室申请开设乡镇工作联络站，县乡工作有效形成合力，该项目由本级财政预算予以保障建设委员联络站12个，12个乡镇委员联络站(11个乡镇4000元,塔干镇6000元)，通过该项目的实施保障基层委员联络站日常工作稳定开展。</w:t>
            </w:r>
          </w:p>
        </w:tc>
      </w:tr>
      <w:tr w:rsidR="00C07C8A" w:rsidRPr="008E4B93" w14:paraId="1241D84B"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60A1121D" w14:textId="77777777" w:rsidR="0037389D" w:rsidRDefault="005D3E54">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1E40D70D" w14:textId="77777777" w:rsidR="0037389D" w:rsidRDefault="005D3E54">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3886D28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746955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9DB71A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52A4386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115E49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3FEEA49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12DB9E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33A64893" w14:textId="77777777" w:rsidTr="00DD2420">
        <w:trPr>
          <w:trHeight w:val="859"/>
          <w:jc w:val="center"/>
        </w:trPr>
        <w:tc>
          <w:tcPr>
            <w:tcW w:w="1131" w:type="dxa"/>
            <w:vMerge w:val="restart"/>
            <w:tcBorders>
              <w:left w:val="single" w:sz="2" w:space="0" w:color="000000"/>
              <w:right w:val="single" w:sz="2" w:space="0" w:color="000000"/>
            </w:tcBorders>
            <w:vAlign w:val="center"/>
          </w:tcPr>
          <w:p w14:paraId="03137504" w14:textId="77777777" w:rsidR="0037389D" w:rsidRDefault="005D3E54">
            <w:pPr>
              <w:jc w:val="center"/>
            </w:pPr>
            <w:r>
              <w:t>产出指标</w:t>
            </w:r>
          </w:p>
        </w:tc>
        <w:tc>
          <w:tcPr>
            <w:tcW w:w="1134" w:type="dxa"/>
            <w:tcBorders>
              <w:left w:val="single" w:sz="2" w:space="0" w:color="000000"/>
              <w:bottom w:val="single" w:sz="2" w:space="0" w:color="000000"/>
              <w:right w:val="single" w:sz="2" w:space="0" w:color="000000"/>
            </w:tcBorders>
            <w:vAlign w:val="center"/>
          </w:tcPr>
          <w:p w14:paraId="1C7CBDAC" w14:textId="77777777" w:rsidR="0037389D" w:rsidRDefault="005D3E54">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885313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建设委员联络站</w:t>
            </w:r>
          </w:p>
        </w:tc>
        <w:tc>
          <w:tcPr>
            <w:tcW w:w="851" w:type="dxa"/>
            <w:tcBorders>
              <w:top w:val="single" w:sz="2" w:space="0" w:color="000000"/>
              <w:left w:val="single" w:sz="2" w:space="0" w:color="000000"/>
              <w:bottom w:val="single" w:sz="2" w:space="0" w:color="000000"/>
              <w:right w:val="single" w:sz="2" w:space="0" w:color="000000"/>
            </w:tcBorders>
            <w:vAlign w:val="center"/>
          </w:tcPr>
          <w:p w14:paraId="28BD477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=12个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006BADA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DF07D3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E0143C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19244E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36ACF7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3513593" w14:textId="77777777" w:rsidTr="00DD2420">
        <w:trPr>
          <w:trHeight w:val="859"/>
          <w:jc w:val="center"/>
        </w:trPr>
        <w:tc>
          <w:tcPr>
            <w:tcW w:w="1131" w:type="dxa"/>
            <w:vMerge/>
            <w:tcBorders>
              <w:left w:val="single" w:sz="2" w:space="0" w:color="000000"/>
              <w:right w:val="single" w:sz="2" w:space="0" w:color="000000"/>
            </w:tcBorders>
            <w:vAlign w:val="center"/>
          </w:tcPr>
          <w:p w14:paraId="0D3AED4C" w14:textId="77777777" w:rsidR="0037389D" w:rsidRDefault="0037389D"/>
        </w:tc>
        <w:tc>
          <w:tcPr>
            <w:tcW w:w="1134" w:type="dxa"/>
            <w:tcBorders>
              <w:left w:val="single" w:sz="2" w:space="0" w:color="000000"/>
              <w:bottom w:val="single" w:sz="2" w:space="0" w:color="000000"/>
              <w:right w:val="single" w:sz="2" w:space="0" w:color="000000"/>
            </w:tcBorders>
            <w:vAlign w:val="center"/>
          </w:tcPr>
          <w:p w14:paraId="28AE3170" w14:textId="77777777" w:rsidR="0037389D" w:rsidRDefault="005D3E54">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DAB4B5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拨付资金使用合格率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6F75FE2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1CA4FFA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0F18F7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E19156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357F0F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FC3BDB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DE5FC51" w14:textId="77777777" w:rsidTr="00DD2420">
        <w:trPr>
          <w:trHeight w:val="859"/>
          <w:jc w:val="center"/>
        </w:trPr>
        <w:tc>
          <w:tcPr>
            <w:tcW w:w="1131" w:type="dxa"/>
            <w:vMerge/>
            <w:tcBorders>
              <w:left w:val="single" w:sz="2" w:space="0" w:color="000000"/>
              <w:right w:val="single" w:sz="2" w:space="0" w:color="000000"/>
            </w:tcBorders>
            <w:vAlign w:val="center"/>
          </w:tcPr>
          <w:p w14:paraId="7D810F0E" w14:textId="77777777" w:rsidR="0037389D" w:rsidRDefault="0037389D"/>
        </w:tc>
        <w:tc>
          <w:tcPr>
            <w:tcW w:w="1134" w:type="dxa"/>
            <w:vMerge w:val="restart"/>
            <w:tcBorders>
              <w:left w:val="single" w:sz="2" w:space="0" w:color="000000"/>
              <w:bottom w:val="single" w:sz="2" w:space="0" w:color="000000"/>
              <w:right w:val="single" w:sz="2" w:space="0" w:color="000000"/>
            </w:tcBorders>
            <w:vAlign w:val="center"/>
          </w:tcPr>
          <w:p w14:paraId="5B2B974D" w14:textId="77777777" w:rsidR="0037389D" w:rsidRDefault="005D3E54">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25851B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资金拨付及时率（%）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0142E2A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DFDAAA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787E8C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3F9530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EF3641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A5304A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90FF94C" w14:textId="77777777" w:rsidTr="00DD2420">
        <w:trPr>
          <w:trHeight w:val="859"/>
          <w:jc w:val="center"/>
        </w:trPr>
        <w:tc>
          <w:tcPr>
            <w:tcW w:w="1131" w:type="dxa"/>
            <w:vMerge/>
            <w:tcBorders>
              <w:left w:val="single" w:sz="2" w:space="0" w:color="000000"/>
              <w:right w:val="single" w:sz="2" w:space="0" w:color="000000"/>
            </w:tcBorders>
            <w:vAlign w:val="center"/>
          </w:tcPr>
          <w:p w14:paraId="0B0D891E" w14:textId="77777777" w:rsidR="0037389D" w:rsidRDefault="0037389D"/>
        </w:tc>
        <w:tc>
          <w:tcPr>
            <w:tcW w:w="1134" w:type="dxa"/>
            <w:vMerge/>
            <w:tcBorders>
              <w:left w:val="single" w:sz="2" w:space="0" w:color="000000"/>
              <w:bottom w:val="single" w:sz="2" w:space="0" w:color="000000"/>
              <w:right w:val="single" w:sz="2" w:space="0" w:color="000000"/>
            </w:tcBorders>
            <w:vAlign w:val="center"/>
          </w:tcPr>
          <w:p w14:paraId="215207A3" w14:textId="77777777" w:rsidR="0037389D" w:rsidRDefault="0037389D"/>
        </w:tc>
        <w:tc>
          <w:tcPr>
            <w:tcW w:w="1701" w:type="dxa"/>
            <w:tcBorders>
              <w:top w:val="single" w:sz="2" w:space="0" w:color="000000"/>
              <w:left w:val="single" w:sz="2" w:space="0" w:color="000000"/>
              <w:bottom w:val="single" w:sz="2" w:space="0" w:color="000000"/>
              <w:right w:val="single" w:sz="2" w:space="0" w:color="000000"/>
            </w:tcBorders>
            <w:vAlign w:val="center"/>
          </w:tcPr>
          <w:p w14:paraId="62FBB37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项目完成时限</w:t>
            </w:r>
          </w:p>
        </w:tc>
        <w:tc>
          <w:tcPr>
            <w:tcW w:w="851" w:type="dxa"/>
            <w:tcBorders>
              <w:top w:val="single" w:sz="2" w:space="0" w:color="000000"/>
              <w:left w:val="single" w:sz="2" w:space="0" w:color="000000"/>
              <w:bottom w:val="single" w:sz="2" w:space="0" w:color="000000"/>
              <w:right w:val="single" w:sz="2" w:space="0" w:color="000000"/>
            </w:tcBorders>
            <w:vAlign w:val="center"/>
          </w:tcPr>
          <w:p w14:paraId="6D21698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=2026年12月20日</w:t>
            </w:r>
          </w:p>
        </w:tc>
        <w:tc>
          <w:tcPr>
            <w:tcW w:w="1276" w:type="dxa"/>
            <w:tcBorders>
              <w:top w:val="single" w:sz="2" w:space="0" w:color="000000"/>
              <w:left w:val="single" w:sz="2" w:space="0" w:color="000000"/>
              <w:bottom w:val="single" w:sz="2" w:space="0" w:color="000000"/>
              <w:right w:val="single" w:sz="2" w:space="0" w:color="000000"/>
            </w:tcBorders>
            <w:vAlign w:val="center"/>
          </w:tcPr>
          <w:p w14:paraId="35DA0C7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91D733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9DA0F7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D8F7C0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495FCC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7FCBC66" w14:textId="77777777" w:rsidTr="00DD2420">
        <w:trPr>
          <w:trHeight w:val="859"/>
          <w:jc w:val="center"/>
        </w:trPr>
        <w:tc>
          <w:tcPr>
            <w:tcW w:w="1131" w:type="dxa"/>
            <w:vMerge w:val="restart"/>
            <w:tcBorders>
              <w:left w:val="single" w:sz="2" w:space="0" w:color="000000"/>
              <w:right w:val="single" w:sz="2" w:space="0" w:color="000000"/>
            </w:tcBorders>
            <w:vAlign w:val="center"/>
          </w:tcPr>
          <w:p w14:paraId="54DBB49F" w14:textId="77777777" w:rsidR="0037389D" w:rsidRDefault="005D3E54">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0BAD13B4" w14:textId="77777777" w:rsidR="0037389D" w:rsidRDefault="005D3E54">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9D98F0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1个塔什库尔干镇建设委员联络站</w:t>
            </w:r>
          </w:p>
        </w:tc>
        <w:tc>
          <w:tcPr>
            <w:tcW w:w="851" w:type="dxa"/>
            <w:tcBorders>
              <w:top w:val="single" w:sz="2" w:space="0" w:color="000000"/>
              <w:left w:val="single" w:sz="2" w:space="0" w:color="000000"/>
              <w:bottom w:val="single" w:sz="2" w:space="0" w:color="000000"/>
              <w:right w:val="single" w:sz="2" w:space="0" w:color="000000"/>
            </w:tcBorders>
            <w:vAlign w:val="center"/>
          </w:tcPr>
          <w:p w14:paraId="7A4FA5B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&lt;=0.6万元/个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5C95A94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48C31C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15DA9F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14DE4C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44DCEA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5D1BB1">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32EC0D9A" w14:textId="77777777" w:rsidTr="00DD2420">
        <w:trPr>
          <w:trHeight w:val="859"/>
          <w:jc w:val="center"/>
        </w:trPr>
        <w:tc>
          <w:tcPr>
            <w:tcW w:w="1131" w:type="dxa"/>
            <w:vMerge/>
            <w:tcBorders>
              <w:left w:val="single" w:sz="2" w:space="0" w:color="000000"/>
              <w:right w:val="single" w:sz="2" w:space="0" w:color="000000"/>
            </w:tcBorders>
            <w:vAlign w:val="center"/>
          </w:tcPr>
          <w:p w14:paraId="55D45A96" w14:textId="77777777" w:rsidR="0037389D" w:rsidRDefault="0037389D"/>
        </w:tc>
        <w:tc>
          <w:tcPr>
            <w:tcW w:w="1134" w:type="dxa"/>
            <w:vMerge/>
            <w:tcBorders>
              <w:left w:val="single" w:sz="2" w:space="0" w:color="000000"/>
              <w:bottom w:val="single" w:sz="2" w:space="0" w:color="000000"/>
              <w:right w:val="single" w:sz="2" w:space="0" w:color="000000"/>
            </w:tcBorders>
            <w:vAlign w:val="center"/>
          </w:tcPr>
          <w:p w14:paraId="4EA41BE9" w14:textId="77777777" w:rsidR="0037389D" w:rsidRDefault="0037389D"/>
        </w:tc>
        <w:tc>
          <w:tcPr>
            <w:tcW w:w="1701" w:type="dxa"/>
            <w:tcBorders>
              <w:top w:val="single" w:sz="2" w:space="0" w:color="000000"/>
              <w:left w:val="single" w:sz="2" w:space="0" w:color="000000"/>
              <w:bottom w:val="single" w:sz="2" w:space="0" w:color="000000"/>
              <w:right w:val="single" w:sz="2" w:space="0" w:color="000000"/>
            </w:tcBorders>
            <w:vAlign w:val="center"/>
          </w:tcPr>
          <w:p w14:paraId="08CF974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11个乡镇保障建设委员联络站费用</w:t>
            </w:r>
          </w:p>
        </w:tc>
        <w:tc>
          <w:tcPr>
            <w:tcW w:w="851" w:type="dxa"/>
            <w:tcBorders>
              <w:top w:val="single" w:sz="2" w:space="0" w:color="000000"/>
              <w:left w:val="single" w:sz="2" w:space="0" w:color="000000"/>
              <w:bottom w:val="single" w:sz="2" w:space="0" w:color="000000"/>
              <w:right w:val="single" w:sz="2" w:space="0" w:color="000000"/>
            </w:tcBorders>
            <w:vAlign w:val="center"/>
          </w:tcPr>
          <w:p w14:paraId="1EEC672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&lt;=0.4万元/个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6E3CFDA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4DBF75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5AD82D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C80C2E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2C1E14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5D1BB1">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310D16BE" w14:textId="77777777" w:rsidTr="00DD2420">
        <w:trPr>
          <w:trHeight w:val="859"/>
          <w:jc w:val="center"/>
        </w:trPr>
        <w:tc>
          <w:tcPr>
            <w:tcW w:w="1131" w:type="dxa"/>
            <w:tcBorders>
              <w:left w:val="single" w:sz="2" w:space="0" w:color="000000"/>
              <w:right w:val="single" w:sz="2" w:space="0" w:color="000000"/>
            </w:tcBorders>
            <w:vAlign w:val="center"/>
          </w:tcPr>
          <w:p w14:paraId="24D29840" w14:textId="77777777" w:rsidR="0037389D" w:rsidRDefault="005D3E54">
            <w:pPr>
              <w:jc w:val="center"/>
            </w:pPr>
            <w:r>
              <w:t>效益指标</w:t>
            </w:r>
          </w:p>
        </w:tc>
        <w:tc>
          <w:tcPr>
            <w:tcW w:w="1134" w:type="dxa"/>
            <w:tcBorders>
              <w:left w:val="single" w:sz="2" w:space="0" w:color="000000"/>
              <w:bottom w:val="single" w:sz="2" w:space="0" w:color="000000"/>
              <w:right w:val="single" w:sz="2" w:space="0" w:color="000000"/>
            </w:tcBorders>
            <w:vAlign w:val="center"/>
          </w:tcPr>
          <w:p w14:paraId="3E2797C8" w14:textId="77777777" w:rsidR="0037389D" w:rsidRDefault="005D3E54">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FF6A6E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保障基层委员联络站日常工作稳固开展</w:t>
            </w:r>
          </w:p>
        </w:tc>
        <w:tc>
          <w:tcPr>
            <w:tcW w:w="851" w:type="dxa"/>
            <w:tcBorders>
              <w:top w:val="single" w:sz="2" w:space="0" w:color="000000"/>
              <w:left w:val="single" w:sz="2" w:space="0" w:color="000000"/>
              <w:bottom w:val="single" w:sz="2" w:space="0" w:color="000000"/>
              <w:right w:val="single" w:sz="2" w:space="0" w:color="000000"/>
            </w:tcBorders>
            <w:vAlign w:val="center"/>
          </w:tcPr>
          <w:p w14:paraId="046DBE3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14:paraId="0126223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EFB453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89C03E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44EE35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173583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9BE0EE4" w14:textId="77777777" w:rsidTr="00DD2420">
        <w:trPr>
          <w:trHeight w:val="859"/>
          <w:jc w:val="center"/>
        </w:trPr>
        <w:tc>
          <w:tcPr>
            <w:tcW w:w="1131" w:type="dxa"/>
            <w:tcBorders>
              <w:left w:val="single" w:sz="2" w:space="0" w:color="000000"/>
              <w:right w:val="single" w:sz="2" w:space="0" w:color="000000"/>
            </w:tcBorders>
            <w:vAlign w:val="center"/>
          </w:tcPr>
          <w:p w14:paraId="5E2E5728" w14:textId="77777777" w:rsidR="0037389D" w:rsidRDefault="005D3E54">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32D27518" w14:textId="77777777" w:rsidR="0037389D" w:rsidRDefault="005D3E54">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EE2F23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基层政协满意度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7372C8F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1593E91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66311D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1AF6AA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19C29F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F02CEA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1B4E2C34" w14:textId="77777777" w:rsidR="006811F7" w:rsidRDefault="006811F7" w:rsidP="00467478">
      <w:pPr>
        <w:jc w:val="center"/>
      </w:pPr>
    </w:p>
    <w:p w14:paraId="21028588" w14:textId="77777777" w:rsidR="0037389D" w:rsidRDefault="005D3E54">
      <w:r>
        <w:br w:type="page"/>
      </w:r>
    </w:p>
    <w:p w14:paraId="78C9868C" w14:textId="77777777" w:rsidR="0037389D" w:rsidRDefault="0037389D">
      <w:pPr>
        <w:jc w:val="center"/>
      </w:pPr>
    </w:p>
    <w:p w14:paraId="663BA863"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19B7BDCD"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0CFFD2D9"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8F9212A" w14:textId="77777777" w:rsidR="0037389D" w:rsidRDefault="005D3E54">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487A0ADE" w14:textId="3EA88BE8"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中国人民政治协商会议塔</w:t>
            </w:r>
            <w:r w:rsidR="007537F2">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委员会办公室</w:t>
            </w:r>
            <w:r w:rsidR="00E3702A" w:rsidRPr="00EC5107">
              <w:rPr>
                <w:rFonts w:asciiTheme="majorEastAsia" w:eastAsiaTheme="majorEastAsia" w:hAnsiTheme="majorEastAsia"/>
                <w:sz w:val="18"/>
                <w:szCs w:val="18"/>
                <w:cs/>
              </w:rPr>
              <w:t>‎</w:t>
            </w:r>
          </w:p>
        </w:tc>
      </w:tr>
      <w:tr w:rsidR="00C07C8A" w:rsidRPr="008E4B93" w14:paraId="1353DCAE"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D488D66" w14:textId="77777777" w:rsidR="0037389D" w:rsidRDefault="005D3E54">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73654F3A"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2026年政协第十五届六次全体会议.十六届一次全体会议经费</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109D67B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01A0DD3B"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张荣森</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2CE82312"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345B431" w14:textId="77777777" w:rsidR="0037389D" w:rsidRDefault="005D3E54">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741E648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D034B06"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5</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1261FB6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53F73AB2"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5</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E939E0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102314F8"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563C3782"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0962D1F" w14:textId="77777777" w:rsidR="0037389D" w:rsidRDefault="005D3E54">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7C4DF851" w14:textId="5F64C6DC"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该项目计划资金5万元，用于2026年政协第十五届六次全体会议.十六届一次全体会议项目，会议主要总结前一年政协委员工作开展情况并对今后工作进行安排部署。计划2025年中国人民政治协商会议塔</w:t>
            </w:r>
            <w:r w:rsidR="007537F2">
              <w:rPr>
                <w:rFonts w:asciiTheme="majorEastAsia" w:eastAsiaTheme="majorEastAsia" w:hAnsiTheme="majorEastAsia"/>
                <w:sz w:val="18"/>
                <w:szCs w:val="18"/>
              </w:rPr>
              <w:t>塔什库尔干塔吉克自治县</w:t>
            </w:r>
            <w:r w:rsidRPr="00EC5107">
              <w:rPr>
                <w:rFonts w:asciiTheme="majorEastAsia" w:eastAsiaTheme="majorEastAsia" w:hAnsiTheme="majorEastAsia"/>
                <w:sz w:val="18"/>
                <w:szCs w:val="18"/>
              </w:rPr>
              <w:t>委员会第十五届六次全委会议会期3天，邀请特邀人员29名,预计参加委员代表97名（申领补助人员38人），列席人员85名，其中召开主席会议3次，委员大会6次。预期预期会议用品及办公用品购置费用不高于3.1万元、六次会议住宿费及餐费用成本不高于1.9万元。使工作会议既定议程完成率达100%，项目实施可保障会议的正常开展。预期政协委员满意度不低于98%。</w:t>
            </w:r>
          </w:p>
        </w:tc>
      </w:tr>
      <w:tr w:rsidR="00C07C8A" w:rsidRPr="008E4B93" w14:paraId="7599138F"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5F2A4845" w14:textId="77777777" w:rsidR="0037389D" w:rsidRDefault="005D3E54">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74237B4B" w14:textId="77777777" w:rsidR="0037389D" w:rsidRDefault="005D3E54">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03DF29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3907EE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961E51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4B9DCC5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FB5EA0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00E0952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2C75F1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4A395CDF" w14:textId="77777777" w:rsidTr="00DD2420">
        <w:trPr>
          <w:trHeight w:val="859"/>
          <w:jc w:val="center"/>
        </w:trPr>
        <w:tc>
          <w:tcPr>
            <w:tcW w:w="1131" w:type="dxa"/>
            <w:vMerge w:val="restart"/>
            <w:tcBorders>
              <w:left w:val="single" w:sz="2" w:space="0" w:color="000000"/>
              <w:right w:val="single" w:sz="2" w:space="0" w:color="000000"/>
            </w:tcBorders>
            <w:vAlign w:val="center"/>
          </w:tcPr>
          <w:p w14:paraId="0C903E74" w14:textId="77777777" w:rsidR="0037389D" w:rsidRDefault="005D3E54">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14:paraId="14B89207" w14:textId="77777777" w:rsidR="0037389D" w:rsidRDefault="005D3E54">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7C6DEA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购置办公用品批次</w:t>
            </w:r>
          </w:p>
        </w:tc>
        <w:tc>
          <w:tcPr>
            <w:tcW w:w="851" w:type="dxa"/>
            <w:tcBorders>
              <w:top w:val="single" w:sz="2" w:space="0" w:color="000000"/>
              <w:left w:val="single" w:sz="2" w:space="0" w:color="000000"/>
              <w:bottom w:val="single" w:sz="2" w:space="0" w:color="000000"/>
              <w:right w:val="single" w:sz="2" w:space="0" w:color="000000"/>
            </w:tcBorders>
            <w:vAlign w:val="center"/>
          </w:tcPr>
          <w:p w14:paraId="73576FE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&gt;=5批</w:t>
            </w:r>
          </w:p>
        </w:tc>
        <w:tc>
          <w:tcPr>
            <w:tcW w:w="1276" w:type="dxa"/>
            <w:tcBorders>
              <w:top w:val="single" w:sz="2" w:space="0" w:color="000000"/>
              <w:left w:val="single" w:sz="2" w:space="0" w:color="000000"/>
              <w:bottom w:val="single" w:sz="2" w:space="0" w:color="000000"/>
              <w:right w:val="single" w:sz="2" w:space="0" w:color="000000"/>
            </w:tcBorders>
            <w:vAlign w:val="center"/>
          </w:tcPr>
          <w:p w14:paraId="7C6D9BB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3FC3D7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5批</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ECE9A5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70366C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88AA71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624E00D" w14:textId="77777777" w:rsidTr="00DD2420">
        <w:trPr>
          <w:trHeight w:val="859"/>
          <w:jc w:val="center"/>
        </w:trPr>
        <w:tc>
          <w:tcPr>
            <w:tcW w:w="1131" w:type="dxa"/>
            <w:vMerge/>
            <w:tcBorders>
              <w:left w:val="single" w:sz="2" w:space="0" w:color="000000"/>
              <w:right w:val="single" w:sz="2" w:space="0" w:color="000000"/>
            </w:tcBorders>
            <w:vAlign w:val="center"/>
          </w:tcPr>
          <w:p w14:paraId="15ACBB58" w14:textId="77777777" w:rsidR="0037389D" w:rsidRDefault="0037389D"/>
        </w:tc>
        <w:tc>
          <w:tcPr>
            <w:tcW w:w="1134" w:type="dxa"/>
            <w:vMerge/>
            <w:tcBorders>
              <w:left w:val="single" w:sz="2" w:space="0" w:color="000000"/>
              <w:bottom w:val="single" w:sz="2" w:space="0" w:color="000000"/>
              <w:right w:val="single" w:sz="2" w:space="0" w:color="000000"/>
            </w:tcBorders>
            <w:vAlign w:val="center"/>
          </w:tcPr>
          <w:p w14:paraId="1E9BDAC4" w14:textId="77777777" w:rsidR="0037389D" w:rsidRDefault="0037389D"/>
        </w:tc>
        <w:tc>
          <w:tcPr>
            <w:tcW w:w="1701" w:type="dxa"/>
            <w:tcBorders>
              <w:top w:val="single" w:sz="2" w:space="0" w:color="000000"/>
              <w:left w:val="single" w:sz="2" w:space="0" w:color="000000"/>
              <w:bottom w:val="single" w:sz="2" w:space="0" w:color="000000"/>
              <w:right w:val="single" w:sz="2" w:space="0" w:color="000000"/>
            </w:tcBorders>
            <w:vAlign w:val="center"/>
          </w:tcPr>
          <w:p w14:paraId="5C2442B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十五届六次全委会议.十六届一次全会会期</w:t>
            </w:r>
          </w:p>
        </w:tc>
        <w:tc>
          <w:tcPr>
            <w:tcW w:w="851" w:type="dxa"/>
            <w:tcBorders>
              <w:top w:val="single" w:sz="2" w:space="0" w:color="000000"/>
              <w:left w:val="single" w:sz="2" w:space="0" w:color="000000"/>
              <w:bottom w:val="single" w:sz="2" w:space="0" w:color="000000"/>
              <w:right w:val="single" w:sz="2" w:space="0" w:color="000000"/>
            </w:tcBorders>
            <w:vAlign w:val="center"/>
          </w:tcPr>
          <w:p w14:paraId="7620DC3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&gt;=3天</w:t>
            </w:r>
          </w:p>
        </w:tc>
        <w:tc>
          <w:tcPr>
            <w:tcW w:w="1276" w:type="dxa"/>
            <w:tcBorders>
              <w:top w:val="single" w:sz="2" w:space="0" w:color="000000"/>
              <w:left w:val="single" w:sz="2" w:space="0" w:color="000000"/>
              <w:bottom w:val="single" w:sz="2" w:space="0" w:color="000000"/>
              <w:right w:val="single" w:sz="2" w:space="0" w:color="000000"/>
            </w:tcBorders>
            <w:vAlign w:val="center"/>
          </w:tcPr>
          <w:p w14:paraId="65AE2E5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6345DC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=3天</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1FF630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D86F06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CC1E96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8C7F9D5" w14:textId="77777777" w:rsidTr="00DD2420">
        <w:trPr>
          <w:trHeight w:val="859"/>
          <w:jc w:val="center"/>
        </w:trPr>
        <w:tc>
          <w:tcPr>
            <w:tcW w:w="1131" w:type="dxa"/>
            <w:vMerge/>
            <w:tcBorders>
              <w:left w:val="single" w:sz="2" w:space="0" w:color="000000"/>
              <w:right w:val="single" w:sz="2" w:space="0" w:color="000000"/>
            </w:tcBorders>
            <w:vAlign w:val="center"/>
          </w:tcPr>
          <w:p w14:paraId="3FB42A77" w14:textId="77777777" w:rsidR="0037389D" w:rsidRDefault="0037389D"/>
        </w:tc>
        <w:tc>
          <w:tcPr>
            <w:tcW w:w="1134" w:type="dxa"/>
            <w:tcBorders>
              <w:left w:val="single" w:sz="2" w:space="0" w:color="000000"/>
              <w:bottom w:val="single" w:sz="2" w:space="0" w:color="000000"/>
              <w:right w:val="single" w:sz="2" w:space="0" w:color="000000"/>
            </w:tcBorders>
            <w:vAlign w:val="center"/>
          </w:tcPr>
          <w:p w14:paraId="7DCDE59A" w14:textId="77777777" w:rsidR="0037389D" w:rsidRDefault="005D3E54">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EEE44F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工作会议既定议程完成率</w:t>
            </w:r>
          </w:p>
        </w:tc>
        <w:tc>
          <w:tcPr>
            <w:tcW w:w="851" w:type="dxa"/>
            <w:tcBorders>
              <w:top w:val="single" w:sz="2" w:space="0" w:color="000000"/>
              <w:left w:val="single" w:sz="2" w:space="0" w:color="000000"/>
              <w:bottom w:val="single" w:sz="2" w:space="0" w:color="000000"/>
              <w:right w:val="single" w:sz="2" w:space="0" w:color="000000"/>
            </w:tcBorders>
            <w:vAlign w:val="center"/>
          </w:tcPr>
          <w:p w14:paraId="75D9D4C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0C5F1C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4DA0ED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C77AE3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66232B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0416B8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DED3F12" w14:textId="77777777" w:rsidTr="00DD2420">
        <w:trPr>
          <w:trHeight w:val="859"/>
          <w:jc w:val="center"/>
        </w:trPr>
        <w:tc>
          <w:tcPr>
            <w:tcW w:w="1131" w:type="dxa"/>
            <w:vMerge w:val="restart"/>
            <w:tcBorders>
              <w:left w:val="single" w:sz="2" w:space="0" w:color="000000"/>
              <w:right w:val="single" w:sz="2" w:space="0" w:color="000000"/>
            </w:tcBorders>
            <w:vAlign w:val="center"/>
          </w:tcPr>
          <w:p w14:paraId="6AC832A6" w14:textId="77777777" w:rsidR="0037389D" w:rsidRDefault="005D3E54">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1D4BF514" w14:textId="77777777" w:rsidR="0037389D" w:rsidRDefault="005D3E54">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605D3F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会议用品及办公用品购置费用</w:t>
            </w:r>
          </w:p>
        </w:tc>
        <w:tc>
          <w:tcPr>
            <w:tcW w:w="851" w:type="dxa"/>
            <w:tcBorders>
              <w:top w:val="single" w:sz="2" w:space="0" w:color="000000"/>
              <w:left w:val="single" w:sz="2" w:space="0" w:color="000000"/>
              <w:bottom w:val="single" w:sz="2" w:space="0" w:color="000000"/>
              <w:right w:val="single" w:sz="2" w:space="0" w:color="000000"/>
            </w:tcBorders>
            <w:vAlign w:val="center"/>
          </w:tcPr>
          <w:p w14:paraId="28A15A1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&lt;=3.1万元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5109D00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07EE58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=3.1万元</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F373F7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58B45A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AFCC3B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5D1BB1">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5F1CFF8E" w14:textId="77777777" w:rsidTr="00DD2420">
        <w:trPr>
          <w:trHeight w:val="859"/>
          <w:jc w:val="center"/>
        </w:trPr>
        <w:tc>
          <w:tcPr>
            <w:tcW w:w="1131" w:type="dxa"/>
            <w:vMerge/>
            <w:tcBorders>
              <w:left w:val="single" w:sz="2" w:space="0" w:color="000000"/>
              <w:right w:val="single" w:sz="2" w:space="0" w:color="000000"/>
            </w:tcBorders>
            <w:vAlign w:val="center"/>
          </w:tcPr>
          <w:p w14:paraId="11999A3D" w14:textId="77777777" w:rsidR="0037389D" w:rsidRDefault="0037389D"/>
        </w:tc>
        <w:tc>
          <w:tcPr>
            <w:tcW w:w="1134" w:type="dxa"/>
            <w:vMerge/>
            <w:tcBorders>
              <w:left w:val="single" w:sz="2" w:space="0" w:color="000000"/>
              <w:bottom w:val="single" w:sz="2" w:space="0" w:color="000000"/>
              <w:right w:val="single" w:sz="2" w:space="0" w:color="000000"/>
            </w:tcBorders>
            <w:vAlign w:val="center"/>
          </w:tcPr>
          <w:p w14:paraId="4CBEE403" w14:textId="77777777" w:rsidR="0037389D" w:rsidRDefault="0037389D"/>
        </w:tc>
        <w:tc>
          <w:tcPr>
            <w:tcW w:w="1701" w:type="dxa"/>
            <w:tcBorders>
              <w:top w:val="single" w:sz="2" w:space="0" w:color="000000"/>
              <w:left w:val="single" w:sz="2" w:space="0" w:color="000000"/>
              <w:bottom w:val="single" w:sz="2" w:space="0" w:color="000000"/>
              <w:right w:val="single" w:sz="2" w:space="0" w:color="000000"/>
            </w:tcBorders>
            <w:vAlign w:val="center"/>
          </w:tcPr>
          <w:p w14:paraId="523E165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住宿费及餐饮费成本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32ECCE5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&lt;=1.9万元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41B5CB2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63FA3A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=1.9万元</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27653F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0805FA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7E3897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5D1BB1">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05151B69" w14:textId="77777777" w:rsidTr="00DD2420">
        <w:trPr>
          <w:trHeight w:val="859"/>
          <w:jc w:val="center"/>
        </w:trPr>
        <w:tc>
          <w:tcPr>
            <w:tcW w:w="1131" w:type="dxa"/>
            <w:tcBorders>
              <w:left w:val="single" w:sz="2" w:space="0" w:color="000000"/>
              <w:right w:val="single" w:sz="2" w:space="0" w:color="000000"/>
            </w:tcBorders>
            <w:vAlign w:val="center"/>
          </w:tcPr>
          <w:p w14:paraId="7684D14F" w14:textId="77777777" w:rsidR="0037389D" w:rsidRDefault="005D3E54">
            <w:pPr>
              <w:jc w:val="center"/>
            </w:pPr>
            <w:r>
              <w:t>效益指标</w:t>
            </w:r>
          </w:p>
        </w:tc>
        <w:tc>
          <w:tcPr>
            <w:tcW w:w="1134" w:type="dxa"/>
            <w:tcBorders>
              <w:left w:val="single" w:sz="2" w:space="0" w:color="000000"/>
              <w:bottom w:val="single" w:sz="2" w:space="0" w:color="000000"/>
              <w:right w:val="single" w:sz="2" w:space="0" w:color="000000"/>
            </w:tcBorders>
            <w:vAlign w:val="center"/>
          </w:tcPr>
          <w:p w14:paraId="605EC506" w14:textId="77777777" w:rsidR="0037389D" w:rsidRDefault="005D3E54">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EB964C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保障会议的正常开展</w:t>
            </w:r>
          </w:p>
        </w:tc>
        <w:tc>
          <w:tcPr>
            <w:tcW w:w="851" w:type="dxa"/>
            <w:tcBorders>
              <w:top w:val="single" w:sz="2" w:space="0" w:color="000000"/>
              <w:left w:val="single" w:sz="2" w:space="0" w:color="000000"/>
              <w:bottom w:val="single" w:sz="2" w:space="0" w:color="000000"/>
              <w:right w:val="single" w:sz="2" w:space="0" w:color="000000"/>
            </w:tcBorders>
            <w:vAlign w:val="center"/>
          </w:tcPr>
          <w:p w14:paraId="195CDC5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14:paraId="1A7E0DF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0E96E3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保障</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636903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646A20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EC20A6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7B9F7DE" w14:textId="77777777" w:rsidTr="00DD2420">
        <w:trPr>
          <w:trHeight w:val="859"/>
          <w:jc w:val="center"/>
        </w:trPr>
        <w:tc>
          <w:tcPr>
            <w:tcW w:w="1131" w:type="dxa"/>
            <w:tcBorders>
              <w:left w:val="single" w:sz="2" w:space="0" w:color="000000"/>
              <w:right w:val="single" w:sz="2" w:space="0" w:color="000000"/>
            </w:tcBorders>
            <w:vAlign w:val="center"/>
          </w:tcPr>
          <w:p w14:paraId="15C93B67" w14:textId="77777777" w:rsidR="0037389D" w:rsidRDefault="005D3E54">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63F890FE" w14:textId="77777777" w:rsidR="0037389D" w:rsidRDefault="005D3E54">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1DF516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政协委员满意度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7F4333F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&gt;=98%</w:t>
            </w:r>
          </w:p>
        </w:tc>
        <w:tc>
          <w:tcPr>
            <w:tcW w:w="1276" w:type="dxa"/>
            <w:tcBorders>
              <w:top w:val="single" w:sz="2" w:space="0" w:color="000000"/>
              <w:left w:val="single" w:sz="2" w:space="0" w:color="000000"/>
              <w:bottom w:val="single" w:sz="2" w:space="0" w:color="000000"/>
              <w:right w:val="single" w:sz="2" w:space="0" w:color="000000"/>
            </w:tcBorders>
            <w:vAlign w:val="center"/>
          </w:tcPr>
          <w:p w14:paraId="502E3AA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88C753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98%</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F7A0F2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8A355C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D1DB51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1466F3CA" w14:textId="77777777" w:rsidR="006811F7" w:rsidRDefault="006811F7" w:rsidP="00467478">
      <w:pPr>
        <w:jc w:val="center"/>
      </w:pPr>
    </w:p>
    <w:p w14:paraId="4CA354B0" w14:textId="77777777" w:rsidR="0037389D" w:rsidRDefault="005D3E54">
      <w:r>
        <w:br w:type="page"/>
      </w:r>
    </w:p>
    <w:p w14:paraId="30F4C8A4" w14:textId="77777777" w:rsidR="0037389D" w:rsidRDefault="0037389D">
      <w:pPr>
        <w:jc w:val="center"/>
      </w:pPr>
    </w:p>
    <w:p w14:paraId="39C21A37"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66747344"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717BAFAB"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C76D5E4" w14:textId="77777777" w:rsidR="0037389D" w:rsidRDefault="005D3E54">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15F84BAC" w14:textId="4FFCB82C"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中国人民政治协商会议塔</w:t>
            </w:r>
            <w:r w:rsidR="007537F2">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委员会办公室</w:t>
            </w:r>
            <w:r w:rsidR="00E3702A" w:rsidRPr="00EC5107">
              <w:rPr>
                <w:rFonts w:asciiTheme="majorEastAsia" w:eastAsiaTheme="majorEastAsia" w:hAnsiTheme="majorEastAsia"/>
                <w:sz w:val="18"/>
                <w:szCs w:val="18"/>
                <w:cs/>
              </w:rPr>
              <w:t>‎</w:t>
            </w:r>
          </w:p>
        </w:tc>
      </w:tr>
      <w:tr w:rsidR="00C07C8A" w:rsidRPr="008E4B93" w14:paraId="6AFF10C0"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10F1714" w14:textId="77777777" w:rsidR="0037389D" w:rsidRDefault="005D3E54">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2AF519BB"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2026年县政协副主席的爱国宗教人士生活补助</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17E8EF0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5E25CB8F"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张荣森</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6C489BAB"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63293DA" w14:textId="77777777" w:rsidR="0037389D" w:rsidRDefault="005D3E54">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6D5F070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19CB862"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14.26</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245A6DB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3C306897"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14.26</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829318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4F5E35F3"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1C0E7218"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888DAA5" w14:textId="77777777" w:rsidR="0037389D" w:rsidRDefault="005D3E54">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7538B897"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该项目用于申请解决政协副主席的爱国宗教人士生活补助及取暖费补贴14.26万元，保障爱国宗教人数为1人，取暖费标准为小于等于1250元/人/年；生活费补助标准为按月发放11781元,12月共14.14万元,全年不高于14.14万元，项目实施可不断改善县政协副主席的爱国宗教人士生活水平，有效提高县宗教人士的爱国热情，积极履行政治协调、民主监督、参政议政职能、为开展好政协各项工作。</w:t>
            </w:r>
          </w:p>
        </w:tc>
      </w:tr>
      <w:tr w:rsidR="00C07C8A" w:rsidRPr="008E4B93" w14:paraId="5593CC4A"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713BB24C" w14:textId="77777777" w:rsidR="0037389D" w:rsidRDefault="005D3E54">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1A33F490" w14:textId="77777777" w:rsidR="0037389D" w:rsidRDefault="005D3E54">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563A01F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A6A4FC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2B83401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653F629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BB519D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7DACF35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6EFF5CB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2B4B8776" w14:textId="77777777" w:rsidTr="00DD2420">
        <w:trPr>
          <w:trHeight w:val="859"/>
          <w:jc w:val="center"/>
        </w:trPr>
        <w:tc>
          <w:tcPr>
            <w:tcW w:w="1131" w:type="dxa"/>
            <w:vMerge w:val="restart"/>
            <w:tcBorders>
              <w:left w:val="single" w:sz="2" w:space="0" w:color="000000"/>
              <w:right w:val="single" w:sz="2" w:space="0" w:color="000000"/>
            </w:tcBorders>
            <w:vAlign w:val="center"/>
          </w:tcPr>
          <w:p w14:paraId="22111292" w14:textId="77777777" w:rsidR="0037389D" w:rsidRDefault="005D3E54">
            <w:pPr>
              <w:jc w:val="center"/>
            </w:pPr>
            <w:r>
              <w:t>产出指标</w:t>
            </w:r>
          </w:p>
        </w:tc>
        <w:tc>
          <w:tcPr>
            <w:tcW w:w="1134" w:type="dxa"/>
            <w:tcBorders>
              <w:left w:val="single" w:sz="2" w:space="0" w:color="000000"/>
              <w:bottom w:val="single" w:sz="2" w:space="0" w:color="000000"/>
              <w:right w:val="single" w:sz="2" w:space="0" w:color="000000"/>
            </w:tcBorders>
            <w:vAlign w:val="center"/>
          </w:tcPr>
          <w:p w14:paraId="04021CCC" w14:textId="77777777" w:rsidR="0037389D" w:rsidRDefault="005D3E54">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017629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取暖费及生活补助人数</w:t>
            </w:r>
          </w:p>
        </w:tc>
        <w:tc>
          <w:tcPr>
            <w:tcW w:w="851" w:type="dxa"/>
            <w:tcBorders>
              <w:top w:val="single" w:sz="2" w:space="0" w:color="000000"/>
              <w:left w:val="single" w:sz="2" w:space="0" w:color="000000"/>
              <w:bottom w:val="single" w:sz="2" w:space="0" w:color="000000"/>
              <w:right w:val="single" w:sz="2" w:space="0" w:color="000000"/>
            </w:tcBorders>
            <w:vAlign w:val="center"/>
          </w:tcPr>
          <w:p w14:paraId="7C2E730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1CFFBF8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A62FB0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1个</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246023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2D0697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06B313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0FA6F5D" w14:textId="77777777" w:rsidTr="00DD2420">
        <w:trPr>
          <w:trHeight w:val="859"/>
          <w:jc w:val="center"/>
        </w:trPr>
        <w:tc>
          <w:tcPr>
            <w:tcW w:w="1131" w:type="dxa"/>
            <w:vMerge/>
            <w:tcBorders>
              <w:left w:val="single" w:sz="2" w:space="0" w:color="000000"/>
              <w:right w:val="single" w:sz="2" w:space="0" w:color="000000"/>
            </w:tcBorders>
            <w:vAlign w:val="center"/>
          </w:tcPr>
          <w:p w14:paraId="0B987F1B" w14:textId="77777777" w:rsidR="0037389D" w:rsidRDefault="0037389D"/>
        </w:tc>
        <w:tc>
          <w:tcPr>
            <w:tcW w:w="1134" w:type="dxa"/>
            <w:tcBorders>
              <w:left w:val="single" w:sz="2" w:space="0" w:color="000000"/>
              <w:bottom w:val="single" w:sz="2" w:space="0" w:color="000000"/>
              <w:right w:val="single" w:sz="2" w:space="0" w:color="000000"/>
            </w:tcBorders>
            <w:vAlign w:val="center"/>
          </w:tcPr>
          <w:p w14:paraId="7450E77D" w14:textId="77777777" w:rsidR="0037389D" w:rsidRDefault="005D3E54">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ECDA33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生活补助达标率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1FADCA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5FEEE50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AD6186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27260B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8F407C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4DBD80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08E79A8" w14:textId="77777777" w:rsidTr="00DD2420">
        <w:trPr>
          <w:trHeight w:val="859"/>
          <w:jc w:val="center"/>
        </w:trPr>
        <w:tc>
          <w:tcPr>
            <w:tcW w:w="1131" w:type="dxa"/>
            <w:vMerge/>
            <w:tcBorders>
              <w:left w:val="single" w:sz="2" w:space="0" w:color="000000"/>
              <w:right w:val="single" w:sz="2" w:space="0" w:color="000000"/>
            </w:tcBorders>
            <w:vAlign w:val="center"/>
          </w:tcPr>
          <w:p w14:paraId="128F03E7" w14:textId="77777777" w:rsidR="0037389D" w:rsidRDefault="0037389D"/>
        </w:tc>
        <w:tc>
          <w:tcPr>
            <w:tcW w:w="1134" w:type="dxa"/>
            <w:vMerge w:val="restart"/>
            <w:tcBorders>
              <w:left w:val="single" w:sz="2" w:space="0" w:color="000000"/>
              <w:bottom w:val="single" w:sz="2" w:space="0" w:color="000000"/>
              <w:right w:val="single" w:sz="2" w:space="0" w:color="000000"/>
            </w:tcBorders>
            <w:vAlign w:val="center"/>
          </w:tcPr>
          <w:p w14:paraId="1395627A" w14:textId="77777777" w:rsidR="0037389D" w:rsidRDefault="005D3E54">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4EFA69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生活补助发放及时率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58D667D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34596D8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5CCB60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96F20E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74DFDE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6128BE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CB5CBE0" w14:textId="77777777" w:rsidTr="00DD2420">
        <w:trPr>
          <w:trHeight w:val="859"/>
          <w:jc w:val="center"/>
        </w:trPr>
        <w:tc>
          <w:tcPr>
            <w:tcW w:w="1131" w:type="dxa"/>
            <w:vMerge/>
            <w:tcBorders>
              <w:left w:val="single" w:sz="2" w:space="0" w:color="000000"/>
              <w:right w:val="single" w:sz="2" w:space="0" w:color="000000"/>
            </w:tcBorders>
            <w:vAlign w:val="center"/>
          </w:tcPr>
          <w:p w14:paraId="04DE0038" w14:textId="77777777" w:rsidR="0037389D" w:rsidRDefault="0037389D"/>
        </w:tc>
        <w:tc>
          <w:tcPr>
            <w:tcW w:w="1134" w:type="dxa"/>
            <w:vMerge/>
            <w:tcBorders>
              <w:left w:val="single" w:sz="2" w:space="0" w:color="000000"/>
              <w:bottom w:val="single" w:sz="2" w:space="0" w:color="000000"/>
              <w:right w:val="single" w:sz="2" w:space="0" w:color="000000"/>
            </w:tcBorders>
            <w:vAlign w:val="center"/>
          </w:tcPr>
          <w:p w14:paraId="53BB242F" w14:textId="77777777" w:rsidR="0037389D" w:rsidRDefault="0037389D"/>
        </w:tc>
        <w:tc>
          <w:tcPr>
            <w:tcW w:w="1701" w:type="dxa"/>
            <w:tcBorders>
              <w:top w:val="single" w:sz="2" w:space="0" w:color="000000"/>
              <w:left w:val="single" w:sz="2" w:space="0" w:color="000000"/>
              <w:bottom w:val="single" w:sz="2" w:space="0" w:color="000000"/>
              <w:right w:val="single" w:sz="2" w:space="0" w:color="000000"/>
            </w:tcBorders>
            <w:vAlign w:val="center"/>
          </w:tcPr>
          <w:p w14:paraId="4D67EF9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项目保障时间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27608AB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=12个月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3DB6742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B930F0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3B459F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8ECD53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0BD641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C9DADBC" w14:textId="77777777" w:rsidTr="00DD2420">
        <w:trPr>
          <w:trHeight w:val="859"/>
          <w:jc w:val="center"/>
        </w:trPr>
        <w:tc>
          <w:tcPr>
            <w:tcW w:w="1131" w:type="dxa"/>
            <w:vMerge w:val="restart"/>
            <w:tcBorders>
              <w:left w:val="single" w:sz="2" w:space="0" w:color="000000"/>
              <w:right w:val="single" w:sz="2" w:space="0" w:color="000000"/>
            </w:tcBorders>
            <w:vAlign w:val="center"/>
          </w:tcPr>
          <w:p w14:paraId="455B4470" w14:textId="77777777" w:rsidR="0037389D" w:rsidRDefault="005D3E54">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595D6463" w14:textId="77777777" w:rsidR="0037389D" w:rsidRDefault="005D3E54">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EE112C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取暖费标准</w:t>
            </w:r>
          </w:p>
        </w:tc>
        <w:tc>
          <w:tcPr>
            <w:tcW w:w="851" w:type="dxa"/>
            <w:tcBorders>
              <w:top w:val="single" w:sz="2" w:space="0" w:color="000000"/>
              <w:left w:val="single" w:sz="2" w:space="0" w:color="000000"/>
              <w:bottom w:val="single" w:sz="2" w:space="0" w:color="000000"/>
              <w:right w:val="single" w:sz="2" w:space="0" w:color="000000"/>
            </w:tcBorders>
            <w:vAlign w:val="center"/>
          </w:tcPr>
          <w:p w14:paraId="4B9AADA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&lt;=1250元/年/人</w:t>
            </w:r>
          </w:p>
        </w:tc>
        <w:tc>
          <w:tcPr>
            <w:tcW w:w="1276" w:type="dxa"/>
            <w:tcBorders>
              <w:top w:val="single" w:sz="2" w:space="0" w:color="000000"/>
              <w:left w:val="single" w:sz="2" w:space="0" w:color="000000"/>
              <w:bottom w:val="single" w:sz="2" w:space="0" w:color="000000"/>
              <w:right w:val="single" w:sz="2" w:space="0" w:color="000000"/>
            </w:tcBorders>
            <w:vAlign w:val="center"/>
          </w:tcPr>
          <w:p w14:paraId="080459E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9F9A6E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1250元/年/人</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985617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CF8A86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A6194F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5D1BB1">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16296480" w14:textId="77777777" w:rsidTr="00DD2420">
        <w:trPr>
          <w:trHeight w:val="859"/>
          <w:jc w:val="center"/>
        </w:trPr>
        <w:tc>
          <w:tcPr>
            <w:tcW w:w="1131" w:type="dxa"/>
            <w:vMerge/>
            <w:tcBorders>
              <w:left w:val="single" w:sz="2" w:space="0" w:color="000000"/>
              <w:right w:val="single" w:sz="2" w:space="0" w:color="000000"/>
            </w:tcBorders>
            <w:vAlign w:val="center"/>
          </w:tcPr>
          <w:p w14:paraId="481F00DA" w14:textId="77777777" w:rsidR="0037389D" w:rsidRDefault="0037389D"/>
        </w:tc>
        <w:tc>
          <w:tcPr>
            <w:tcW w:w="1134" w:type="dxa"/>
            <w:vMerge/>
            <w:tcBorders>
              <w:left w:val="single" w:sz="2" w:space="0" w:color="000000"/>
              <w:bottom w:val="single" w:sz="2" w:space="0" w:color="000000"/>
              <w:right w:val="single" w:sz="2" w:space="0" w:color="000000"/>
            </w:tcBorders>
            <w:vAlign w:val="center"/>
          </w:tcPr>
          <w:p w14:paraId="68709943" w14:textId="77777777" w:rsidR="0037389D" w:rsidRDefault="0037389D"/>
        </w:tc>
        <w:tc>
          <w:tcPr>
            <w:tcW w:w="1701" w:type="dxa"/>
            <w:tcBorders>
              <w:top w:val="single" w:sz="2" w:space="0" w:color="000000"/>
              <w:left w:val="single" w:sz="2" w:space="0" w:color="000000"/>
              <w:bottom w:val="single" w:sz="2" w:space="0" w:color="000000"/>
              <w:right w:val="single" w:sz="2" w:space="0" w:color="000000"/>
            </w:tcBorders>
            <w:vAlign w:val="center"/>
          </w:tcPr>
          <w:p w14:paraId="42B4990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生活费补助成本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255F546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&lt;=14.14万元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5536738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4FAAFA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14.14万元</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0324B1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476FFD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4413F6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5D1BB1">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714F9EB0" w14:textId="77777777" w:rsidTr="00DD2420">
        <w:trPr>
          <w:trHeight w:val="859"/>
          <w:jc w:val="center"/>
        </w:trPr>
        <w:tc>
          <w:tcPr>
            <w:tcW w:w="1131" w:type="dxa"/>
            <w:tcBorders>
              <w:left w:val="single" w:sz="2" w:space="0" w:color="000000"/>
              <w:right w:val="single" w:sz="2" w:space="0" w:color="000000"/>
            </w:tcBorders>
            <w:vAlign w:val="center"/>
          </w:tcPr>
          <w:p w14:paraId="4D014A6E" w14:textId="77777777" w:rsidR="0037389D" w:rsidRDefault="005D3E54">
            <w:pPr>
              <w:jc w:val="center"/>
            </w:pPr>
            <w:r>
              <w:t>效益指标</w:t>
            </w:r>
          </w:p>
        </w:tc>
        <w:tc>
          <w:tcPr>
            <w:tcW w:w="1134" w:type="dxa"/>
            <w:tcBorders>
              <w:left w:val="single" w:sz="2" w:space="0" w:color="000000"/>
              <w:bottom w:val="single" w:sz="2" w:space="0" w:color="000000"/>
              <w:right w:val="single" w:sz="2" w:space="0" w:color="000000"/>
            </w:tcBorders>
            <w:vAlign w:val="center"/>
          </w:tcPr>
          <w:p w14:paraId="45914630" w14:textId="77777777" w:rsidR="0037389D" w:rsidRDefault="005D3E54">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13E6C5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提高县宗教人士的爱国热情</w:t>
            </w:r>
          </w:p>
        </w:tc>
        <w:tc>
          <w:tcPr>
            <w:tcW w:w="851" w:type="dxa"/>
            <w:tcBorders>
              <w:top w:val="single" w:sz="2" w:space="0" w:color="000000"/>
              <w:left w:val="single" w:sz="2" w:space="0" w:color="000000"/>
              <w:bottom w:val="single" w:sz="2" w:space="0" w:color="000000"/>
              <w:right w:val="single" w:sz="2" w:space="0" w:color="000000"/>
            </w:tcBorders>
            <w:vAlign w:val="center"/>
          </w:tcPr>
          <w:p w14:paraId="02CE20D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14:paraId="38CEA19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A1ABEC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提高</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F15D8B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427F16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B65894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D46A67D" w14:textId="77777777" w:rsidTr="00DD2420">
        <w:trPr>
          <w:trHeight w:val="859"/>
          <w:jc w:val="center"/>
        </w:trPr>
        <w:tc>
          <w:tcPr>
            <w:tcW w:w="1131" w:type="dxa"/>
            <w:tcBorders>
              <w:left w:val="single" w:sz="2" w:space="0" w:color="000000"/>
              <w:right w:val="single" w:sz="2" w:space="0" w:color="000000"/>
            </w:tcBorders>
            <w:vAlign w:val="center"/>
          </w:tcPr>
          <w:p w14:paraId="1687AD7E" w14:textId="77777777" w:rsidR="0037389D" w:rsidRDefault="005D3E54">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6E176F72" w14:textId="77777777" w:rsidR="0037389D" w:rsidRDefault="005D3E54">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41B5CD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宗教人士满意度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78C5FB8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5E4F25D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D6B5AC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99%</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A8694E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80B517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541EDA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6A6DD130" w14:textId="77777777" w:rsidR="006811F7" w:rsidRDefault="006811F7" w:rsidP="00467478">
      <w:pPr>
        <w:jc w:val="center"/>
      </w:pPr>
    </w:p>
    <w:p w14:paraId="11FF1F18" w14:textId="77777777" w:rsidR="0037389D" w:rsidRDefault="005D3E54">
      <w:r>
        <w:br w:type="page"/>
      </w:r>
    </w:p>
    <w:p w14:paraId="03588A7A" w14:textId="77777777" w:rsidR="0037389D" w:rsidRDefault="0037389D">
      <w:pPr>
        <w:jc w:val="center"/>
      </w:pPr>
    </w:p>
    <w:p w14:paraId="76C52AFB"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050ED606"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10DF9AF9"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5355AF4" w14:textId="77777777" w:rsidR="0037389D" w:rsidRDefault="005D3E54">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0AEF1404" w14:textId="7ECB03DD"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中国人民政治协商会议塔</w:t>
            </w:r>
            <w:r w:rsidR="007537F2">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委员会办公室</w:t>
            </w:r>
            <w:r w:rsidR="00E3702A" w:rsidRPr="00EC5107">
              <w:rPr>
                <w:rFonts w:asciiTheme="majorEastAsia" w:eastAsiaTheme="majorEastAsia" w:hAnsiTheme="majorEastAsia"/>
                <w:sz w:val="18"/>
                <w:szCs w:val="18"/>
                <w:cs/>
              </w:rPr>
              <w:t>‎</w:t>
            </w:r>
          </w:p>
        </w:tc>
      </w:tr>
      <w:tr w:rsidR="00C07C8A" w:rsidRPr="008E4B93" w14:paraId="6E5558B1"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D48FACD" w14:textId="77777777" w:rsidR="0037389D" w:rsidRDefault="005D3E54">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23CA7B18"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2026年政协委员活动补助资金</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29E0FB7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371CFE52"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张荣森</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18DB0C3E"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B387463" w14:textId="77777777" w:rsidR="0037389D" w:rsidRDefault="005D3E54">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FD5DDF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AB245EB"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8.08</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43130B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7E27EA32"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8.08</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C50860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1833DE12"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1508884A"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67166BD" w14:textId="77777777" w:rsidR="0037389D" w:rsidRDefault="005D3E54">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677F2DAF" w14:textId="0B820EC2"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该项目根据喀地财行[2025]63号文件，拨付</w:t>
            </w:r>
            <w:r w:rsidR="008A2380">
              <w:rPr>
                <w:rFonts w:asciiTheme="majorEastAsia" w:eastAsiaTheme="majorEastAsia" w:hAnsiTheme="majorEastAsia"/>
                <w:sz w:val="18"/>
                <w:szCs w:val="18"/>
              </w:rPr>
              <w:t>我部门</w:t>
            </w:r>
            <w:r w:rsidRPr="00EC5107">
              <w:rPr>
                <w:rFonts w:asciiTheme="majorEastAsia" w:eastAsiaTheme="majorEastAsia" w:hAnsiTheme="majorEastAsia"/>
                <w:sz w:val="18"/>
                <w:szCs w:val="18"/>
              </w:rPr>
              <w:t>资金8.08万元，用于保障101名政协委员2026年活动经费，具体用于慰问1次、政协委员调研培训次数3次、保障差旅出勤人数6人。政协委员调研培训食宿总费用2.792万元，差旅出勤总费用1万元,委员交通费及误工补贴0.952万元,委员履职补贴1.8万元,委员培训调研费用1.066万元。通过实施该项目，可保障政协委员进行正常调研工作以及保障自治区政协委员及其他出差人员差费报销事项，通过该项目的实施还可有效保障单位正常运转以及政协委员工作的顺利开展。</w:t>
            </w:r>
          </w:p>
        </w:tc>
      </w:tr>
      <w:tr w:rsidR="00C07C8A" w:rsidRPr="008E4B93" w14:paraId="5FF3F981"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03614013" w14:textId="77777777" w:rsidR="0037389D" w:rsidRDefault="005D3E54">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44E3CD6D" w14:textId="77777777" w:rsidR="0037389D" w:rsidRDefault="005D3E54">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724CB51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3CC6C8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46B646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36F7D7E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D23796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34F4A01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27AE2CA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0CB2EC5B" w14:textId="77777777" w:rsidTr="00DD2420">
        <w:trPr>
          <w:trHeight w:val="859"/>
          <w:jc w:val="center"/>
        </w:trPr>
        <w:tc>
          <w:tcPr>
            <w:tcW w:w="1131" w:type="dxa"/>
            <w:vMerge w:val="restart"/>
            <w:tcBorders>
              <w:left w:val="single" w:sz="2" w:space="0" w:color="000000"/>
              <w:right w:val="single" w:sz="2" w:space="0" w:color="000000"/>
            </w:tcBorders>
            <w:vAlign w:val="center"/>
          </w:tcPr>
          <w:p w14:paraId="05B592D9" w14:textId="6C6DA6B8" w:rsidR="0037389D" w:rsidRDefault="00E6132D">
            <w:r>
              <w:rPr>
                <w:rFonts w:hint="eastAsia"/>
              </w:rPr>
              <w:t>产出指标</w:t>
            </w:r>
          </w:p>
        </w:tc>
        <w:tc>
          <w:tcPr>
            <w:tcW w:w="1134" w:type="dxa"/>
            <w:vMerge w:val="restart"/>
            <w:tcBorders>
              <w:left w:val="single" w:sz="2" w:space="0" w:color="000000"/>
              <w:bottom w:val="single" w:sz="2" w:space="0" w:color="000000"/>
              <w:right w:val="single" w:sz="2" w:space="0" w:color="000000"/>
            </w:tcBorders>
            <w:vAlign w:val="center"/>
          </w:tcPr>
          <w:p w14:paraId="21CF557E" w14:textId="45A1CF96" w:rsidR="0037389D" w:rsidRDefault="00E6132D">
            <w:r>
              <w:rPr>
                <w:rFonts w:hint="eastAsia"/>
              </w:rP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A0F814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委员开展慰问活动次数</w:t>
            </w:r>
          </w:p>
        </w:tc>
        <w:tc>
          <w:tcPr>
            <w:tcW w:w="851" w:type="dxa"/>
            <w:tcBorders>
              <w:top w:val="single" w:sz="2" w:space="0" w:color="000000"/>
              <w:left w:val="single" w:sz="2" w:space="0" w:color="000000"/>
              <w:bottom w:val="single" w:sz="2" w:space="0" w:color="000000"/>
              <w:right w:val="single" w:sz="2" w:space="0" w:color="000000"/>
            </w:tcBorders>
            <w:vAlign w:val="center"/>
          </w:tcPr>
          <w:p w14:paraId="2FDED3E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&gt;=1批次</w:t>
            </w:r>
          </w:p>
        </w:tc>
        <w:tc>
          <w:tcPr>
            <w:tcW w:w="1276" w:type="dxa"/>
            <w:tcBorders>
              <w:top w:val="single" w:sz="2" w:space="0" w:color="000000"/>
              <w:left w:val="single" w:sz="2" w:space="0" w:color="000000"/>
              <w:bottom w:val="single" w:sz="2" w:space="0" w:color="000000"/>
              <w:right w:val="single" w:sz="2" w:space="0" w:color="000000"/>
            </w:tcBorders>
            <w:vAlign w:val="center"/>
          </w:tcPr>
          <w:p w14:paraId="1274730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86E98A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5E3443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ABBD98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393EB3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28BE286" w14:textId="77777777" w:rsidTr="00DD2420">
        <w:trPr>
          <w:trHeight w:val="859"/>
          <w:jc w:val="center"/>
        </w:trPr>
        <w:tc>
          <w:tcPr>
            <w:tcW w:w="1131" w:type="dxa"/>
            <w:vMerge/>
            <w:tcBorders>
              <w:left w:val="single" w:sz="2" w:space="0" w:color="000000"/>
              <w:right w:val="single" w:sz="2" w:space="0" w:color="000000"/>
            </w:tcBorders>
            <w:vAlign w:val="center"/>
          </w:tcPr>
          <w:p w14:paraId="47221708" w14:textId="77777777" w:rsidR="0037389D" w:rsidRDefault="0037389D"/>
        </w:tc>
        <w:tc>
          <w:tcPr>
            <w:tcW w:w="1134" w:type="dxa"/>
            <w:vMerge/>
            <w:tcBorders>
              <w:left w:val="single" w:sz="2" w:space="0" w:color="000000"/>
              <w:bottom w:val="single" w:sz="2" w:space="0" w:color="000000"/>
              <w:right w:val="single" w:sz="2" w:space="0" w:color="000000"/>
            </w:tcBorders>
            <w:vAlign w:val="center"/>
          </w:tcPr>
          <w:p w14:paraId="01DA5BB0" w14:textId="77777777" w:rsidR="0037389D" w:rsidRDefault="0037389D"/>
        </w:tc>
        <w:tc>
          <w:tcPr>
            <w:tcW w:w="1701" w:type="dxa"/>
            <w:tcBorders>
              <w:top w:val="single" w:sz="2" w:space="0" w:color="000000"/>
              <w:left w:val="single" w:sz="2" w:space="0" w:color="000000"/>
              <w:bottom w:val="single" w:sz="2" w:space="0" w:color="000000"/>
              <w:right w:val="single" w:sz="2" w:space="0" w:color="000000"/>
            </w:tcBorders>
            <w:vAlign w:val="center"/>
          </w:tcPr>
          <w:p w14:paraId="30FC10E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政协委员进行调研培训次数</w:t>
            </w:r>
          </w:p>
        </w:tc>
        <w:tc>
          <w:tcPr>
            <w:tcW w:w="851" w:type="dxa"/>
            <w:tcBorders>
              <w:top w:val="single" w:sz="2" w:space="0" w:color="000000"/>
              <w:left w:val="single" w:sz="2" w:space="0" w:color="000000"/>
              <w:bottom w:val="single" w:sz="2" w:space="0" w:color="000000"/>
              <w:right w:val="single" w:sz="2" w:space="0" w:color="000000"/>
            </w:tcBorders>
            <w:vAlign w:val="center"/>
          </w:tcPr>
          <w:p w14:paraId="51206C7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&gt;=3次</w:t>
            </w:r>
          </w:p>
        </w:tc>
        <w:tc>
          <w:tcPr>
            <w:tcW w:w="1276" w:type="dxa"/>
            <w:tcBorders>
              <w:top w:val="single" w:sz="2" w:space="0" w:color="000000"/>
              <w:left w:val="single" w:sz="2" w:space="0" w:color="000000"/>
              <w:bottom w:val="single" w:sz="2" w:space="0" w:color="000000"/>
              <w:right w:val="single" w:sz="2" w:space="0" w:color="000000"/>
            </w:tcBorders>
            <w:vAlign w:val="center"/>
          </w:tcPr>
          <w:p w14:paraId="63ED20B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B0BE08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1B12D5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524AF4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B6526B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F7B2BF9" w14:textId="77777777" w:rsidTr="00DD2420">
        <w:trPr>
          <w:trHeight w:val="859"/>
          <w:jc w:val="center"/>
        </w:trPr>
        <w:tc>
          <w:tcPr>
            <w:tcW w:w="1131" w:type="dxa"/>
            <w:vMerge/>
            <w:tcBorders>
              <w:left w:val="single" w:sz="2" w:space="0" w:color="000000"/>
              <w:right w:val="single" w:sz="2" w:space="0" w:color="000000"/>
            </w:tcBorders>
            <w:vAlign w:val="center"/>
          </w:tcPr>
          <w:p w14:paraId="2E51FF61" w14:textId="77777777" w:rsidR="0037389D" w:rsidRDefault="0037389D"/>
        </w:tc>
        <w:tc>
          <w:tcPr>
            <w:tcW w:w="1134" w:type="dxa"/>
            <w:tcBorders>
              <w:left w:val="single" w:sz="2" w:space="0" w:color="000000"/>
              <w:bottom w:val="single" w:sz="2" w:space="0" w:color="000000"/>
              <w:right w:val="single" w:sz="2" w:space="0" w:color="000000"/>
            </w:tcBorders>
            <w:vAlign w:val="center"/>
          </w:tcPr>
          <w:p w14:paraId="1ABEF91E" w14:textId="77777777" w:rsidR="0037389D" w:rsidRDefault="005D3E54">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B67B55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项目保障时间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44A3877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=12个月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5091C6E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388C63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1280EB5" w14:textId="1576B3D9"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321C7B">
              <w:rPr>
                <w:rFonts w:asciiTheme="majorEastAsia" w:eastAsiaTheme="majorEastAsia" w:hAnsiTheme="majorEastAsia" w:cs="宋体" w:hint="eastAsia"/>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8C9057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2E3FD5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3FA83A1" w14:textId="77777777" w:rsidTr="00DD2420">
        <w:trPr>
          <w:trHeight w:val="859"/>
          <w:jc w:val="center"/>
        </w:trPr>
        <w:tc>
          <w:tcPr>
            <w:tcW w:w="1131" w:type="dxa"/>
            <w:vMerge w:val="restart"/>
            <w:tcBorders>
              <w:left w:val="single" w:sz="2" w:space="0" w:color="000000"/>
              <w:right w:val="single" w:sz="2" w:space="0" w:color="000000"/>
            </w:tcBorders>
            <w:vAlign w:val="center"/>
          </w:tcPr>
          <w:p w14:paraId="3352FE33" w14:textId="77777777" w:rsidR="0037389D" w:rsidRDefault="005D3E54">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11EEB5FC" w14:textId="77777777" w:rsidR="0037389D" w:rsidRDefault="005D3E54">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DC834A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委员开展慰问活动成本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5498B5A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&lt;=0.47万元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017E5A8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762EA9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8CE99FE" w14:textId="7F0211F9"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321C7B">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14:paraId="08F6833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415661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5D1BB1">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065CBCC2" w14:textId="77777777" w:rsidTr="00DD2420">
        <w:trPr>
          <w:trHeight w:val="859"/>
          <w:jc w:val="center"/>
        </w:trPr>
        <w:tc>
          <w:tcPr>
            <w:tcW w:w="1131" w:type="dxa"/>
            <w:vMerge/>
            <w:tcBorders>
              <w:left w:val="single" w:sz="2" w:space="0" w:color="000000"/>
              <w:right w:val="single" w:sz="2" w:space="0" w:color="000000"/>
            </w:tcBorders>
            <w:vAlign w:val="center"/>
          </w:tcPr>
          <w:p w14:paraId="6C989A51" w14:textId="77777777" w:rsidR="0037389D" w:rsidRDefault="0037389D"/>
        </w:tc>
        <w:tc>
          <w:tcPr>
            <w:tcW w:w="1134" w:type="dxa"/>
            <w:vMerge/>
            <w:tcBorders>
              <w:left w:val="single" w:sz="2" w:space="0" w:color="000000"/>
              <w:bottom w:val="single" w:sz="2" w:space="0" w:color="000000"/>
              <w:right w:val="single" w:sz="2" w:space="0" w:color="000000"/>
            </w:tcBorders>
            <w:vAlign w:val="center"/>
          </w:tcPr>
          <w:p w14:paraId="356505BF" w14:textId="77777777" w:rsidR="0037389D" w:rsidRDefault="0037389D"/>
        </w:tc>
        <w:tc>
          <w:tcPr>
            <w:tcW w:w="1701" w:type="dxa"/>
            <w:tcBorders>
              <w:top w:val="single" w:sz="2" w:space="0" w:color="000000"/>
              <w:left w:val="single" w:sz="2" w:space="0" w:color="000000"/>
              <w:bottom w:val="single" w:sz="2" w:space="0" w:color="000000"/>
              <w:right w:val="single" w:sz="2" w:space="0" w:color="000000"/>
            </w:tcBorders>
            <w:vAlign w:val="center"/>
          </w:tcPr>
          <w:p w14:paraId="7F9A2EA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政协委员调研培训总费用</w:t>
            </w:r>
          </w:p>
        </w:tc>
        <w:tc>
          <w:tcPr>
            <w:tcW w:w="851" w:type="dxa"/>
            <w:tcBorders>
              <w:top w:val="single" w:sz="2" w:space="0" w:color="000000"/>
              <w:left w:val="single" w:sz="2" w:space="0" w:color="000000"/>
              <w:bottom w:val="single" w:sz="2" w:space="0" w:color="000000"/>
              <w:right w:val="single" w:sz="2" w:space="0" w:color="000000"/>
            </w:tcBorders>
            <w:vAlign w:val="center"/>
          </w:tcPr>
          <w:p w14:paraId="58FC945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&lt;=1.066万元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6CD36EC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64E73D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ABF7A32" w14:textId="055B1AD6"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321C7B">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14:paraId="6EBF774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24FB19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5D1BB1">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7747ECCB" w14:textId="77777777" w:rsidTr="00DD2420">
        <w:trPr>
          <w:trHeight w:val="859"/>
          <w:jc w:val="center"/>
        </w:trPr>
        <w:tc>
          <w:tcPr>
            <w:tcW w:w="1131" w:type="dxa"/>
            <w:vMerge/>
            <w:tcBorders>
              <w:left w:val="single" w:sz="2" w:space="0" w:color="000000"/>
              <w:right w:val="single" w:sz="2" w:space="0" w:color="000000"/>
            </w:tcBorders>
            <w:vAlign w:val="center"/>
          </w:tcPr>
          <w:p w14:paraId="2EC21C38" w14:textId="77777777" w:rsidR="0037389D" w:rsidRDefault="0037389D"/>
        </w:tc>
        <w:tc>
          <w:tcPr>
            <w:tcW w:w="1134" w:type="dxa"/>
            <w:vMerge/>
            <w:tcBorders>
              <w:left w:val="single" w:sz="2" w:space="0" w:color="000000"/>
              <w:bottom w:val="single" w:sz="2" w:space="0" w:color="000000"/>
              <w:right w:val="single" w:sz="2" w:space="0" w:color="000000"/>
            </w:tcBorders>
            <w:vAlign w:val="center"/>
          </w:tcPr>
          <w:p w14:paraId="67C15D98" w14:textId="77777777" w:rsidR="0037389D" w:rsidRDefault="0037389D"/>
        </w:tc>
        <w:tc>
          <w:tcPr>
            <w:tcW w:w="1701" w:type="dxa"/>
            <w:tcBorders>
              <w:top w:val="single" w:sz="2" w:space="0" w:color="000000"/>
              <w:left w:val="single" w:sz="2" w:space="0" w:color="000000"/>
              <w:bottom w:val="single" w:sz="2" w:space="0" w:color="000000"/>
              <w:right w:val="single" w:sz="2" w:space="0" w:color="000000"/>
            </w:tcBorders>
            <w:vAlign w:val="center"/>
          </w:tcPr>
          <w:p w14:paraId="0030747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差旅出勤总成本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5DF1212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0691647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2C7A07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F63C568" w14:textId="502D1F4F"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321C7B">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14:paraId="0198E7E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205101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5D1BB1">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19635CFB" w14:textId="77777777" w:rsidTr="00DD2420">
        <w:trPr>
          <w:trHeight w:val="859"/>
          <w:jc w:val="center"/>
        </w:trPr>
        <w:tc>
          <w:tcPr>
            <w:tcW w:w="1131" w:type="dxa"/>
            <w:vMerge/>
            <w:tcBorders>
              <w:left w:val="single" w:sz="2" w:space="0" w:color="000000"/>
              <w:right w:val="single" w:sz="2" w:space="0" w:color="000000"/>
            </w:tcBorders>
            <w:vAlign w:val="center"/>
          </w:tcPr>
          <w:p w14:paraId="1D541F42" w14:textId="77777777" w:rsidR="0037389D" w:rsidRDefault="0037389D"/>
        </w:tc>
        <w:tc>
          <w:tcPr>
            <w:tcW w:w="1134" w:type="dxa"/>
            <w:vMerge/>
            <w:tcBorders>
              <w:left w:val="single" w:sz="2" w:space="0" w:color="000000"/>
              <w:bottom w:val="single" w:sz="2" w:space="0" w:color="000000"/>
              <w:right w:val="single" w:sz="2" w:space="0" w:color="000000"/>
            </w:tcBorders>
            <w:vAlign w:val="center"/>
          </w:tcPr>
          <w:p w14:paraId="3F3FF607" w14:textId="77777777" w:rsidR="0037389D" w:rsidRDefault="0037389D"/>
        </w:tc>
        <w:tc>
          <w:tcPr>
            <w:tcW w:w="1701" w:type="dxa"/>
            <w:tcBorders>
              <w:top w:val="single" w:sz="2" w:space="0" w:color="000000"/>
              <w:left w:val="single" w:sz="2" w:space="0" w:color="000000"/>
              <w:bottom w:val="single" w:sz="2" w:space="0" w:color="000000"/>
              <w:right w:val="single" w:sz="2" w:space="0" w:color="000000"/>
            </w:tcBorders>
            <w:vAlign w:val="center"/>
          </w:tcPr>
          <w:p w14:paraId="13CE363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委员履职补贴成本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6902EDB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&lt;=1.80万元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30666A7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40FEB3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1BE8FF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6A5D66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31F789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5D1BB1">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4A2E35A2" w14:textId="77777777" w:rsidTr="00DD2420">
        <w:trPr>
          <w:trHeight w:val="859"/>
          <w:jc w:val="center"/>
        </w:trPr>
        <w:tc>
          <w:tcPr>
            <w:tcW w:w="1131" w:type="dxa"/>
            <w:vMerge/>
            <w:tcBorders>
              <w:left w:val="single" w:sz="2" w:space="0" w:color="000000"/>
              <w:right w:val="single" w:sz="2" w:space="0" w:color="000000"/>
            </w:tcBorders>
            <w:vAlign w:val="center"/>
          </w:tcPr>
          <w:p w14:paraId="13F2CE58" w14:textId="77777777" w:rsidR="0037389D" w:rsidRDefault="0037389D"/>
        </w:tc>
        <w:tc>
          <w:tcPr>
            <w:tcW w:w="1134" w:type="dxa"/>
            <w:vMerge/>
            <w:tcBorders>
              <w:left w:val="single" w:sz="2" w:space="0" w:color="000000"/>
              <w:bottom w:val="single" w:sz="2" w:space="0" w:color="000000"/>
              <w:right w:val="single" w:sz="2" w:space="0" w:color="000000"/>
            </w:tcBorders>
            <w:vAlign w:val="center"/>
          </w:tcPr>
          <w:p w14:paraId="64E2D28B" w14:textId="77777777" w:rsidR="0037389D" w:rsidRDefault="0037389D"/>
        </w:tc>
        <w:tc>
          <w:tcPr>
            <w:tcW w:w="1701" w:type="dxa"/>
            <w:tcBorders>
              <w:top w:val="single" w:sz="2" w:space="0" w:color="000000"/>
              <w:left w:val="single" w:sz="2" w:space="0" w:color="000000"/>
              <w:bottom w:val="single" w:sz="2" w:space="0" w:color="000000"/>
              <w:right w:val="single" w:sz="2" w:space="0" w:color="000000"/>
            </w:tcBorders>
            <w:vAlign w:val="center"/>
          </w:tcPr>
          <w:p w14:paraId="6CB410C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政协会议经费</w:t>
            </w:r>
          </w:p>
        </w:tc>
        <w:tc>
          <w:tcPr>
            <w:tcW w:w="851" w:type="dxa"/>
            <w:tcBorders>
              <w:top w:val="single" w:sz="2" w:space="0" w:color="000000"/>
              <w:left w:val="single" w:sz="2" w:space="0" w:color="000000"/>
              <w:bottom w:val="single" w:sz="2" w:space="0" w:color="000000"/>
              <w:right w:val="single" w:sz="2" w:space="0" w:color="000000"/>
            </w:tcBorders>
            <w:vAlign w:val="center"/>
          </w:tcPr>
          <w:p w14:paraId="52F3E2C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&lt;=2.792万元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714EDEC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9C4676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EBEE959" w14:textId="4BA01216"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321C7B">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14:paraId="7D0AF7E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8D68EB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5D1BB1">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475AEDCA" w14:textId="77777777" w:rsidTr="00DD2420">
        <w:trPr>
          <w:trHeight w:val="859"/>
          <w:jc w:val="center"/>
        </w:trPr>
        <w:tc>
          <w:tcPr>
            <w:tcW w:w="1131" w:type="dxa"/>
            <w:vMerge/>
            <w:tcBorders>
              <w:left w:val="single" w:sz="2" w:space="0" w:color="000000"/>
              <w:right w:val="single" w:sz="2" w:space="0" w:color="000000"/>
            </w:tcBorders>
            <w:vAlign w:val="center"/>
          </w:tcPr>
          <w:p w14:paraId="69CC6D4D" w14:textId="77777777" w:rsidR="0037389D" w:rsidRDefault="0037389D"/>
        </w:tc>
        <w:tc>
          <w:tcPr>
            <w:tcW w:w="1134" w:type="dxa"/>
            <w:vMerge/>
            <w:tcBorders>
              <w:left w:val="single" w:sz="2" w:space="0" w:color="000000"/>
              <w:bottom w:val="single" w:sz="2" w:space="0" w:color="000000"/>
              <w:right w:val="single" w:sz="2" w:space="0" w:color="000000"/>
            </w:tcBorders>
            <w:vAlign w:val="center"/>
          </w:tcPr>
          <w:p w14:paraId="628A20ED" w14:textId="77777777" w:rsidR="0037389D" w:rsidRDefault="0037389D"/>
        </w:tc>
        <w:tc>
          <w:tcPr>
            <w:tcW w:w="1701" w:type="dxa"/>
            <w:tcBorders>
              <w:top w:val="single" w:sz="2" w:space="0" w:color="000000"/>
              <w:left w:val="single" w:sz="2" w:space="0" w:color="000000"/>
              <w:bottom w:val="single" w:sz="2" w:space="0" w:color="000000"/>
              <w:right w:val="single" w:sz="2" w:space="0" w:color="000000"/>
            </w:tcBorders>
            <w:vAlign w:val="center"/>
          </w:tcPr>
          <w:p w14:paraId="681E0AE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委员交通费及误工补贴</w:t>
            </w:r>
          </w:p>
        </w:tc>
        <w:tc>
          <w:tcPr>
            <w:tcW w:w="851" w:type="dxa"/>
            <w:tcBorders>
              <w:top w:val="single" w:sz="2" w:space="0" w:color="000000"/>
              <w:left w:val="single" w:sz="2" w:space="0" w:color="000000"/>
              <w:bottom w:val="single" w:sz="2" w:space="0" w:color="000000"/>
              <w:right w:val="single" w:sz="2" w:space="0" w:color="000000"/>
            </w:tcBorders>
            <w:vAlign w:val="center"/>
          </w:tcPr>
          <w:p w14:paraId="6394FB7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&lt;=0.952万元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6580AD6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488E45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2ADBA78" w14:textId="53DF309C"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321C7B">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14:paraId="3DD7830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FC9AF6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5D1BB1">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06A67721" w14:textId="77777777" w:rsidTr="00DD2420">
        <w:trPr>
          <w:trHeight w:val="859"/>
          <w:jc w:val="center"/>
        </w:trPr>
        <w:tc>
          <w:tcPr>
            <w:tcW w:w="1131" w:type="dxa"/>
            <w:tcBorders>
              <w:left w:val="single" w:sz="2" w:space="0" w:color="000000"/>
              <w:right w:val="single" w:sz="2" w:space="0" w:color="000000"/>
            </w:tcBorders>
            <w:vAlign w:val="center"/>
          </w:tcPr>
          <w:p w14:paraId="06614364" w14:textId="77777777" w:rsidR="0037389D" w:rsidRDefault="005D3E54">
            <w:pPr>
              <w:jc w:val="center"/>
            </w:pPr>
            <w:r>
              <w:t>效益指标</w:t>
            </w:r>
          </w:p>
        </w:tc>
        <w:tc>
          <w:tcPr>
            <w:tcW w:w="1134" w:type="dxa"/>
            <w:tcBorders>
              <w:left w:val="single" w:sz="2" w:space="0" w:color="000000"/>
              <w:bottom w:val="single" w:sz="2" w:space="0" w:color="000000"/>
              <w:right w:val="single" w:sz="2" w:space="0" w:color="000000"/>
            </w:tcBorders>
            <w:vAlign w:val="center"/>
          </w:tcPr>
          <w:p w14:paraId="5C63011C" w14:textId="77777777" w:rsidR="0037389D" w:rsidRDefault="005D3E54">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D2E685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保障政协机关工作正常运转</w:t>
            </w:r>
          </w:p>
        </w:tc>
        <w:tc>
          <w:tcPr>
            <w:tcW w:w="851" w:type="dxa"/>
            <w:tcBorders>
              <w:top w:val="single" w:sz="2" w:space="0" w:color="000000"/>
              <w:left w:val="single" w:sz="2" w:space="0" w:color="000000"/>
              <w:bottom w:val="single" w:sz="2" w:space="0" w:color="000000"/>
              <w:right w:val="single" w:sz="2" w:space="0" w:color="000000"/>
            </w:tcBorders>
            <w:vAlign w:val="center"/>
          </w:tcPr>
          <w:p w14:paraId="58658AE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14:paraId="4A8F7E3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DE9CED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DB0ACD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DE306C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987B7E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B328552" w14:textId="77777777" w:rsidTr="00DD2420">
        <w:trPr>
          <w:trHeight w:val="859"/>
          <w:jc w:val="center"/>
        </w:trPr>
        <w:tc>
          <w:tcPr>
            <w:tcW w:w="1131" w:type="dxa"/>
            <w:tcBorders>
              <w:left w:val="single" w:sz="2" w:space="0" w:color="000000"/>
              <w:right w:val="single" w:sz="2" w:space="0" w:color="000000"/>
            </w:tcBorders>
            <w:vAlign w:val="center"/>
          </w:tcPr>
          <w:p w14:paraId="3B34E389" w14:textId="77777777" w:rsidR="0037389D" w:rsidRDefault="005D3E54">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7709E199" w14:textId="77777777" w:rsidR="0037389D" w:rsidRDefault="005D3E54">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1209AD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基层政协委员满意度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6AE06E6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3EF7AEB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EF6B24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921CA5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05C848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8554B3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1C31718F" w14:textId="77777777" w:rsidR="006811F7" w:rsidRDefault="006811F7" w:rsidP="00467478">
      <w:pPr>
        <w:jc w:val="center"/>
      </w:pPr>
    </w:p>
    <w:p w14:paraId="2FDE3B77" w14:textId="77777777" w:rsidR="0037389D" w:rsidRDefault="005D3E54">
      <w:r>
        <w:br w:type="page"/>
      </w:r>
    </w:p>
    <w:p w14:paraId="7B9C06C3" w14:textId="77777777" w:rsidR="0037389D" w:rsidRDefault="0037389D">
      <w:pPr>
        <w:jc w:val="center"/>
      </w:pPr>
    </w:p>
    <w:p w14:paraId="2BBC726F" w14:textId="77777777" w:rsidR="002E78F0" w:rsidRPr="009553A0" w:rsidRDefault="00895052" w:rsidP="009553A0">
      <w:pPr>
        <w:spacing w:line="560" w:lineRule="exact"/>
        <w:ind w:firstLineChars="200" w:firstLine="643"/>
        <w:outlineLvl w:val="3"/>
        <w:rPr>
          <w:rFonts w:ascii="仿宋_GB2312" w:eastAsia="仿宋_GB2312" w:hAnsi="仿宋_GB2312" w:cs="仿宋_GB2312" w:hint="eastAsia"/>
          <w:b/>
          <w:kern w:val="0"/>
          <w:sz w:val="32"/>
          <w:szCs w:val="32"/>
        </w:rPr>
      </w:pPr>
      <w:r w:rsidRPr="009553A0">
        <w:rPr>
          <w:rFonts w:ascii="仿宋_GB2312" w:eastAsia="仿宋_GB2312" w:hAnsi="仿宋_GB2312" w:cs="仿宋_GB2312" w:hint="eastAsia"/>
          <w:b/>
          <w:kern w:val="0"/>
          <w:sz w:val="32"/>
          <w:szCs w:val="32"/>
        </w:rPr>
        <w:t>（五）其他需说明的事项</w:t>
      </w:r>
    </w:p>
    <w:p w14:paraId="777ECF15" w14:textId="77777777" w:rsidR="00DC09C1" w:rsidRPr="00D3196A" w:rsidRDefault="00DC09C1" w:rsidP="00517627">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我部门无其他需说明的事项。</w:t>
      </w:r>
    </w:p>
    <w:p w14:paraId="56DB52C3" w14:textId="77777777" w:rsidR="001C02B1" w:rsidRDefault="001C02B1">
      <w:pPr>
        <w:widowControl/>
        <w:jc w:val="left"/>
        <w:rPr>
          <w:rFonts w:ascii="黑体" w:eastAsia="黑体" w:hAnsi="黑体" w:hint="eastAsia"/>
          <w:b/>
          <w:kern w:val="0"/>
          <w:sz w:val="30"/>
          <w:szCs w:val="30"/>
        </w:rPr>
      </w:pPr>
      <w:r>
        <w:rPr>
          <w:rFonts w:ascii="黑体" w:eastAsia="黑体" w:hAnsi="黑体"/>
          <w:b/>
          <w:kern w:val="0"/>
          <w:sz w:val="30"/>
          <w:szCs w:val="30"/>
        </w:rPr>
        <w:br w:type="page"/>
      </w:r>
    </w:p>
    <w:p w14:paraId="3702DFAD" w14:textId="77777777" w:rsidR="002E78F0" w:rsidRPr="00D30FDF" w:rsidRDefault="00895052" w:rsidP="00BD0798">
      <w:pPr>
        <w:widowControl/>
        <w:jc w:val="center"/>
        <w:outlineLvl w:val="1"/>
        <w:rPr>
          <w:rFonts w:ascii="黑体" w:eastAsia="黑体" w:hAnsi="黑体" w:hint="eastAsia"/>
          <w:b/>
          <w:kern w:val="0"/>
          <w:sz w:val="32"/>
          <w:szCs w:val="32"/>
        </w:rPr>
      </w:pPr>
      <w:r w:rsidRPr="00D30FDF">
        <w:rPr>
          <w:rFonts w:ascii="黑体" w:eastAsia="黑体" w:hAnsi="黑体" w:hint="eastAsia"/>
          <w:b/>
          <w:kern w:val="0"/>
          <w:sz w:val="32"/>
          <w:szCs w:val="32"/>
        </w:rPr>
        <w:t>第四部分 名词解释</w:t>
      </w:r>
    </w:p>
    <w:p w14:paraId="044BCBB7" w14:textId="77777777" w:rsidR="00264BBF" w:rsidRDefault="00264BBF">
      <w:pPr>
        <w:spacing w:line="520" w:lineRule="exact"/>
        <w:ind w:firstLine="642"/>
        <w:rPr>
          <w:rFonts w:ascii="仿宋_GB2312" w:eastAsia="仿宋_GB2312" w:hAnsi="宋体" w:cs="宋体" w:hint="eastAsia"/>
          <w:b/>
          <w:kern w:val="0"/>
          <w:sz w:val="28"/>
          <w:szCs w:val="28"/>
        </w:rPr>
      </w:pPr>
    </w:p>
    <w:p w14:paraId="6AD2D31E" w14:textId="77777777" w:rsidR="00DB6E36" w:rsidRPr="002560AC" w:rsidRDefault="00DB6E36" w:rsidP="00DB6E36">
      <w:pPr>
        <w:spacing w:line="600" w:lineRule="exact"/>
        <w:ind w:firstLineChars="200" w:firstLine="643"/>
        <w:rPr>
          <w:rFonts w:eastAsia="仿宋_GB2312"/>
          <w:sz w:val="32"/>
          <w:szCs w:val="32"/>
        </w:rPr>
      </w:pPr>
      <w:bookmarkStart w:id="5" w:name="_Hlk220690368"/>
      <w:r w:rsidRPr="002560AC">
        <w:rPr>
          <w:rFonts w:eastAsia="楷体_GB2312" w:hint="eastAsia"/>
          <w:b/>
          <w:bCs/>
          <w:sz w:val="32"/>
          <w:szCs w:val="32"/>
        </w:rPr>
        <w:t>一、财政拨款：</w:t>
      </w:r>
      <w:r w:rsidRPr="002560AC">
        <w:rPr>
          <w:rFonts w:eastAsia="仿宋_GB2312" w:hint="eastAsia"/>
          <w:sz w:val="32"/>
          <w:szCs w:val="32"/>
        </w:rPr>
        <w:t>指由一般公共预算、政府性基金预算、国有资本经营预算安排的财政拨款数。</w:t>
      </w:r>
    </w:p>
    <w:p w14:paraId="34FA031C"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二、一般公共预算：</w:t>
      </w:r>
      <w:r w:rsidRPr="002560AC">
        <w:rPr>
          <w:rFonts w:eastAsia="仿宋_GB2312" w:hint="eastAsia"/>
          <w:spacing w:val="-6"/>
          <w:sz w:val="32"/>
          <w:szCs w:val="32"/>
        </w:rPr>
        <w:t>包括公共财政拨款（补助）资金、专项收入。</w:t>
      </w:r>
    </w:p>
    <w:p w14:paraId="76562182"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三、财政专户管理资金：</w:t>
      </w:r>
      <w:r w:rsidRPr="002560AC">
        <w:rPr>
          <w:rFonts w:eastAsia="仿宋_GB2312" w:hint="eastAsia"/>
          <w:sz w:val="32"/>
          <w:szCs w:val="32"/>
        </w:rPr>
        <w:t>包括专户管理行政事业性收费（主要是教育收费）、其他非税收入。</w:t>
      </w:r>
    </w:p>
    <w:p w14:paraId="61507E59" w14:textId="77777777" w:rsidR="00DB6E36" w:rsidRPr="002560AC" w:rsidRDefault="00DB6E36" w:rsidP="00DB6E36">
      <w:pPr>
        <w:spacing w:line="600" w:lineRule="exact"/>
        <w:ind w:firstLineChars="200" w:firstLine="643"/>
        <w:rPr>
          <w:rFonts w:eastAsia="仿宋_GB2312"/>
          <w:spacing w:val="-17"/>
          <w:sz w:val="32"/>
          <w:szCs w:val="32"/>
        </w:rPr>
      </w:pPr>
      <w:r w:rsidRPr="002560AC">
        <w:rPr>
          <w:rFonts w:eastAsia="楷体_GB2312" w:hint="eastAsia"/>
          <w:b/>
          <w:bCs/>
          <w:sz w:val="32"/>
          <w:szCs w:val="32"/>
        </w:rPr>
        <w:t>四、其他资金：</w:t>
      </w:r>
      <w:r w:rsidRPr="002560AC">
        <w:rPr>
          <w:rFonts w:eastAsia="仿宋_GB2312" w:hint="eastAsia"/>
          <w:spacing w:val="-17"/>
          <w:sz w:val="32"/>
          <w:szCs w:val="32"/>
        </w:rPr>
        <w:t>包括事业收入、事业经营收入、其他收入等。</w:t>
      </w:r>
    </w:p>
    <w:p w14:paraId="680BFB90"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五、基本支出：</w:t>
      </w:r>
      <w:r w:rsidRPr="002560AC">
        <w:rPr>
          <w:rFonts w:eastAsia="仿宋_GB2312" w:hint="eastAsia"/>
          <w:sz w:val="32"/>
          <w:szCs w:val="32"/>
        </w:rPr>
        <w:t>包括人员经费、公用经费（定额）。其中：人员经费包括工资福利支出、对个人和家庭的补助。</w:t>
      </w:r>
    </w:p>
    <w:p w14:paraId="2EBEBE59"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六、项目支出：</w:t>
      </w:r>
      <w:r w:rsidRPr="002560AC">
        <w:rPr>
          <w:rFonts w:eastAsia="仿宋_GB2312" w:hint="eastAsia"/>
          <w:sz w:val="32"/>
          <w:szCs w:val="32"/>
        </w:rPr>
        <w:t>部门（单位）支出预算的组成部分，是</w:t>
      </w:r>
      <w:r w:rsidRPr="002560AC">
        <w:rPr>
          <w:rFonts w:eastAsia="仿宋_GB2312" w:hint="eastAsia"/>
          <w:sz w:val="32"/>
          <w:szCs w:val="32"/>
          <w:lang w:eastAsia="zh-Hans"/>
        </w:rPr>
        <w:t>各</w:t>
      </w:r>
      <w:r w:rsidRPr="002560AC">
        <w:rPr>
          <w:rFonts w:eastAsia="仿宋_GB2312" w:hint="eastAsia"/>
          <w:sz w:val="32"/>
          <w:szCs w:val="32"/>
        </w:rPr>
        <w:t>部门（单位）为完成其特定的行政任务或事业发展目标，在基本支出预算之外编制的年度项目支出计划。</w:t>
      </w:r>
    </w:p>
    <w:p w14:paraId="6699198C"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七、</w:t>
      </w:r>
      <w:r w:rsidRPr="002560AC">
        <w:rPr>
          <w:rFonts w:eastAsia="楷体_GB2312"/>
          <w:b/>
          <w:bCs/>
          <w:sz w:val="32"/>
          <w:szCs w:val="32"/>
        </w:rPr>
        <w:t>“</w:t>
      </w:r>
      <w:r w:rsidRPr="002560AC">
        <w:rPr>
          <w:rFonts w:eastAsia="楷体_GB2312" w:hint="eastAsia"/>
          <w:b/>
          <w:bCs/>
          <w:sz w:val="32"/>
          <w:szCs w:val="32"/>
        </w:rPr>
        <w:t>三公</w:t>
      </w:r>
      <w:r w:rsidRPr="002560AC">
        <w:rPr>
          <w:rFonts w:eastAsia="楷体_GB2312"/>
          <w:b/>
          <w:bCs/>
          <w:sz w:val="32"/>
          <w:szCs w:val="32"/>
        </w:rPr>
        <w:t>”</w:t>
      </w:r>
      <w:r w:rsidRPr="002560AC">
        <w:rPr>
          <w:rFonts w:eastAsia="楷体_GB2312" w:hint="eastAsia"/>
          <w:b/>
          <w:bCs/>
          <w:sz w:val="32"/>
          <w:szCs w:val="32"/>
        </w:rPr>
        <w:t>经费：</w:t>
      </w:r>
      <w:r w:rsidRPr="002560AC">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1A75F910" w14:textId="77777777" w:rsidR="00DB6E36" w:rsidRPr="002560AC" w:rsidRDefault="00DB6E36" w:rsidP="00DB6E36">
      <w:pPr>
        <w:spacing w:line="600" w:lineRule="exact"/>
        <w:ind w:firstLineChars="200" w:firstLine="643"/>
        <w:rPr>
          <w:rFonts w:eastAsia="仿宋_GB2312"/>
          <w:spacing w:val="-11"/>
          <w:sz w:val="32"/>
          <w:szCs w:val="32"/>
        </w:rPr>
      </w:pPr>
      <w:r w:rsidRPr="002560AC">
        <w:rPr>
          <w:rFonts w:eastAsia="楷体_GB2312" w:hint="eastAsia"/>
          <w:b/>
          <w:bCs/>
          <w:sz w:val="32"/>
          <w:szCs w:val="32"/>
        </w:rPr>
        <w:t>八、机关运行经费</w:t>
      </w:r>
      <w:r w:rsidRPr="002560AC">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sidRPr="002560AC">
        <w:rPr>
          <w:rFonts w:eastAsia="仿宋_GB2312" w:hint="eastAsia"/>
          <w:spacing w:val="-11"/>
          <w:sz w:val="32"/>
          <w:szCs w:val="32"/>
        </w:rPr>
        <w:t>取暖费、办公用房物业管理费、公务用车运行维护费及其他费用。</w:t>
      </w:r>
    </w:p>
    <w:p w14:paraId="3AE08F30" w14:textId="77777777" w:rsidR="00C33D4D" w:rsidRDefault="00DB6E36" w:rsidP="00DB6E36">
      <w:pPr>
        <w:spacing w:line="600" w:lineRule="exact"/>
        <w:ind w:firstLineChars="200" w:firstLine="643"/>
        <w:rPr>
          <w:rFonts w:ascii="仿宋_GB2312" w:eastAsia="仿宋_GB2312"/>
          <w:spacing w:val="-11"/>
          <w:sz w:val="32"/>
          <w:szCs w:val="32"/>
        </w:rPr>
      </w:pPr>
      <w:r w:rsidRPr="002560AC">
        <w:rPr>
          <w:rFonts w:eastAsia="楷体_GB2312" w:hint="eastAsia"/>
          <w:b/>
          <w:bCs/>
          <w:sz w:val="32"/>
          <w:szCs w:val="32"/>
        </w:rPr>
        <w:t>九、委托业务费</w:t>
      </w:r>
      <w:r w:rsidRPr="002560AC">
        <w:rPr>
          <w:rFonts w:eastAsia="仿宋_GB2312" w:hint="eastAsia"/>
          <w:sz w:val="32"/>
          <w:szCs w:val="32"/>
        </w:rPr>
        <w:t>：反映因委托外单位办理业务而支付的委托业务费。</w:t>
      </w:r>
      <w:bookmarkEnd w:id="5"/>
    </w:p>
    <w:p w14:paraId="53E1FD00" w14:textId="77777777" w:rsidR="00B12597" w:rsidRPr="00E077EB" w:rsidRDefault="00B12597">
      <w:pPr>
        <w:widowControl/>
        <w:spacing w:line="520" w:lineRule="exact"/>
        <w:jc w:val="right"/>
        <w:rPr>
          <w:rFonts w:ascii="仿宋_GB2312" w:eastAsia="仿宋_GB2312" w:hAnsi="宋体" w:cs="宋体" w:hint="eastAsia"/>
          <w:kern w:val="0"/>
          <w:sz w:val="28"/>
          <w:szCs w:val="28"/>
        </w:rPr>
      </w:pPr>
    </w:p>
    <w:p w14:paraId="1FB3DDAA" w14:textId="77777777" w:rsidR="00B12597" w:rsidRDefault="00B12597">
      <w:pPr>
        <w:widowControl/>
        <w:spacing w:line="520" w:lineRule="exact"/>
        <w:jc w:val="right"/>
        <w:rPr>
          <w:rFonts w:ascii="仿宋_GB2312" w:eastAsia="仿宋_GB2312" w:hAnsi="宋体" w:cs="宋体" w:hint="eastAsia"/>
          <w:kern w:val="0"/>
          <w:sz w:val="28"/>
          <w:szCs w:val="28"/>
        </w:rPr>
      </w:pPr>
    </w:p>
    <w:p w14:paraId="524B957A" w14:textId="77777777" w:rsidR="00B12597" w:rsidRDefault="00B12597">
      <w:pPr>
        <w:widowControl/>
        <w:spacing w:line="520" w:lineRule="exact"/>
        <w:jc w:val="right"/>
        <w:rPr>
          <w:rFonts w:ascii="仿宋_GB2312" w:eastAsia="仿宋_GB2312" w:hAnsi="宋体" w:cs="宋体" w:hint="eastAsia"/>
          <w:kern w:val="0"/>
          <w:sz w:val="28"/>
          <w:szCs w:val="28"/>
        </w:rPr>
      </w:pPr>
    </w:p>
    <w:p w14:paraId="38B2578A" w14:textId="77777777" w:rsidR="00DB457A" w:rsidRDefault="00DB457A">
      <w:pPr>
        <w:widowControl/>
        <w:spacing w:line="520" w:lineRule="exact"/>
        <w:jc w:val="right"/>
        <w:rPr>
          <w:rFonts w:ascii="仿宋_GB2312" w:eastAsia="仿宋_GB2312" w:hAnsi="宋体" w:cs="宋体" w:hint="eastAsia"/>
          <w:kern w:val="0"/>
          <w:sz w:val="28"/>
          <w:szCs w:val="28"/>
        </w:rPr>
      </w:pPr>
    </w:p>
    <w:p w14:paraId="2CD52A64" w14:textId="7BFCD017" w:rsidR="002E78F0" w:rsidRPr="00D30138" w:rsidRDefault="00825FE2">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hint="eastAsia"/>
          <w:kern w:val="0"/>
          <w:sz w:val="32"/>
          <w:szCs w:val="32"/>
        </w:rPr>
        <w:t>新疆维吾尔自治区喀什地区</w:t>
      </w:r>
      <w:r w:rsidR="007E1245" w:rsidRPr="00D30138">
        <w:rPr>
          <w:rFonts w:ascii="仿宋_GB2312" w:eastAsia="仿宋_GB2312" w:hAnsi="宋体" w:cs="宋体" w:hint="eastAsia"/>
          <w:kern w:val="0"/>
          <w:sz w:val="32"/>
          <w:szCs w:val="32"/>
        </w:rPr>
        <w:t>中国人民政治协商会议塔</w:t>
      </w:r>
      <w:r w:rsidR="007537F2">
        <w:rPr>
          <w:rFonts w:ascii="仿宋_GB2312" w:eastAsia="仿宋_GB2312" w:hAnsi="宋体" w:cs="宋体" w:hint="eastAsia"/>
          <w:kern w:val="0"/>
          <w:sz w:val="32"/>
          <w:szCs w:val="32"/>
        </w:rPr>
        <w:t>塔什库尔干塔吉克自治县</w:t>
      </w:r>
      <w:r w:rsidR="007E1245" w:rsidRPr="00D30138">
        <w:rPr>
          <w:rFonts w:ascii="仿宋_GB2312" w:eastAsia="仿宋_GB2312" w:hAnsi="宋体" w:cs="宋体" w:hint="eastAsia"/>
          <w:kern w:val="0"/>
          <w:sz w:val="32"/>
          <w:szCs w:val="32"/>
        </w:rPr>
        <w:t>委员会办公室</w:t>
      </w:r>
    </w:p>
    <w:p w14:paraId="08C80F54" w14:textId="77777777" w:rsidR="002E78F0" w:rsidRPr="00D30138" w:rsidRDefault="007E1245">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kern w:val="0"/>
          <w:sz w:val="32"/>
          <w:szCs w:val="32"/>
        </w:rPr>
        <w:t>2026年02月24日</w:t>
      </w:r>
    </w:p>
    <w:p w14:paraId="7E00CA8D" w14:textId="77777777" w:rsidR="002E78F0" w:rsidRDefault="002E78F0"/>
    <w:sectPr w:rsidR="002E78F0" w:rsidSect="00662D8D">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CC4E6" w14:textId="77777777" w:rsidR="008120A1" w:rsidRDefault="008120A1">
      <w:r>
        <w:separator/>
      </w:r>
    </w:p>
  </w:endnote>
  <w:endnote w:type="continuationSeparator" w:id="0">
    <w:p w14:paraId="4D8F33F6" w14:textId="77777777" w:rsidR="008120A1" w:rsidRDefault="00812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62998" w14:textId="77777777" w:rsidR="00C22039" w:rsidRDefault="007B298C">
    <w:pPr>
      <w:pStyle w:val="a7"/>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C22039">
      <w:rPr>
        <w:rFonts w:ascii="宋体" w:eastAsia="宋体" w:hAnsi="宋体"/>
        <w:sz w:val="28"/>
        <w:szCs w:val="28"/>
        <w:lang w:val="zh-CN"/>
      </w:rPr>
      <w:t>-</w:t>
    </w:r>
    <w:r w:rsidR="00C22039">
      <w:rPr>
        <w:rFonts w:ascii="宋体" w:eastAsia="宋体" w:hAnsi="宋体"/>
        <w:sz w:val="28"/>
        <w:szCs w:val="28"/>
      </w:rPr>
      <w:t xml:space="preserve"> 32 -</w:t>
    </w:r>
    <w:r>
      <w:rPr>
        <w:rFonts w:ascii="宋体" w:eastAsia="宋体" w:hAnsi="宋体"/>
        <w:sz w:val="28"/>
        <w:szCs w:val="28"/>
      </w:rPr>
      <w:fldChar w:fldCharType="end"/>
    </w:r>
  </w:p>
  <w:p w14:paraId="15D6628B" w14:textId="77777777" w:rsidR="00C22039" w:rsidRDefault="00C2203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DD179" w14:textId="77777777" w:rsidR="00C22039" w:rsidRDefault="007B298C" w:rsidP="00710502">
    <w:pPr>
      <w:pStyle w:val="a7"/>
      <w:jc w:val="center"/>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A02323" w:rsidRPr="00A02323">
      <w:rPr>
        <w:rFonts w:ascii="宋体" w:eastAsia="宋体" w:hAnsi="宋体"/>
        <w:noProof/>
        <w:sz w:val="28"/>
        <w:szCs w:val="28"/>
        <w:lang w:val="zh-CN"/>
      </w:rPr>
      <w:t>24</w:t>
    </w:r>
    <w:r>
      <w:rPr>
        <w:rFonts w:ascii="宋体" w:eastAsia="宋体" w:hAnsi="宋体"/>
        <w:sz w:val="28"/>
        <w:szCs w:val="28"/>
      </w:rPr>
      <w:fldChar w:fldCharType="end"/>
    </w:r>
  </w:p>
  <w:p w14:paraId="732A11C7" w14:textId="77777777" w:rsidR="00C22039" w:rsidRDefault="00C220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A08D7" w14:textId="77777777" w:rsidR="008120A1" w:rsidRDefault="008120A1">
      <w:r>
        <w:separator/>
      </w:r>
    </w:p>
  </w:footnote>
  <w:footnote w:type="continuationSeparator" w:id="0">
    <w:p w14:paraId="4B253CEF" w14:textId="77777777" w:rsidR="008120A1" w:rsidRDefault="008120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3C3778"/>
    <w:multiLevelType w:val="hybridMultilevel"/>
    <w:tmpl w:val="2B8ADA8C"/>
    <w:lvl w:ilvl="0" w:tplc="5470A72E">
      <w:start w:val="2"/>
      <w:numFmt w:val="japaneseCounting"/>
      <w:lvlText w:val="%1、"/>
      <w:lvlJc w:val="left"/>
      <w:pPr>
        <w:ind w:left="720" w:hanging="720"/>
      </w:pPr>
      <w:rPr>
        <w:rFonts w:ascii="微软雅黑" w:eastAsia="微软雅黑" w:hAnsi="Calibri" w:cs="Times New Roman" w:hint="default"/>
        <w:b/>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C4416E"/>
    <w:multiLevelType w:val="multilevel"/>
    <w:tmpl w:val="5BC4416E"/>
    <w:lvl w:ilvl="0">
      <w:start w:val="1"/>
      <w:numFmt w:val="decimal"/>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72250FC9"/>
    <w:multiLevelType w:val="singleLevel"/>
    <w:tmpl w:val="72250FC9"/>
    <w:lvl w:ilvl="0">
      <w:start w:val="2"/>
      <w:numFmt w:val="chineseCounting"/>
      <w:suff w:val="nothing"/>
      <w:lvlText w:val="%1、"/>
      <w:lvlJc w:val="left"/>
      <w:pPr>
        <w:ind w:left="220" w:firstLine="0"/>
      </w:pPr>
      <w:rPr>
        <w:rFonts w:hint="eastAsia"/>
      </w:rPr>
    </w:lvl>
  </w:abstractNum>
  <w:num w:numId="1" w16cid:durableId="1461461554">
    <w:abstractNumId w:val="2"/>
  </w:num>
  <w:num w:numId="2" w16cid:durableId="448284134">
    <w:abstractNumId w:val="1"/>
  </w:num>
  <w:num w:numId="3" w16cid:durableId="1520966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ar-SA" w:vendorID="64" w:dllVersion="4096" w:nlCheck="1" w:checkStyle="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24C6"/>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07"/>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1C7B"/>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6F38"/>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89D"/>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1BB1"/>
    <w:rsid w:val="005D3E54"/>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5308"/>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37F2"/>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0A1"/>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2380"/>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1E57"/>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32D"/>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3CC3"/>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40AA88"/>
  <w15:docId w15:val="{E6FB9818-4EA0-437A-9438-99DB246F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4C3"/>
    <w:pPr>
      <w:widowControl w:val="0"/>
      <w:jc w:val="both"/>
    </w:pPr>
    <w:rPr>
      <w:kern w:val="2"/>
      <w:sz w:val="21"/>
      <w:szCs w:val="24"/>
    </w:rPr>
  </w:style>
  <w:style w:type="paragraph" w:styleId="1">
    <w:name w:val="heading 1"/>
    <w:basedOn w:val="a"/>
    <w:next w:val="a"/>
    <w:link w:val="10"/>
    <w:qFormat/>
    <w:rsid w:val="00A9771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CA0621"/>
    <w:pPr>
      <w:jc w:val="left"/>
    </w:pPr>
  </w:style>
  <w:style w:type="paragraph" w:styleId="a5">
    <w:name w:val="Balloon Text"/>
    <w:basedOn w:val="a"/>
    <w:link w:val="a6"/>
    <w:qFormat/>
    <w:rsid w:val="00CA0621"/>
    <w:rPr>
      <w:sz w:val="18"/>
      <w:szCs w:val="18"/>
    </w:rPr>
  </w:style>
  <w:style w:type="paragraph" w:styleId="a7">
    <w:name w:val="footer"/>
    <w:basedOn w:val="a"/>
    <w:uiPriority w:val="99"/>
    <w:qFormat/>
    <w:rsid w:val="00CA0621"/>
    <w:pPr>
      <w:tabs>
        <w:tab w:val="center" w:pos="4153"/>
        <w:tab w:val="right" w:pos="8306"/>
      </w:tabs>
      <w:snapToGrid w:val="0"/>
      <w:jc w:val="left"/>
    </w:pPr>
    <w:rPr>
      <w:rFonts w:eastAsia="黑体"/>
      <w:snapToGrid w:val="0"/>
      <w:kern w:val="0"/>
      <w:sz w:val="18"/>
      <w:szCs w:val="18"/>
    </w:rPr>
  </w:style>
  <w:style w:type="paragraph" w:styleId="HTML">
    <w:name w:val="HTML Preformatted"/>
    <w:basedOn w:val="a"/>
    <w:link w:val="HTML0"/>
    <w:uiPriority w:val="99"/>
    <w:rsid w:val="00CA0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8">
    <w:name w:val="annotation subject"/>
    <w:basedOn w:val="a3"/>
    <w:next w:val="a3"/>
    <w:link w:val="a9"/>
    <w:qFormat/>
    <w:rsid w:val="00CA0621"/>
    <w:rPr>
      <w:b/>
      <w:bCs/>
    </w:rPr>
  </w:style>
  <w:style w:type="character" w:styleId="aa">
    <w:name w:val="annotation reference"/>
    <w:basedOn w:val="a0"/>
    <w:rsid w:val="00CA0621"/>
    <w:rPr>
      <w:sz w:val="21"/>
      <w:szCs w:val="21"/>
    </w:rPr>
  </w:style>
  <w:style w:type="character" w:customStyle="1" w:styleId="a4">
    <w:name w:val="批注文字 字符"/>
    <w:basedOn w:val="a0"/>
    <w:link w:val="a3"/>
    <w:rsid w:val="00CA0621"/>
    <w:rPr>
      <w:kern w:val="2"/>
      <w:sz w:val="21"/>
      <w:szCs w:val="24"/>
    </w:rPr>
  </w:style>
  <w:style w:type="character" w:customStyle="1" w:styleId="a9">
    <w:name w:val="批注主题 字符"/>
    <w:basedOn w:val="a4"/>
    <w:link w:val="a8"/>
    <w:qFormat/>
    <w:rsid w:val="00CA0621"/>
    <w:rPr>
      <w:b/>
      <w:bCs/>
      <w:kern w:val="2"/>
      <w:sz w:val="21"/>
      <w:szCs w:val="24"/>
    </w:rPr>
  </w:style>
  <w:style w:type="character" w:customStyle="1" w:styleId="a6">
    <w:name w:val="批注框文本 字符"/>
    <w:basedOn w:val="a0"/>
    <w:link w:val="a5"/>
    <w:qFormat/>
    <w:rsid w:val="00CA0621"/>
    <w:rPr>
      <w:kern w:val="2"/>
      <w:sz w:val="18"/>
      <w:szCs w:val="18"/>
    </w:rPr>
  </w:style>
  <w:style w:type="paragraph" w:customStyle="1" w:styleId="11">
    <w:name w:val="修订1"/>
    <w:hidden/>
    <w:uiPriority w:val="99"/>
    <w:semiHidden/>
    <w:qFormat/>
    <w:rsid w:val="00CA0621"/>
    <w:rPr>
      <w:kern w:val="2"/>
      <w:sz w:val="21"/>
      <w:szCs w:val="24"/>
    </w:rPr>
  </w:style>
  <w:style w:type="paragraph" w:styleId="ab">
    <w:name w:val="List Paragraph"/>
    <w:basedOn w:val="a"/>
    <w:uiPriority w:val="99"/>
    <w:rsid w:val="00CA0621"/>
    <w:pPr>
      <w:ind w:firstLineChars="200" w:firstLine="420"/>
    </w:pPr>
  </w:style>
  <w:style w:type="paragraph" w:styleId="ac">
    <w:name w:val="header"/>
    <w:basedOn w:val="a"/>
    <w:link w:val="ad"/>
    <w:rsid w:val="00633F5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rsid w:val="00633F5B"/>
    <w:rPr>
      <w:kern w:val="2"/>
      <w:sz w:val="18"/>
      <w:szCs w:val="18"/>
    </w:rPr>
  </w:style>
  <w:style w:type="table" w:styleId="ae">
    <w:name w:val="Table Grid"/>
    <w:basedOn w:val="a1"/>
    <w:uiPriority w:val="39"/>
    <w:rsid w:val="00DC3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0"/>
    <w:link w:val="HTML"/>
    <w:uiPriority w:val="99"/>
    <w:rsid w:val="005C53AC"/>
    <w:rPr>
      <w:rFonts w:ascii="宋体" w:hAnsi="宋体"/>
      <w:sz w:val="24"/>
      <w:szCs w:val="24"/>
    </w:rPr>
  </w:style>
  <w:style w:type="character" w:customStyle="1" w:styleId="name">
    <w:name w:val="name"/>
    <w:basedOn w:val="a0"/>
    <w:rsid w:val="00AE3DD6"/>
  </w:style>
  <w:style w:type="character" w:styleId="af">
    <w:name w:val="Strong"/>
    <w:basedOn w:val="a0"/>
    <w:qFormat/>
    <w:rsid w:val="009238F9"/>
    <w:rPr>
      <w:b/>
      <w:bCs/>
    </w:rPr>
  </w:style>
  <w:style w:type="table" w:customStyle="1" w:styleId="12">
    <w:name w:val="网格型1"/>
    <w:basedOn w:val="a1"/>
    <w:next w:val="ae"/>
    <w:qFormat/>
    <w:rsid w:val="003F34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A97713"/>
    <w:rPr>
      <w:b/>
      <w:bCs/>
      <w:kern w:val="44"/>
      <w:sz w:val="44"/>
      <w:szCs w:val="44"/>
    </w:rPr>
  </w:style>
  <w:style w:type="paragraph" w:styleId="af0">
    <w:name w:val="Revision"/>
    <w:hidden/>
    <w:uiPriority w:val="99"/>
    <w:semiHidden/>
    <w:rsid w:val="00D4208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6276">
      <w:bodyDiv w:val="1"/>
      <w:marLeft w:val="0"/>
      <w:marRight w:val="0"/>
      <w:marTop w:val="0"/>
      <w:marBottom w:val="0"/>
      <w:divBdr>
        <w:top w:val="none" w:sz="0" w:space="0" w:color="auto"/>
        <w:left w:val="none" w:sz="0" w:space="0" w:color="auto"/>
        <w:bottom w:val="none" w:sz="0" w:space="0" w:color="auto"/>
        <w:right w:val="none" w:sz="0" w:space="0" w:color="auto"/>
      </w:divBdr>
    </w:div>
    <w:div w:id="65225224">
      <w:bodyDiv w:val="1"/>
      <w:marLeft w:val="0"/>
      <w:marRight w:val="0"/>
      <w:marTop w:val="0"/>
      <w:marBottom w:val="0"/>
      <w:divBdr>
        <w:top w:val="none" w:sz="0" w:space="0" w:color="auto"/>
        <w:left w:val="none" w:sz="0" w:space="0" w:color="auto"/>
        <w:bottom w:val="none" w:sz="0" w:space="0" w:color="auto"/>
        <w:right w:val="none" w:sz="0" w:space="0" w:color="auto"/>
      </w:divBdr>
    </w:div>
    <w:div w:id="69890733">
      <w:bodyDiv w:val="1"/>
      <w:marLeft w:val="0"/>
      <w:marRight w:val="0"/>
      <w:marTop w:val="0"/>
      <w:marBottom w:val="0"/>
      <w:divBdr>
        <w:top w:val="none" w:sz="0" w:space="0" w:color="auto"/>
        <w:left w:val="none" w:sz="0" w:space="0" w:color="auto"/>
        <w:bottom w:val="none" w:sz="0" w:space="0" w:color="auto"/>
        <w:right w:val="none" w:sz="0" w:space="0" w:color="auto"/>
      </w:divBdr>
      <w:divsChild>
        <w:div w:id="574511434">
          <w:marLeft w:val="0"/>
          <w:marRight w:val="0"/>
          <w:marTop w:val="0"/>
          <w:marBottom w:val="0"/>
          <w:divBdr>
            <w:top w:val="none" w:sz="0" w:space="0" w:color="auto"/>
            <w:left w:val="none" w:sz="0" w:space="0" w:color="auto"/>
            <w:bottom w:val="none" w:sz="0" w:space="0" w:color="auto"/>
            <w:right w:val="none" w:sz="0" w:space="0" w:color="auto"/>
          </w:divBdr>
          <w:divsChild>
            <w:div w:id="497772024">
              <w:marLeft w:val="0"/>
              <w:marRight w:val="0"/>
              <w:marTop w:val="0"/>
              <w:marBottom w:val="0"/>
              <w:divBdr>
                <w:top w:val="none" w:sz="0" w:space="0" w:color="auto"/>
                <w:left w:val="none" w:sz="0" w:space="0" w:color="auto"/>
                <w:bottom w:val="none" w:sz="0" w:space="0" w:color="auto"/>
                <w:right w:val="none" w:sz="0" w:space="0" w:color="auto"/>
              </w:divBdr>
            </w:div>
            <w:div w:id="1889805219">
              <w:marLeft w:val="0"/>
              <w:marRight w:val="0"/>
              <w:marTop w:val="0"/>
              <w:marBottom w:val="0"/>
              <w:divBdr>
                <w:top w:val="none" w:sz="0" w:space="0" w:color="auto"/>
                <w:left w:val="none" w:sz="0" w:space="0" w:color="auto"/>
                <w:bottom w:val="none" w:sz="0" w:space="0" w:color="auto"/>
                <w:right w:val="none" w:sz="0" w:space="0" w:color="auto"/>
              </w:divBdr>
            </w:div>
            <w:div w:id="617756038">
              <w:marLeft w:val="0"/>
              <w:marRight w:val="0"/>
              <w:marTop w:val="0"/>
              <w:marBottom w:val="0"/>
              <w:divBdr>
                <w:top w:val="none" w:sz="0" w:space="0" w:color="auto"/>
                <w:left w:val="none" w:sz="0" w:space="0" w:color="auto"/>
                <w:bottom w:val="none" w:sz="0" w:space="0" w:color="auto"/>
                <w:right w:val="none" w:sz="0" w:space="0" w:color="auto"/>
              </w:divBdr>
            </w:div>
            <w:div w:id="1545680251">
              <w:marLeft w:val="0"/>
              <w:marRight w:val="0"/>
              <w:marTop w:val="0"/>
              <w:marBottom w:val="0"/>
              <w:divBdr>
                <w:top w:val="none" w:sz="0" w:space="0" w:color="auto"/>
                <w:left w:val="none" w:sz="0" w:space="0" w:color="auto"/>
                <w:bottom w:val="none" w:sz="0" w:space="0" w:color="auto"/>
                <w:right w:val="none" w:sz="0" w:space="0" w:color="auto"/>
              </w:divBdr>
            </w:div>
            <w:div w:id="1281377198">
              <w:marLeft w:val="0"/>
              <w:marRight w:val="0"/>
              <w:marTop w:val="0"/>
              <w:marBottom w:val="0"/>
              <w:divBdr>
                <w:top w:val="none" w:sz="0" w:space="0" w:color="auto"/>
                <w:left w:val="none" w:sz="0" w:space="0" w:color="auto"/>
                <w:bottom w:val="none" w:sz="0" w:space="0" w:color="auto"/>
                <w:right w:val="none" w:sz="0" w:space="0" w:color="auto"/>
              </w:divBdr>
            </w:div>
            <w:div w:id="2117479944">
              <w:marLeft w:val="0"/>
              <w:marRight w:val="0"/>
              <w:marTop w:val="0"/>
              <w:marBottom w:val="0"/>
              <w:divBdr>
                <w:top w:val="none" w:sz="0" w:space="0" w:color="auto"/>
                <w:left w:val="none" w:sz="0" w:space="0" w:color="auto"/>
                <w:bottom w:val="none" w:sz="0" w:space="0" w:color="auto"/>
                <w:right w:val="none" w:sz="0" w:space="0" w:color="auto"/>
              </w:divBdr>
            </w:div>
            <w:div w:id="1817140460">
              <w:marLeft w:val="0"/>
              <w:marRight w:val="0"/>
              <w:marTop w:val="0"/>
              <w:marBottom w:val="0"/>
              <w:divBdr>
                <w:top w:val="none" w:sz="0" w:space="0" w:color="auto"/>
                <w:left w:val="none" w:sz="0" w:space="0" w:color="auto"/>
                <w:bottom w:val="none" w:sz="0" w:space="0" w:color="auto"/>
                <w:right w:val="none" w:sz="0" w:space="0" w:color="auto"/>
              </w:divBdr>
            </w:div>
            <w:div w:id="17977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9429">
      <w:bodyDiv w:val="1"/>
      <w:marLeft w:val="0"/>
      <w:marRight w:val="0"/>
      <w:marTop w:val="0"/>
      <w:marBottom w:val="0"/>
      <w:divBdr>
        <w:top w:val="none" w:sz="0" w:space="0" w:color="auto"/>
        <w:left w:val="none" w:sz="0" w:space="0" w:color="auto"/>
        <w:bottom w:val="none" w:sz="0" w:space="0" w:color="auto"/>
        <w:right w:val="none" w:sz="0" w:space="0" w:color="auto"/>
      </w:divBdr>
      <w:divsChild>
        <w:div w:id="1564948224">
          <w:marLeft w:val="0"/>
          <w:marRight w:val="0"/>
          <w:marTop w:val="0"/>
          <w:marBottom w:val="0"/>
          <w:divBdr>
            <w:top w:val="none" w:sz="0" w:space="0" w:color="auto"/>
            <w:left w:val="none" w:sz="0" w:space="0" w:color="auto"/>
            <w:bottom w:val="none" w:sz="0" w:space="0" w:color="auto"/>
            <w:right w:val="none" w:sz="0" w:space="0" w:color="auto"/>
          </w:divBdr>
        </w:div>
      </w:divsChild>
    </w:div>
    <w:div w:id="143277657">
      <w:bodyDiv w:val="1"/>
      <w:marLeft w:val="0"/>
      <w:marRight w:val="0"/>
      <w:marTop w:val="0"/>
      <w:marBottom w:val="0"/>
      <w:divBdr>
        <w:top w:val="none" w:sz="0" w:space="0" w:color="auto"/>
        <w:left w:val="none" w:sz="0" w:space="0" w:color="auto"/>
        <w:bottom w:val="none" w:sz="0" w:space="0" w:color="auto"/>
        <w:right w:val="none" w:sz="0" w:space="0" w:color="auto"/>
      </w:divBdr>
      <w:divsChild>
        <w:div w:id="1316225151">
          <w:marLeft w:val="0"/>
          <w:marRight w:val="0"/>
          <w:marTop w:val="0"/>
          <w:marBottom w:val="0"/>
          <w:divBdr>
            <w:top w:val="none" w:sz="0" w:space="0" w:color="auto"/>
            <w:left w:val="none" w:sz="0" w:space="0" w:color="auto"/>
            <w:bottom w:val="none" w:sz="0" w:space="0" w:color="auto"/>
            <w:right w:val="none" w:sz="0" w:space="0" w:color="auto"/>
          </w:divBdr>
        </w:div>
      </w:divsChild>
    </w:div>
    <w:div w:id="163060747">
      <w:bodyDiv w:val="1"/>
      <w:marLeft w:val="0"/>
      <w:marRight w:val="0"/>
      <w:marTop w:val="0"/>
      <w:marBottom w:val="0"/>
      <w:divBdr>
        <w:top w:val="none" w:sz="0" w:space="0" w:color="auto"/>
        <w:left w:val="none" w:sz="0" w:space="0" w:color="auto"/>
        <w:bottom w:val="none" w:sz="0" w:space="0" w:color="auto"/>
        <w:right w:val="none" w:sz="0" w:space="0" w:color="auto"/>
      </w:divBdr>
      <w:divsChild>
        <w:div w:id="956332227">
          <w:marLeft w:val="0"/>
          <w:marRight w:val="0"/>
          <w:marTop w:val="0"/>
          <w:marBottom w:val="0"/>
          <w:divBdr>
            <w:top w:val="none" w:sz="0" w:space="0" w:color="auto"/>
            <w:left w:val="none" w:sz="0" w:space="0" w:color="auto"/>
            <w:bottom w:val="none" w:sz="0" w:space="0" w:color="auto"/>
            <w:right w:val="none" w:sz="0" w:space="0" w:color="auto"/>
          </w:divBdr>
        </w:div>
      </w:divsChild>
    </w:div>
    <w:div w:id="181823320">
      <w:bodyDiv w:val="1"/>
      <w:marLeft w:val="0"/>
      <w:marRight w:val="0"/>
      <w:marTop w:val="0"/>
      <w:marBottom w:val="0"/>
      <w:divBdr>
        <w:top w:val="none" w:sz="0" w:space="0" w:color="auto"/>
        <w:left w:val="none" w:sz="0" w:space="0" w:color="auto"/>
        <w:bottom w:val="none" w:sz="0" w:space="0" w:color="auto"/>
        <w:right w:val="none" w:sz="0" w:space="0" w:color="auto"/>
      </w:divBdr>
      <w:divsChild>
        <w:div w:id="1097943906">
          <w:marLeft w:val="0"/>
          <w:marRight w:val="0"/>
          <w:marTop w:val="0"/>
          <w:marBottom w:val="0"/>
          <w:divBdr>
            <w:top w:val="none" w:sz="0" w:space="0" w:color="auto"/>
            <w:left w:val="none" w:sz="0" w:space="0" w:color="auto"/>
            <w:bottom w:val="none" w:sz="0" w:space="0" w:color="auto"/>
            <w:right w:val="none" w:sz="0" w:space="0" w:color="auto"/>
          </w:divBdr>
        </w:div>
      </w:divsChild>
    </w:div>
    <w:div w:id="182132369">
      <w:bodyDiv w:val="1"/>
      <w:marLeft w:val="0"/>
      <w:marRight w:val="0"/>
      <w:marTop w:val="0"/>
      <w:marBottom w:val="0"/>
      <w:divBdr>
        <w:top w:val="none" w:sz="0" w:space="0" w:color="auto"/>
        <w:left w:val="none" w:sz="0" w:space="0" w:color="auto"/>
        <w:bottom w:val="none" w:sz="0" w:space="0" w:color="auto"/>
        <w:right w:val="none" w:sz="0" w:space="0" w:color="auto"/>
      </w:divBdr>
      <w:divsChild>
        <w:div w:id="2102753722">
          <w:marLeft w:val="0"/>
          <w:marRight w:val="0"/>
          <w:marTop w:val="0"/>
          <w:marBottom w:val="0"/>
          <w:divBdr>
            <w:top w:val="none" w:sz="0" w:space="0" w:color="auto"/>
            <w:left w:val="none" w:sz="0" w:space="0" w:color="auto"/>
            <w:bottom w:val="none" w:sz="0" w:space="0" w:color="auto"/>
            <w:right w:val="none" w:sz="0" w:space="0" w:color="auto"/>
          </w:divBdr>
        </w:div>
      </w:divsChild>
    </w:div>
    <w:div w:id="186526813">
      <w:bodyDiv w:val="1"/>
      <w:marLeft w:val="0"/>
      <w:marRight w:val="0"/>
      <w:marTop w:val="0"/>
      <w:marBottom w:val="0"/>
      <w:divBdr>
        <w:top w:val="none" w:sz="0" w:space="0" w:color="auto"/>
        <w:left w:val="none" w:sz="0" w:space="0" w:color="auto"/>
        <w:bottom w:val="none" w:sz="0" w:space="0" w:color="auto"/>
        <w:right w:val="none" w:sz="0" w:space="0" w:color="auto"/>
      </w:divBdr>
    </w:div>
    <w:div w:id="199780418">
      <w:bodyDiv w:val="1"/>
      <w:marLeft w:val="0"/>
      <w:marRight w:val="0"/>
      <w:marTop w:val="0"/>
      <w:marBottom w:val="0"/>
      <w:divBdr>
        <w:top w:val="none" w:sz="0" w:space="0" w:color="auto"/>
        <w:left w:val="none" w:sz="0" w:space="0" w:color="auto"/>
        <w:bottom w:val="none" w:sz="0" w:space="0" w:color="auto"/>
        <w:right w:val="none" w:sz="0" w:space="0" w:color="auto"/>
      </w:divBdr>
      <w:divsChild>
        <w:div w:id="188103941">
          <w:marLeft w:val="0"/>
          <w:marRight w:val="0"/>
          <w:marTop w:val="0"/>
          <w:marBottom w:val="0"/>
          <w:divBdr>
            <w:top w:val="none" w:sz="0" w:space="0" w:color="auto"/>
            <w:left w:val="none" w:sz="0" w:space="0" w:color="auto"/>
            <w:bottom w:val="none" w:sz="0" w:space="0" w:color="auto"/>
            <w:right w:val="none" w:sz="0" w:space="0" w:color="auto"/>
          </w:divBdr>
          <w:divsChild>
            <w:div w:id="137673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36722">
      <w:bodyDiv w:val="1"/>
      <w:marLeft w:val="0"/>
      <w:marRight w:val="0"/>
      <w:marTop w:val="0"/>
      <w:marBottom w:val="0"/>
      <w:divBdr>
        <w:top w:val="none" w:sz="0" w:space="0" w:color="auto"/>
        <w:left w:val="none" w:sz="0" w:space="0" w:color="auto"/>
        <w:bottom w:val="none" w:sz="0" w:space="0" w:color="auto"/>
        <w:right w:val="none" w:sz="0" w:space="0" w:color="auto"/>
      </w:divBdr>
      <w:divsChild>
        <w:div w:id="713427749">
          <w:marLeft w:val="0"/>
          <w:marRight w:val="0"/>
          <w:marTop w:val="0"/>
          <w:marBottom w:val="0"/>
          <w:divBdr>
            <w:top w:val="none" w:sz="0" w:space="0" w:color="auto"/>
            <w:left w:val="none" w:sz="0" w:space="0" w:color="auto"/>
            <w:bottom w:val="none" w:sz="0" w:space="0" w:color="auto"/>
            <w:right w:val="none" w:sz="0" w:space="0" w:color="auto"/>
          </w:divBdr>
        </w:div>
      </w:divsChild>
    </w:div>
    <w:div w:id="250623147">
      <w:bodyDiv w:val="1"/>
      <w:marLeft w:val="0"/>
      <w:marRight w:val="0"/>
      <w:marTop w:val="0"/>
      <w:marBottom w:val="0"/>
      <w:divBdr>
        <w:top w:val="none" w:sz="0" w:space="0" w:color="auto"/>
        <w:left w:val="none" w:sz="0" w:space="0" w:color="auto"/>
        <w:bottom w:val="none" w:sz="0" w:space="0" w:color="auto"/>
        <w:right w:val="none" w:sz="0" w:space="0" w:color="auto"/>
      </w:divBdr>
      <w:divsChild>
        <w:div w:id="1424834752">
          <w:marLeft w:val="0"/>
          <w:marRight w:val="0"/>
          <w:marTop w:val="0"/>
          <w:marBottom w:val="0"/>
          <w:divBdr>
            <w:top w:val="none" w:sz="0" w:space="0" w:color="auto"/>
            <w:left w:val="none" w:sz="0" w:space="0" w:color="auto"/>
            <w:bottom w:val="none" w:sz="0" w:space="0" w:color="auto"/>
            <w:right w:val="none" w:sz="0" w:space="0" w:color="auto"/>
          </w:divBdr>
        </w:div>
      </w:divsChild>
    </w:div>
    <w:div w:id="254557205">
      <w:bodyDiv w:val="1"/>
      <w:marLeft w:val="0"/>
      <w:marRight w:val="0"/>
      <w:marTop w:val="0"/>
      <w:marBottom w:val="0"/>
      <w:divBdr>
        <w:top w:val="none" w:sz="0" w:space="0" w:color="auto"/>
        <w:left w:val="none" w:sz="0" w:space="0" w:color="auto"/>
        <w:bottom w:val="none" w:sz="0" w:space="0" w:color="auto"/>
        <w:right w:val="none" w:sz="0" w:space="0" w:color="auto"/>
      </w:divBdr>
      <w:divsChild>
        <w:div w:id="550314580">
          <w:marLeft w:val="0"/>
          <w:marRight w:val="0"/>
          <w:marTop w:val="0"/>
          <w:marBottom w:val="0"/>
          <w:divBdr>
            <w:top w:val="none" w:sz="0" w:space="0" w:color="auto"/>
            <w:left w:val="none" w:sz="0" w:space="0" w:color="auto"/>
            <w:bottom w:val="none" w:sz="0" w:space="0" w:color="auto"/>
            <w:right w:val="none" w:sz="0" w:space="0" w:color="auto"/>
          </w:divBdr>
        </w:div>
      </w:divsChild>
    </w:div>
    <w:div w:id="278953755">
      <w:bodyDiv w:val="1"/>
      <w:marLeft w:val="0"/>
      <w:marRight w:val="0"/>
      <w:marTop w:val="0"/>
      <w:marBottom w:val="0"/>
      <w:divBdr>
        <w:top w:val="none" w:sz="0" w:space="0" w:color="auto"/>
        <w:left w:val="none" w:sz="0" w:space="0" w:color="auto"/>
        <w:bottom w:val="none" w:sz="0" w:space="0" w:color="auto"/>
        <w:right w:val="none" w:sz="0" w:space="0" w:color="auto"/>
      </w:divBdr>
      <w:divsChild>
        <w:div w:id="905651713">
          <w:marLeft w:val="0"/>
          <w:marRight w:val="0"/>
          <w:marTop w:val="0"/>
          <w:marBottom w:val="0"/>
          <w:divBdr>
            <w:top w:val="none" w:sz="0" w:space="0" w:color="auto"/>
            <w:left w:val="none" w:sz="0" w:space="0" w:color="auto"/>
            <w:bottom w:val="none" w:sz="0" w:space="0" w:color="auto"/>
            <w:right w:val="none" w:sz="0" w:space="0" w:color="auto"/>
          </w:divBdr>
        </w:div>
      </w:divsChild>
    </w:div>
    <w:div w:id="281303672">
      <w:bodyDiv w:val="1"/>
      <w:marLeft w:val="0"/>
      <w:marRight w:val="0"/>
      <w:marTop w:val="0"/>
      <w:marBottom w:val="0"/>
      <w:divBdr>
        <w:top w:val="none" w:sz="0" w:space="0" w:color="auto"/>
        <w:left w:val="none" w:sz="0" w:space="0" w:color="auto"/>
        <w:bottom w:val="none" w:sz="0" w:space="0" w:color="auto"/>
        <w:right w:val="none" w:sz="0" w:space="0" w:color="auto"/>
      </w:divBdr>
    </w:div>
    <w:div w:id="281347255">
      <w:bodyDiv w:val="1"/>
      <w:marLeft w:val="0"/>
      <w:marRight w:val="0"/>
      <w:marTop w:val="0"/>
      <w:marBottom w:val="0"/>
      <w:divBdr>
        <w:top w:val="none" w:sz="0" w:space="0" w:color="auto"/>
        <w:left w:val="none" w:sz="0" w:space="0" w:color="auto"/>
        <w:bottom w:val="none" w:sz="0" w:space="0" w:color="auto"/>
        <w:right w:val="none" w:sz="0" w:space="0" w:color="auto"/>
      </w:divBdr>
    </w:div>
    <w:div w:id="288635472">
      <w:bodyDiv w:val="1"/>
      <w:marLeft w:val="0"/>
      <w:marRight w:val="0"/>
      <w:marTop w:val="0"/>
      <w:marBottom w:val="0"/>
      <w:divBdr>
        <w:top w:val="none" w:sz="0" w:space="0" w:color="auto"/>
        <w:left w:val="none" w:sz="0" w:space="0" w:color="auto"/>
        <w:bottom w:val="none" w:sz="0" w:space="0" w:color="auto"/>
        <w:right w:val="none" w:sz="0" w:space="0" w:color="auto"/>
      </w:divBdr>
      <w:divsChild>
        <w:div w:id="700011206">
          <w:marLeft w:val="0"/>
          <w:marRight w:val="0"/>
          <w:marTop w:val="0"/>
          <w:marBottom w:val="0"/>
          <w:divBdr>
            <w:top w:val="none" w:sz="0" w:space="0" w:color="auto"/>
            <w:left w:val="none" w:sz="0" w:space="0" w:color="auto"/>
            <w:bottom w:val="none" w:sz="0" w:space="0" w:color="auto"/>
            <w:right w:val="none" w:sz="0" w:space="0" w:color="auto"/>
          </w:divBdr>
        </w:div>
      </w:divsChild>
    </w:div>
    <w:div w:id="289090922">
      <w:bodyDiv w:val="1"/>
      <w:marLeft w:val="0"/>
      <w:marRight w:val="0"/>
      <w:marTop w:val="0"/>
      <w:marBottom w:val="0"/>
      <w:divBdr>
        <w:top w:val="none" w:sz="0" w:space="0" w:color="auto"/>
        <w:left w:val="none" w:sz="0" w:space="0" w:color="auto"/>
        <w:bottom w:val="none" w:sz="0" w:space="0" w:color="auto"/>
        <w:right w:val="none" w:sz="0" w:space="0" w:color="auto"/>
      </w:divBdr>
      <w:divsChild>
        <w:div w:id="314190471">
          <w:marLeft w:val="0"/>
          <w:marRight w:val="0"/>
          <w:marTop w:val="0"/>
          <w:marBottom w:val="0"/>
          <w:divBdr>
            <w:top w:val="none" w:sz="0" w:space="0" w:color="auto"/>
            <w:left w:val="none" w:sz="0" w:space="0" w:color="auto"/>
            <w:bottom w:val="none" w:sz="0" w:space="0" w:color="auto"/>
            <w:right w:val="none" w:sz="0" w:space="0" w:color="auto"/>
          </w:divBdr>
        </w:div>
      </w:divsChild>
    </w:div>
    <w:div w:id="289483772">
      <w:bodyDiv w:val="1"/>
      <w:marLeft w:val="0"/>
      <w:marRight w:val="0"/>
      <w:marTop w:val="0"/>
      <w:marBottom w:val="0"/>
      <w:divBdr>
        <w:top w:val="none" w:sz="0" w:space="0" w:color="auto"/>
        <w:left w:val="none" w:sz="0" w:space="0" w:color="auto"/>
        <w:bottom w:val="none" w:sz="0" w:space="0" w:color="auto"/>
        <w:right w:val="none" w:sz="0" w:space="0" w:color="auto"/>
      </w:divBdr>
      <w:divsChild>
        <w:div w:id="1220164769">
          <w:marLeft w:val="0"/>
          <w:marRight w:val="0"/>
          <w:marTop w:val="0"/>
          <w:marBottom w:val="0"/>
          <w:divBdr>
            <w:top w:val="none" w:sz="0" w:space="0" w:color="auto"/>
            <w:left w:val="none" w:sz="0" w:space="0" w:color="auto"/>
            <w:bottom w:val="none" w:sz="0" w:space="0" w:color="auto"/>
            <w:right w:val="none" w:sz="0" w:space="0" w:color="auto"/>
          </w:divBdr>
        </w:div>
      </w:divsChild>
    </w:div>
    <w:div w:id="299892747">
      <w:bodyDiv w:val="1"/>
      <w:marLeft w:val="0"/>
      <w:marRight w:val="0"/>
      <w:marTop w:val="0"/>
      <w:marBottom w:val="0"/>
      <w:divBdr>
        <w:top w:val="none" w:sz="0" w:space="0" w:color="auto"/>
        <w:left w:val="none" w:sz="0" w:space="0" w:color="auto"/>
        <w:bottom w:val="none" w:sz="0" w:space="0" w:color="auto"/>
        <w:right w:val="none" w:sz="0" w:space="0" w:color="auto"/>
      </w:divBdr>
      <w:divsChild>
        <w:div w:id="1711876683">
          <w:marLeft w:val="0"/>
          <w:marRight w:val="0"/>
          <w:marTop w:val="0"/>
          <w:marBottom w:val="0"/>
          <w:divBdr>
            <w:top w:val="none" w:sz="0" w:space="0" w:color="auto"/>
            <w:left w:val="none" w:sz="0" w:space="0" w:color="auto"/>
            <w:bottom w:val="none" w:sz="0" w:space="0" w:color="auto"/>
            <w:right w:val="none" w:sz="0" w:space="0" w:color="auto"/>
          </w:divBdr>
        </w:div>
      </w:divsChild>
    </w:div>
    <w:div w:id="328407568">
      <w:bodyDiv w:val="1"/>
      <w:marLeft w:val="0"/>
      <w:marRight w:val="0"/>
      <w:marTop w:val="0"/>
      <w:marBottom w:val="0"/>
      <w:divBdr>
        <w:top w:val="none" w:sz="0" w:space="0" w:color="auto"/>
        <w:left w:val="none" w:sz="0" w:space="0" w:color="auto"/>
        <w:bottom w:val="none" w:sz="0" w:space="0" w:color="auto"/>
        <w:right w:val="none" w:sz="0" w:space="0" w:color="auto"/>
      </w:divBdr>
      <w:divsChild>
        <w:div w:id="510800993">
          <w:marLeft w:val="0"/>
          <w:marRight w:val="0"/>
          <w:marTop w:val="0"/>
          <w:marBottom w:val="0"/>
          <w:divBdr>
            <w:top w:val="none" w:sz="0" w:space="0" w:color="auto"/>
            <w:left w:val="none" w:sz="0" w:space="0" w:color="auto"/>
            <w:bottom w:val="none" w:sz="0" w:space="0" w:color="auto"/>
            <w:right w:val="none" w:sz="0" w:space="0" w:color="auto"/>
          </w:divBdr>
        </w:div>
      </w:divsChild>
    </w:div>
    <w:div w:id="335042375">
      <w:bodyDiv w:val="1"/>
      <w:marLeft w:val="0"/>
      <w:marRight w:val="0"/>
      <w:marTop w:val="0"/>
      <w:marBottom w:val="0"/>
      <w:divBdr>
        <w:top w:val="none" w:sz="0" w:space="0" w:color="auto"/>
        <w:left w:val="none" w:sz="0" w:space="0" w:color="auto"/>
        <w:bottom w:val="none" w:sz="0" w:space="0" w:color="auto"/>
        <w:right w:val="none" w:sz="0" w:space="0" w:color="auto"/>
      </w:divBdr>
      <w:divsChild>
        <w:div w:id="2032415708">
          <w:marLeft w:val="0"/>
          <w:marRight w:val="0"/>
          <w:marTop w:val="0"/>
          <w:marBottom w:val="0"/>
          <w:divBdr>
            <w:top w:val="none" w:sz="0" w:space="0" w:color="auto"/>
            <w:left w:val="none" w:sz="0" w:space="0" w:color="auto"/>
            <w:bottom w:val="none" w:sz="0" w:space="0" w:color="auto"/>
            <w:right w:val="none" w:sz="0" w:space="0" w:color="auto"/>
          </w:divBdr>
        </w:div>
      </w:divsChild>
    </w:div>
    <w:div w:id="353074343">
      <w:bodyDiv w:val="1"/>
      <w:marLeft w:val="0"/>
      <w:marRight w:val="0"/>
      <w:marTop w:val="0"/>
      <w:marBottom w:val="0"/>
      <w:divBdr>
        <w:top w:val="none" w:sz="0" w:space="0" w:color="auto"/>
        <w:left w:val="none" w:sz="0" w:space="0" w:color="auto"/>
        <w:bottom w:val="none" w:sz="0" w:space="0" w:color="auto"/>
        <w:right w:val="none" w:sz="0" w:space="0" w:color="auto"/>
      </w:divBdr>
      <w:divsChild>
        <w:div w:id="645936225">
          <w:marLeft w:val="0"/>
          <w:marRight w:val="0"/>
          <w:marTop w:val="0"/>
          <w:marBottom w:val="0"/>
          <w:divBdr>
            <w:top w:val="none" w:sz="0" w:space="0" w:color="auto"/>
            <w:left w:val="none" w:sz="0" w:space="0" w:color="auto"/>
            <w:bottom w:val="none" w:sz="0" w:space="0" w:color="auto"/>
            <w:right w:val="none" w:sz="0" w:space="0" w:color="auto"/>
          </w:divBdr>
        </w:div>
      </w:divsChild>
    </w:div>
    <w:div w:id="431512477">
      <w:bodyDiv w:val="1"/>
      <w:marLeft w:val="0"/>
      <w:marRight w:val="0"/>
      <w:marTop w:val="0"/>
      <w:marBottom w:val="0"/>
      <w:divBdr>
        <w:top w:val="none" w:sz="0" w:space="0" w:color="auto"/>
        <w:left w:val="none" w:sz="0" w:space="0" w:color="auto"/>
        <w:bottom w:val="none" w:sz="0" w:space="0" w:color="auto"/>
        <w:right w:val="none" w:sz="0" w:space="0" w:color="auto"/>
      </w:divBdr>
    </w:div>
    <w:div w:id="446852359">
      <w:bodyDiv w:val="1"/>
      <w:marLeft w:val="0"/>
      <w:marRight w:val="0"/>
      <w:marTop w:val="0"/>
      <w:marBottom w:val="0"/>
      <w:divBdr>
        <w:top w:val="none" w:sz="0" w:space="0" w:color="auto"/>
        <w:left w:val="none" w:sz="0" w:space="0" w:color="auto"/>
        <w:bottom w:val="none" w:sz="0" w:space="0" w:color="auto"/>
        <w:right w:val="none" w:sz="0" w:space="0" w:color="auto"/>
      </w:divBdr>
      <w:divsChild>
        <w:div w:id="961687623">
          <w:marLeft w:val="0"/>
          <w:marRight w:val="0"/>
          <w:marTop w:val="0"/>
          <w:marBottom w:val="0"/>
          <w:divBdr>
            <w:top w:val="none" w:sz="0" w:space="0" w:color="auto"/>
            <w:left w:val="none" w:sz="0" w:space="0" w:color="auto"/>
            <w:bottom w:val="none" w:sz="0" w:space="0" w:color="auto"/>
            <w:right w:val="none" w:sz="0" w:space="0" w:color="auto"/>
          </w:divBdr>
        </w:div>
      </w:divsChild>
    </w:div>
    <w:div w:id="489710601">
      <w:bodyDiv w:val="1"/>
      <w:marLeft w:val="0"/>
      <w:marRight w:val="0"/>
      <w:marTop w:val="0"/>
      <w:marBottom w:val="0"/>
      <w:divBdr>
        <w:top w:val="none" w:sz="0" w:space="0" w:color="auto"/>
        <w:left w:val="none" w:sz="0" w:space="0" w:color="auto"/>
        <w:bottom w:val="none" w:sz="0" w:space="0" w:color="auto"/>
        <w:right w:val="none" w:sz="0" w:space="0" w:color="auto"/>
      </w:divBdr>
      <w:divsChild>
        <w:div w:id="454521428">
          <w:marLeft w:val="0"/>
          <w:marRight w:val="0"/>
          <w:marTop w:val="0"/>
          <w:marBottom w:val="0"/>
          <w:divBdr>
            <w:top w:val="none" w:sz="0" w:space="0" w:color="auto"/>
            <w:left w:val="none" w:sz="0" w:space="0" w:color="auto"/>
            <w:bottom w:val="none" w:sz="0" w:space="0" w:color="auto"/>
            <w:right w:val="none" w:sz="0" w:space="0" w:color="auto"/>
          </w:divBdr>
        </w:div>
      </w:divsChild>
    </w:div>
    <w:div w:id="515003818">
      <w:bodyDiv w:val="1"/>
      <w:marLeft w:val="0"/>
      <w:marRight w:val="0"/>
      <w:marTop w:val="0"/>
      <w:marBottom w:val="0"/>
      <w:divBdr>
        <w:top w:val="none" w:sz="0" w:space="0" w:color="auto"/>
        <w:left w:val="none" w:sz="0" w:space="0" w:color="auto"/>
        <w:bottom w:val="none" w:sz="0" w:space="0" w:color="auto"/>
        <w:right w:val="none" w:sz="0" w:space="0" w:color="auto"/>
      </w:divBdr>
      <w:divsChild>
        <w:div w:id="552230255">
          <w:marLeft w:val="0"/>
          <w:marRight w:val="0"/>
          <w:marTop w:val="0"/>
          <w:marBottom w:val="0"/>
          <w:divBdr>
            <w:top w:val="none" w:sz="0" w:space="0" w:color="auto"/>
            <w:left w:val="none" w:sz="0" w:space="0" w:color="auto"/>
            <w:bottom w:val="none" w:sz="0" w:space="0" w:color="auto"/>
            <w:right w:val="none" w:sz="0" w:space="0" w:color="auto"/>
          </w:divBdr>
        </w:div>
      </w:divsChild>
    </w:div>
    <w:div w:id="541596160">
      <w:bodyDiv w:val="1"/>
      <w:marLeft w:val="0"/>
      <w:marRight w:val="0"/>
      <w:marTop w:val="0"/>
      <w:marBottom w:val="0"/>
      <w:divBdr>
        <w:top w:val="none" w:sz="0" w:space="0" w:color="auto"/>
        <w:left w:val="none" w:sz="0" w:space="0" w:color="auto"/>
        <w:bottom w:val="none" w:sz="0" w:space="0" w:color="auto"/>
        <w:right w:val="none" w:sz="0" w:space="0" w:color="auto"/>
      </w:divBdr>
      <w:divsChild>
        <w:div w:id="820459675">
          <w:marLeft w:val="0"/>
          <w:marRight w:val="0"/>
          <w:marTop w:val="0"/>
          <w:marBottom w:val="0"/>
          <w:divBdr>
            <w:top w:val="none" w:sz="0" w:space="0" w:color="auto"/>
            <w:left w:val="none" w:sz="0" w:space="0" w:color="auto"/>
            <w:bottom w:val="none" w:sz="0" w:space="0" w:color="auto"/>
            <w:right w:val="none" w:sz="0" w:space="0" w:color="auto"/>
          </w:divBdr>
        </w:div>
      </w:divsChild>
    </w:div>
    <w:div w:id="613245383">
      <w:bodyDiv w:val="1"/>
      <w:marLeft w:val="0"/>
      <w:marRight w:val="0"/>
      <w:marTop w:val="0"/>
      <w:marBottom w:val="0"/>
      <w:divBdr>
        <w:top w:val="none" w:sz="0" w:space="0" w:color="auto"/>
        <w:left w:val="none" w:sz="0" w:space="0" w:color="auto"/>
        <w:bottom w:val="none" w:sz="0" w:space="0" w:color="auto"/>
        <w:right w:val="none" w:sz="0" w:space="0" w:color="auto"/>
      </w:divBdr>
      <w:divsChild>
        <w:div w:id="1211769376">
          <w:marLeft w:val="0"/>
          <w:marRight w:val="0"/>
          <w:marTop w:val="0"/>
          <w:marBottom w:val="0"/>
          <w:divBdr>
            <w:top w:val="none" w:sz="0" w:space="0" w:color="auto"/>
            <w:left w:val="none" w:sz="0" w:space="0" w:color="auto"/>
            <w:bottom w:val="none" w:sz="0" w:space="0" w:color="auto"/>
            <w:right w:val="none" w:sz="0" w:space="0" w:color="auto"/>
          </w:divBdr>
        </w:div>
      </w:divsChild>
    </w:div>
    <w:div w:id="633605569">
      <w:bodyDiv w:val="1"/>
      <w:marLeft w:val="0"/>
      <w:marRight w:val="0"/>
      <w:marTop w:val="0"/>
      <w:marBottom w:val="0"/>
      <w:divBdr>
        <w:top w:val="none" w:sz="0" w:space="0" w:color="auto"/>
        <w:left w:val="none" w:sz="0" w:space="0" w:color="auto"/>
        <w:bottom w:val="none" w:sz="0" w:space="0" w:color="auto"/>
        <w:right w:val="none" w:sz="0" w:space="0" w:color="auto"/>
      </w:divBdr>
      <w:divsChild>
        <w:div w:id="1521507462">
          <w:marLeft w:val="0"/>
          <w:marRight w:val="0"/>
          <w:marTop w:val="0"/>
          <w:marBottom w:val="0"/>
          <w:divBdr>
            <w:top w:val="none" w:sz="0" w:space="0" w:color="auto"/>
            <w:left w:val="none" w:sz="0" w:space="0" w:color="auto"/>
            <w:bottom w:val="none" w:sz="0" w:space="0" w:color="auto"/>
            <w:right w:val="none" w:sz="0" w:space="0" w:color="auto"/>
          </w:divBdr>
        </w:div>
      </w:divsChild>
    </w:div>
    <w:div w:id="644119795">
      <w:bodyDiv w:val="1"/>
      <w:marLeft w:val="0"/>
      <w:marRight w:val="0"/>
      <w:marTop w:val="0"/>
      <w:marBottom w:val="0"/>
      <w:divBdr>
        <w:top w:val="none" w:sz="0" w:space="0" w:color="auto"/>
        <w:left w:val="none" w:sz="0" w:space="0" w:color="auto"/>
        <w:bottom w:val="none" w:sz="0" w:space="0" w:color="auto"/>
        <w:right w:val="none" w:sz="0" w:space="0" w:color="auto"/>
      </w:divBdr>
      <w:divsChild>
        <w:div w:id="397485920">
          <w:marLeft w:val="0"/>
          <w:marRight w:val="0"/>
          <w:marTop w:val="0"/>
          <w:marBottom w:val="0"/>
          <w:divBdr>
            <w:top w:val="none" w:sz="0" w:space="0" w:color="auto"/>
            <w:left w:val="none" w:sz="0" w:space="0" w:color="auto"/>
            <w:bottom w:val="none" w:sz="0" w:space="0" w:color="auto"/>
            <w:right w:val="none" w:sz="0" w:space="0" w:color="auto"/>
          </w:divBdr>
        </w:div>
      </w:divsChild>
    </w:div>
    <w:div w:id="658196667">
      <w:bodyDiv w:val="1"/>
      <w:marLeft w:val="0"/>
      <w:marRight w:val="0"/>
      <w:marTop w:val="0"/>
      <w:marBottom w:val="0"/>
      <w:divBdr>
        <w:top w:val="none" w:sz="0" w:space="0" w:color="auto"/>
        <w:left w:val="none" w:sz="0" w:space="0" w:color="auto"/>
        <w:bottom w:val="none" w:sz="0" w:space="0" w:color="auto"/>
        <w:right w:val="none" w:sz="0" w:space="0" w:color="auto"/>
      </w:divBdr>
    </w:div>
    <w:div w:id="708575640">
      <w:bodyDiv w:val="1"/>
      <w:marLeft w:val="0"/>
      <w:marRight w:val="0"/>
      <w:marTop w:val="0"/>
      <w:marBottom w:val="0"/>
      <w:divBdr>
        <w:top w:val="none" w:sz="0" w:space="0" w:color="auto"/>
        <w:left w:val="none" w:sz="0" w:space="0" w:color="auto"/>
        <w:bottom w:val="none" w:sz="0" w:space="0" w:color="auto"/>
        <w:right w:val="none" w:sz="0" w:space="0" w:color="auto"/>
      </w:divBdr>
    </w:div>
    <w:div w:id="791091024">
      <w:bodyDiv w:val="1"/>
      <w:marLeft w:val="0"/>
      <w:marRight w:val="0"/>
      <w:marTop w:val="0"/>
      <w:marBottom w:val="0"/>
      <w:divBdr>
        <w:top w:val="none" w:sz="0" w:space="0" w:color="auto"/>
        <w:left w:val="none" w:sz="0" w:space="0" w:color="auto"/>
        <w:bottom w:val="none" w:sz="0" w:space="0" w:color="auto"/>
        <w:right w:val="none" w:sz="0" w:space="0" w:color="auto"/>
      </w:divBdr>
      <w:divsChild>
        <w:div w:id="189997727">
          <w:marLeft w:val="0"/>
          <w:marRight w:val="0"/>
          <w:marTop w:val="0"/>
          <w:marBottom w:val="0"/>
          <w:divBdr>
            <w:top w:val="none" w:sz="0" w:space="0" w:color="auto"/>
            <w:left w:val="none" w:sz="0" w:space="0" w:color="auto"/>
            <w:bottom w:val="none" w:sz="0" w:space="0" w:color="auto"/>
            <w:right w:val="none" w:sz="0" w:space="0" w:color="auto"/>
          </w:divBdr>
        </w:div>
      </w:divsChild>
    </w:div>
    <w:div w:id="809177184">
      <w:bodyDiv w:val="1"/>
      <w:marLeft w:val="0"/>
      <w:marRight w:val="0"/>
      <w:marTop w:val="0"/>
      <w:marBottom w:val="0"/>
      <w:divBdr>
        <w:top w:val="none" w:sz="0" w:space="0" w:color="auto"/>
        <w:left w:val="none" w:sz="0" w:space="0" w:color="auto"/>
        <w:bottom w:val="none" w:sz="0" w:space="0" w:color="auto"/>
        <w:right w:val="none" w:sz="0" w:space="0" w:color="auto"/>
      </w:divBdr>
      <w:divsChild>
        <w:div w:id="1234968523">
          <w:marLeft w:val="0"/>
          <w:marRight w:val="0"/>
          <w:marTop w:val="0"/>
          <w:marBottom w:val="0"/>
          <w:divBdr>
            <w:top w:val="none" w:sz="0" w:space="0" w:color="auto"/>
            <w:left w:val="none" w:sz="0" w:space="0" w:color="auto"/>
            <w:bottom w:val="none" w:sz="0" w:space="0" w:color="auto"/>
            <w:right w:val="none" w:sz="0" w:space="0" w:color="auto"/>
          </w:divBdr>
        </w:div>
      </w:divsChild>
    </w:div>
    <w:div w:id="809982017">
      <w:bodyDiv w:val="1"/>
      <w:marLeft w:val="0"/>
      <w:marRight w:val="0"/>
      <w:marTop w:val="0"/>
      <w:marBottom w:val="0"/>
      <w:divBdr>
        <w:top w:val="none" w:sz="0" w:space="0" w:color="auto"/>
        <w:left w:val="none" w:sz="0" w:space="0" w:color="auto"/>
        <w:bottom w:val="none" w:sz="0" w:space="0" w:color="auto"/>
        <w:right w:val="none" w:sz="0" w:space="0" w:color="auto"/>
      </w:divBdr>
      <w:divsChild>
        <w:div w:id="1942759284">
          <w:marLeft w:val="0"/>
          <w:marRight w:val="0"/>
          <w:marTop w:val="0"/>
          <w:marBottom w:val="0"/>
          <w:divBdr>
            <w:top w:val="none" w:sz="0" w:space="0" w:color="auto"/>
            <w:left w:val="none" w:sz="0" w:space="0" w:color="auto"/>
            <w:bottom w:val="none" w:sz="0" w:space="0" w:color="auto"/>
            <w:right w:val="none" w:sz="0" w:space="0" w:color="auto"/>
          </w:divBdr>
        </w:div>
      </w:divsChild>
    </w:div>
    <w:div w:id="828324929">
      <w:bodyDiv w:val="1"/>
      <w:marLeft w:val="0"/>
      <w:marRight w:val="0"/>
      <w:marTop w:val="0"/>
      <w:marBottom w:val="0"/>
      <w:divBdr>
        <w:top w:val="none" w:sz="0" w:space="0" w:color="auto"/>
        <w:left w:val="none" w:sz="0" w:space="0" w:color="auto"/>
        <w:bottom w:val="none" w:sz="0" w:space="0" w:color="auto"/>
        <w:right w:val="none" w:sz="0" w:space="0" w:color="auto"/>
      </w:divBdr>
      <w:divsChild>
        <w:div w:id="566112708">
          <w:marLeft w:val="0"/>
          <w:marRight w:val="0"/>
          <w:marTop w:val="0"/>
          <w:marBottom w:val="0"/>
          <w:divBdr>
            <w:top w:val="none" w:sz="0" w:space="0" w:color="auto"/>
            <w:left w:val="none" w:sz="0" w:space="0" w:color="auto"/>
            <w:bottom w:val="none" w:sz="0" w:space="0" w:color="auto"/>
            <w:right w:val="none" w:sz="0" w:space="0" w:color="auto"/>
          </w:divBdr>
        </w:div>
      </w:divsChild>
    </w:div>
    <w:div w:id="902375240">
      <w:bodyDiv w:val="1"/>
      <w:marLeft w:val="0"/>
      <w:marRight w:val="0"/>
      <w:marTop w:val="0"/>
      <w:marBottom w:val="0"/>
      <w:divBdr>
        <w:top w:val="none" w:sz="0" w:space="0" w:color="auto"/>
        <w:left w:val="none" w:sz="0" w:space="0" w:color="auto"/>
        <w:bottom w:val="none" w:sz="0" w:space="0" w:color="auto"/>
        <w:right w:val="none" w:sz="0" w:space="0" w:color="auto"/>
      </w:divBdr>
      <w:divsChild>
        <w:div w:id="591085283">
          <w:marLeft w:val="0"/>
          <w:marRight w:val="0"/>
          <w:marTop w:val="0"/>
          <w:marBottom w:val="0"/>
          <w:divBdr>
            <w:top w:val="none" w:sz="0" w:space="0" w:color="auto"/>
            <w:left w:val="none" w:sz="0" w:space="0" w:color="auto"/>
            <w:bottom w:val="none" w:sz="0" w:space="0" w:color="auto"/>
            <w:right w:val="none" w:sz="0" w:space="0" w:color="auto"/>
          </w:divBdr>
        </w:div>
      </w:divsChild>
    </w:div>
    <w:div w:id="991175566">
      <w:bodyDiv w:val="1"/>
      <w:marLeft w:val="0"/>
      <w:marRight w:val="0"/>
      <w:marTop w:val="0"/>
      <w:marBottom w:val="0"/>
      <w:divBdr>
        <w:top w:val="none" w:sz="0" w:space="0" w:color="auto"/>
        <w:left w:val="none" w:sz="0" w:space="0" w:color="auto"/>
        <w:bottom w:val="none" w:sz="0" w:space="0" w:color="auto"/>
        <w:right w:val="none" w:sz="0" w:space="0" w:color="auto"/>
      </w:divBdr>
      <w:divsChild>
        <w:div w:id="22025933">
          <w:marLeft w:val="0"/>
          <w:marRight w:val="0"/>
          <w:marTop w:val="0"/>
          <w:marBottom w:val="0"/>
          <w:divBdr>
            <w:top w:val="none" w:sz="0" w:space="0" w:color="auto"/>
            <w:left w:val="none" w:sz="0" w:space="0" w:color="auto"/>
            <w:bottom w:val="none" w:sz="0" w:space="0" w:color="auto"/>
            <w:right w:val="none" w:sz="0" w:space="0" w:color="auto"/>
          </w:divBdr>
        </w:div>
      </w:divsChild>
    </w:div>
    <w:div w:id="1025911524">
      <w:bodyDiv w:val="1"/>
      <w:marLeft w:val="0"/>
      <w:marRight w:val="0"/>
      <w:marTop w:val="0"/>
      <w:marBottom w:val="0"/>
      <w:divBdr>
        <w:top w:val="none" w:sz="0" w:space="0" w:color="auto"/>
        <w:left w:val="none" w:sz="0" w:space="0" w:color="auto"/>
        <w:bottom w:val="none" w:sz="0" w:space="0" w:color="auto"/>
        <w:right w:val="none" w:sz="0" w:space="0" w:color="auto"/>
      </w:divBdr>
      <w:divsChild>
        <w:div w:id="581767724">
          <w:marLeft w:val="0"/>
          <w:marRight w:val="0"/>
          <w:marTop w:val="0"/>
          <w:marBottom w:val="0"/>
          <w:divBdr>
            <w:top w:val="none" w:sz="0" w:space="0" w:color="auto"/>
            <w:left w:val="none" w:sz="0" w:space="0" w:color="auto"/>
            <w:bottom w:val="none" w:sz="0" w:space="0" w:color="auto"/>
            <w:right w:val="none" w:sz="0" w:space="0" w:color="auto"/>
          </w:divBdr>
        </w:div>
      </w:divsChild>
    </w:div>
    <w:div w:id="1047605019">
      <w:bodyDiv w:val="1"/>
      <w:marLeft w:val="0"/>
      <w:marRight w:val="0"/>
      <w:marTop w:val="0"/>
      <w:marBottom w:val="0"/>
      <w:divBdr>
        <w:top w:val="none" w:sz="0" w:space="0" w:color="auto"/>
        <w:left w:val="none" w:sz="0" w:space="0" w:color="auto"/>
        <w:bottom w:val="none" w:sz="0" w:space="0" w:color="auto"/>
        <w:right w:val="none" w:sz="0" w:space="0" w:color="auto"/>
      </w:divBdr>
      <w:divsChild>
        <w:div w:id="1670132234">
          <w:marLeft w:val="0"/>
          <w:marRight w:val="0"/>
          <w:marTop w:val="0"/>
          <w:marBottom w:val="0"/>
          <w:divBdr>
            <w:top w:val="none" w:sz="0" w:space="0" w:color="auto"/>
            <w:left w:val="none" w:sz="0" w:space="0" w:color="auto"/>
            <w:bottom w:val="none" w:sz="0" w:space="0" w:color="auto"/>
            <w:right w:val="none" w:sz="0" w:space="0" w:color="auto"/>
          </w:divBdr>
        </w:div>
      </w:divsChild>
    </w:div>
    <w:div w:id="1108887723">
      <w:bodyDiv w:val="1"/>
      <w:marLeft w:val="0"/>
      <w:marRight w:val="0"/>
      <w:marTop w:val="0"/>
      <w:marBottom w:val="0"/>
      <w:divBdr>
        <w:top w:val="none" w:sz="0" w:space="0" w:color="auto"/>
        <w:left w:val="none" w:sz="0" w:space="0" w:color="auto"/>
        <w:bottom w:val="none" w:sz="0" w:space="0" w:color="auto"/>
        <w:right w:val="none" w:sz="0" w:space="0" w:color="auto"/>
      </w:divBdr>
      <w:divsChild>
        <w:div w:id="981467428">
          <w:marLeft w:val="0"/>
          <w:marRight w:val="0"/>
          <w:marTop w:val="0"/>
          <w:marBottom w:val="0"/>
          <w:divBdr>
            <w:top w:val="none" w:sz="0" w:space="0" w:color="auto"/>
            <w:left w:val="none" w:sz="0" w:space="0" w:color="auto"/>
            <w:bottom w:val="none" w:sz="0" w:space="0" w:color="auto"/>
            <w:right w:val="none" w:sz="0" w:space="0" w:color="auto"/>
          </w:divBdr>
        </w:div>
      </w:divsChild>
    </w:div>
    <w:div w:id="1124926539">
      <w:bodyDiv w:val="1"/>
      <w:marLeft w:val="0"/>
      <w:marRight w:val="0"/>
      <w:marTop w:val="0"/>
      <w:marBottom w:val="0"/>
      <w:divBdr>
        <w:top w:val="none" w:sz="0" w:space="0" w:color="auto"/>
        <w:left w:val="none" w:sz="0" w:space="0" w:color="auto"/>
        <w:bottom w:val="none" w:sz="0" w:space="0" w:color="auto"/>
        <w:right w:val="none" w:sz="0" w:space="0" w:color="auto"/>
      </w:divBdr>
      <w:divsChild>
        <w:div w:id="1947928014">
          <w:marLeft w:val="0"/>
          <w:marRight w:val="0"/>
          <w:marTop w:val="0"/>
          <w:marBottom w:val="0"/>
          <w:divBdr>
            <w:top w:val="none" w:sz="0" w:space="0" w:color="auto"/>
            <w:left w:val="none" w:sz="0" w:space="0" w:color="auto"/>
            <w:bottom w:val="none" w:sz="0" w:space="0" w:color="auto"/>
            <w:right w:val="none" w:sz="0" w:space="0" w:color="auto"/>
          </w:divBdr>
        </w:div>
      </w:divsChild>
    </w:div>
    <w:div w:id="1160777409">
      <w:bodyDiv w:val="1"/>
      <w:marLeft w:val="0"/>
      <w:marRight w:val="0"/>
      <w:marTop w:val="0"/>
      <w:marBottom w:val="0"/>
      <w:divBdr>
        <w:top w:val="none" w:sz="0" w:space="0" w:color="auto"/>
        <w:left w:val="none" w:sz="0" w:space="0" w:color="auto"/>
        <w:bottom w:val="none" w:sz="0" w:space="0" w:color="auto"/>
        <w:right w:val="none" w:sz="0" w:space="0" w:color="auto"/>
      </w:divBdr>
      <w:divsChild>
        <w:div w:id="1676804475">
          <w:marLeft w:val="0"/>
          <w:marRight w:val="0"/>
          <w:marTop w:val="0"/>
          <w:marBottom w:val="0"/>
          <w:divBdr>
            <w:top w:val="none" w:sz="0" w:space="0" w:color="auto"/>
            <w:left w:val="none" w:sz="0" w:space="0" w:color="auto"/>
            <w:bottom w:val="none" w:sz="0" w:space="0" w:color="auto"/>
            <w:right w:val="none" w:sz="0" w:space="0" w:color="auto"/>
          </w:divBdr>
          <w:divsChild>
            <w:div w:id="44200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96726">
      <w:bodyDiv w:val="1"/>
      <w:marLeft w:val="0"/>
      <w:marRight w:val="0"/>
      <w:marTop w:val="0"/>
      <w:marBottom w:val="0"/>
      <w:divBdr>
        <w:top w:val="none" w:sz="0" w:space="0" w:color="auto"/>
        <w:left w:val="none" w:sz="0" w:space="0" w:color="auto"/>
        <w:bottom w:val="none" w:sz="0" w:space="0" w:color="auto"/>
        <w:right w:val="none" w:sz="0" w:space="0" w:color="auto"/>
      </w:divBdr>
      <w:divsChild>
        <w:div w:id="769357861">
          <w:marLeft w:val="0"/>
          <w:marRight w:val="0"/>
          <w:marTop w:val="0"/>
          <w:marBottom w:val="0"/>
          <w:divBdr>
            <w:top w:val="none" w:sz="0" w:space="0" w:color="auto"/>
            <w:left w:val="none" w:sz="0" w:space="0" w:color="auto"/>
            <w:bottom w:val="none" w:sz="0" w:space="0" w:color="auto"/>
            <w:right w:val="none" w:sz="0" w:space="0" w:color="auto"/>
          </w:divBdr>
        </w:div>
      </w:divsChild>
    </w:div>
    <w:div w:id="1178233140">
      <w:bodyDiv w:val="1"/>
      <w:marLeft w:val="0"/>
      <w:marRight w:val="0"/>
      <w:marTop w:val="0"/>
      <w:marBottom w:val="0"/>
      <w:divBdr>
        <w:top w:val="none" w:sz="0" w:space="0" w:color="auto"/>
        <w:left w:val="none" w:sz="0" w:space="0" w:color="auto"/>
        <w:bottom w:val="none" w:sz="0" w:space="0" w:color="auto"/>
        <w:right w:val="none" w:sz="0" w:space="0" w:color="auto"/>
      </w:divBdr>
      <w:divsChild>
        <w:div w:id="1347438996">
          <w:marLeft w:val="0"/>
          <w:marRight w:val="0"/>
          <w:marTop w:val="0"/>
          <w:marBottom w:val="0"/>
          <w:divBdr>
            <w:top w:val="none" w:sz="0" w:space="0" w:color="auto"/>
            <w:left w:val="none" w:sz="0" w:space="0" w:color="auto"/>
            <w:bottom w:val="none" w:sz="0" w:space="0" w:color="auto"/>
            <w:right w:val="none" w:sz="0" w:space="0" w:color="auto"/>
          </w:divBdr>
        </w:div>
      </w:divsChild>
    </w:div>
    <w:div w:id="1179588349">
      <w:bodyDiv w:val="1"/>
      <w:marLeft w:val="0"/>
      <w:marRight w:val="0"/>
      <w:marTop w:val="0"/>
      <w:marBottom w:val="0"/>
      <w:divBdr>
        <w:top w:val="none" w:sz="0" w:space="0" w:color="auto"/>
        <w:left w:val="none" w:sz="0" w:space="0" w:color="auto"/>
        <w:bottom w:val="none" w:sz="0" w:space="0" w:color="auto"/>
        <w:right w:val="none" w:sz="0" w:space="0" w:color="auto"/>
      </w:divBdr>
    </w:div>
    <w:div w:id="1179658803">
      <w:bodyDiv w:val="1"/>
      <w:marLeft w:val="0"/>
      <w:marRight w:val="0"/>
      <w:marTop w:val="0"/>
      <w:marBottom w:val="0"/>
      <w:divBdr>
        <w:top w:val="none" w:sz="0" w:space="0" w:color="auto"/>
        <w:left w:val="none" w:sz="0" w:space="0" w:color="auto"/>
        <w:bottom w:val="none" w:sz="0" w:space="0" w:color="auto"/>
        <w:right w:val="none" w:sz="0" w:space="0" w:color="auto"/>
      </w:divBdr>
      <w:divsChild>
        <w:div w:id="1685522261">
          <w:marLeft w:val="0"/>
          <w:marRight w:val="0"/>
          <w:marTop w:val="0"/>
          <w:marBottom w:val="0"/>
          <w:divBdr>
            <w:top w:val="none" w:sz="0" w:space="0" w:color="auto"/>
            <w:left w:val="none" w:sz="0" w:space="0" w:color="auto"/>
            <w:bottom w:val="none" w:sz="0" w:space="0" w:color="auto"/>
            <w:right w:val="none" w:sz="0" w:space="0" w:color="auto"/>
          </w:divBdr>
        </w:div>
      </w:divsChild>
    </w:div>
    <w:div w:id="1449618969">
      <w:bodyDiv w:val="1"/>
      <w:marLeft w:val="0"/>
      <w:marRight w:val="0"/>
      <w:marTop w:val="0"/>
      <w:marBottom w:val="0"/>
      <w:divBdr>
        <w:top w:val="none" w:sz="0" w:space="0" w:color="auto"/>
        <w:left w:val="none" w:sz="0" w:space="0" w:color="auto"/>
        <w:bottom w:val="none" w:sz="0" w:space="0" w:color="auto"/>
        <w:right w:val="none" w:sz="0" w:space="0" w:color="auto"/>
      </w:divBdr>
      <w:divsChild>
        <w:div w:id="942418088">
          <w:marLeft w:val="0"/>
          <w:marRight w:val="0"/>
          <w:marTop w:val="0"/>
          <w:marBottom w:val="0"/>
          <w:divBdr>
            <w:top w:val="none" w:sz="0" w:space="0" w:color="auto"/>
            <w:left w:val="none" w:sz="0" w:space="0" w:color="auto"/>
            <w:bottom w:val="none" w:sz="0" w:space="0" w:color="auto"/>
            <w:right w:val="none" w:sz="0" w:space="0" w:color="auto"/>
          </w:divBdr>
        </w:div>
      </w:divsChild>
    </w:div>
    <w:div w:id="1506284536">
      <w:bodyDiv w:val="1"/>
      <w:marLeft w:val="0"/>
      <w:marRight w:val="0"/>
      <w:marTop w:val="0"/>
      <w:marBottom w:val="0"/>
      <w:divBdr>
        <w:top w:val="none" w:sz="0" w:space="0" w:color="auto"/>
        <w:left w:val="none" w:sz="0" w:space="0" w:color="auto"/>
        <w:bottom w:val="none" w:sz="0" w:space="0" w:color="auto"/>
        <w:right w:val="none" w:sz="0" w:space="0" w:color="auto"/>
      </w:divBdr>
      <w:divsChild>
        <w:div w:id="680543623">
          <w:marLeft w:val="0"/>
          <w:marRight w:val="0"/>
          <w:marTop w:val="0"/>
          <w:marBottom w:val="0"/>
          <w:divBdr>
            <w:top w:val="none" w:sz="0" w:space="0" w:color="auto"/>
            <w:left w:val="none" w:sz="0" w:space="0" w:color="auto"/>
            <w:bottom w:val="none" w:sz="0" w:space="0" w:color="auto"/>
            <w:right w:val="none" w:sz="0" w:space="0" w:color="auto"/>
          </w:divBdr>
        </w:div>
      </w:divsChild>
    </w:div>
    <w:div w:id="1526407491">
      <w:bodyDiv w:val="1"/>
      <w:marLeft w:val="0"/>
      <w:marRight w:val="0"/>
      <w:marTop w:val="0"/>
      <w:marBottom w:val="0"/>
      <w:divBdr>
        <w:top w:val="none" w:sz="0" w:space="0" w:color="auto"/>
        <w:left w:val="none" w:sz="0" w:space="0" w:color="auto"/>
        <w:bottom w:val="none" w:sz="0" w:space="0" w:color="auto"/>
        <w:right w:val="none" w:sz="0" w:space="0" w:color="auto"/>
      </w:divBdr>
      <w:divsChild>
        <w:div w:id="156115773">
          <w:marLeft w:val="0"/>
          <w:marRight w:val="0"/>
          <w:marTop w:val="0"/>
          <w:marBottom w:val="0"/>
          <w:divBdr>
            <w:top w:val="none" w:sz="0" w:space="0" w:color="auto"/>
            <w:left w:val="none" w:sz="0" w:space="0" w:color="auto"/>
            <w:bottom w:val="none" w:sz="0" w:space="0" w:color="auto"/>
            <w:right w:val="none" w:sz="0" w:space="0" w:color="auto"/>
          </w:divBdr>
        </w:div>
      </w:divsChild>
    </w:div>
    <w:div w:id="1596013047">
      <w:bodyDiv w:val="1"/>
      <w:marLeft w:val="0"/>
      <w:marRight w:val="0"/>
      <w:marTop w:val="0"/>
      <w:marBottom w:val="0"/>
      <w:divBdr>
        <w:top w:val="none" w:sz="0" w:space="0" w:color="auto"/>
        <w:left w:val="none" w:sz="0" w:space="0" w:color="auto"/>
        <w:bottom w:val="none" w:sz="0" w:space="0" w:color="auto"/>
        <w:right w:val="none" w:sz="0" w:space="0" w:color="auto"/>
      </w:divBdr>
      <w:divsChild>
        <w:div w:id="856583662">
          <w:marLeft w:val="0"/>
          <w:marRight w:val="0"/>
          <w:marTop w:val="0"/>
          <w:marBottom w:val="0"/>
          <w:divBdr>
            <w:top w:val="none" w:sz="0" w:space="0" w:color="auto"/>
            <w:left w:val="none" w:sz="0" w:space="0" w:color="auto"/>
            <w:bottom w:val="none" w:sz="0" w:space="0" w:color="auto"/>
            <w:right w:val="none" w:sz="0" w:space="0" w:color="auto"/>
          </w:divBdr>
          <w:divsChild>
            <w:div w:id="19550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955703">
      <w:bodyDiv w:val="1"/>
      <w:marLeft w:val="0"/>
      <w:marRight w:val="0"/>
      <w:marTop w:val="0"/>
      <w:marBottom w:val="0"/>
      <w:divBdr>
        <w:top w:val="none" w:sz="0" w:space="0" w:color="auto"/>
        <w:left w:val="none" w:sz="0" w:space="0" w:color="auto"/>
        <w:bottom w:val="none" w:sz="0" w:space="0" w:color="auto"/>
        <w:right w:val="none" w:sz="0" w:space="0" w:color="auto"/>
      </w:divBdr>
      <w:divsChild>
        <w:div w:id="549534833">
          <w:marLeft w:val="0"/>
          <w:marRight w:val="0"/>
          <w:marTop w:val="0"/>
          <w:marBottom w:val="0"/>
          <w:divBdr>
            <w:top w:val="none" w:sz="0" w:space="0" w:color="auto"/>
            <w:left w:val="none" w:sz="0" w:space="0" w:color="auto"/>
            <w:bottom w:val="none" w:sz="0" w:space="0" w:color="auto"/>
            <w:right w:val="none" w:sz="0" w:space="0" w:color="auto"/>
          </w:divBdr>
        </w:div>
      </w:divsChild>
    </w:div>
    <w:div w:id="1612322014">
      <w:bodyDiv w:val="1"/>
      <w:marLeft w:val="0"/>
      <w:marRight w:val="0"/>
      <w:marTop w:val="0"/>
      <w:marBottom w:val="0"/>
      <w:divBdr>
        <w:top w:val="none" w:sz="0" w:space="0" w:color="auto"/>
        <w:left w:val="none" w:sz="0" w:space="0" w:color="auto"/>
        <w:bottom w:val="none" w:sz="0" w:space="0" w:color="auto"/>
        <w:right w:val="none" w:sz="0" w:space="0" w:color="auto"/>
      </w:divBdr>
      <w:divsChild>
        <w:div w:id="929315273">
          <w:marLeft w:val="0"/>
          <w:marRight w:val="0"/>
          <w:marTop w:val="0"/>
          <w:marBottom w:val="0"/>
          <w:divBdr>
            <w:top w:val="none" w:sz="0" w:space="0" w:color="auto"/>
            <w:left w:val="none" w:sz="0" w:space="0" w:color="auto"/>
            <w:bottom w:val="none" w:sz="0" w:space="0" w:color="auto"/>
            <w:right w:val="none" w:sz="0" w:space="0" w:color="auto"/>
          </w:divBdr>
        </w:div>
      </w:divsChild>
    </w:div>
    <w:div w:id="1705330788">
      <w:bodyDiv w:val="1"/>
      <w:marLeft w:val="0"/>
      <w:marRight w:val="0"/>
      <w:marTop w:val="0"/>
      <w:marBottom w:val="0"/>
      <w:divBdr>
        <w:top w:val="none" w:sz="0" w:space="0" w:color="auto"/>
        <w:left w:val="none" w:sz="0" w:space="0" w:color="auto"/>
        <w:bottom w:val="none" w:sz="0" w:space="0" w:color="auto"/>
        <w:right w:val="none" w:sz="0" w:space="0" w:color="auto"/>
      </w:divBdr>
      <w:divsChild>
        <w:div w:id="1470129492">
          <w:marLeft w:val="0"/>
          <w:marRight w:val="0"/>
          <w:marTop w:val="0"/>
          <w:marBottom w:val="0"/>
          <w:divBdr>
            <w:top w:val="none" w:sz="0" w:space="0" w:color="auto"/>
            <w:left w:val="none" w:sz="0" w:space="0" w:color="auto"/>
            <w:bottom w:val="none" w:sz="0" w:space="0" w:color="auto"/>
            <w:right w:val="none" w:sz="0" w:space="0" w:color="auto"/>
          </w:divBdr>
        </w:div>
      </w:divsChild>
    </w:div>
    <w:div w:id="1709794101">
      <w:bodyDiv w:val="1"/>
      <w:marLeft w:val="0"/>
      <w:marRight w:val="0"/>
      <w:marTop w:val="0"/>
      <w:marBottom w:val="0"/>
      <w:divBdr>
        <w:top w:val="none" w:sz="0" w:space="0" w:color="auto"/>
        <w:left w:val="none" w:sz="0" w:space="0" w:color="auto"/>
        <w:bottom w:val="none" w:sz="0" w:space="0" w:color="auto"/>
        <w:right w:val="none" w:sz="0" w:space="0" w:color="auto"/>
      </w:divBdr>
      <w:divsChild>
        <w:div w:id="1596329460">
          <w:marLeft w:val="0"/>
          <w:marRight w:val="0"/>
          <w:marTop w:val="0"/>
          <w:marBottom w:val="0"/>
          <w:divBdr>
            <w:top w:val="none" w:sz="0" w:space="0" w:color="auto"/>
            <w:left w:val="none" w:sz="0" w:space="0" w:color="auto"/>
            <w:bottom w:val="none" w:sz="0" w:space="0" w:color="auto"/>
            <w:right w:val="none" w:sz="0" w:space="0" w:color="auto"/>
          </w:divBdr>
        </w:div>
      </w:divsChild>
    </w:div>
    <w:div w:id="1721783013">
      <w:bodyDiv w:val="1"/>
      <w:marLeft w:val="0"/>
      <w:marRight w:val="0"/>
      <w:marTop w:val="0"/>
      <w:marBottom w:val="0"/>
      <w:divBdr>
        <w:top w:val="none" w:sz="0" w:space="0" w:color="auto"/>
        <w:left w:val="none" w:sz="0" w:space="0" w:color="auto"/>
        <w:bottom w:val="none" w:sz="0" w:space="0" w:color="auto"/>
        <w:right w:val="none" w:sz="0" w:space="0" w:color="auto"/>
      </w:divBdr>
      <w:divsChild>
        <w:div w:id="1526944116">
          <w:marLeft w:val="0"/>
          <w:marRight w:val="0"/>
          <w:marTop w:val="0"/>
          <w:marBottom w:val="0"/>
          <w:divBdr>
            <w:top w:val="none" w:sz="0" w:space="0" w:color="auto"/>
            <w:left w:val="none" w:sz="0" w:space="0" w:color="auto"/>
            <w:bottom w:val="none" w:sz="0" w:space="0" w:color="auto"/>
            <w:right w:val="none" w:sz="0" w:space="0" w:color="auto"/>
          </w:divBdr>
          <w:divsChild>
            <w:div w:id="189060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434969">
      <w:bodyDiv w:val="1"/>
      <w:marLeft w:val="0"/>
      <w:marRight w:val="0"/>
      <w:marTop w:val="0"/>
      <w:marBottom w:val="0"/>
      <w:divBdr>
        <w:top w:val="none" w:sz="0" w:space="0" w:color="auto"/>
        <w:left w:val="none" w:sz="0" w:space="0" w:color="auto"/>
        <w:bottom w:val="none" w:sz="0" w:space="0" w:color="auto"/>
        <w:right w:val="none" w:sz="0" w:space="0" w:color="auto"/>
      </w:divBdr>
    </w:div>
    <w:div w:id="1820536107">
      <w:bodyDiv w:val="1"/>
      <w:marLeft w:val="0"/>
      <w:marRight w:val="0"/>
      <w:marTop w:val="0"/>
      <w:marBottom w:val="0"/>
      <w:divBdr>
        <w:top w:val="none" w:sz="0" w:space="0" w:color="auto"/>
        <w:left w:val="none" w:sz="0" w:space="0" w:color="auto"/>
        <w:bottom w:val="none" w:sz="0" w:space="0" w:color="auto"/>
        <w:right w:val="none" w:sz="0" w:space="0" w:color="auto"/>
      </w:divBdr>
      <w:divsChild>
        <w:div w:id="735591247">
          <w:marLeft w:val="0"/>
          <w:marRight w:val="0"/>
          <w:marTop w:val="0"/>
          <w:marBottom w:val="0"/>
          <w:divBdr>
            <w:top w:val="none" w:sz="0" w:space="0" w:color="auto"/>
            <w:left w:val="none" w:sz="0" w:space="0" w:color="auto"/>
            <w:bottom w:val="none" w:sz="0" w:space="0" w:color="auto"/>
            <w:right w:val="none" w:sz="0" w:space="0" w:color="auto"/>
          </w:divBdr>
        </w:div>
      </w:divsChild>
    </w:div>
    <w:div w:id="1838960959">
      <w:bodyDiv w:val="1"/>
      <w:marLeft w:val="0"/>
      <w:marRight w:val="0"/>
      <w:marTop w:val="0"/>
      <w:marBottom w:val="0"/>
      <w:divBdr>
        <w:top w:val="none" w:sz="0" w:space="0" w:color="auto"/>
        <w:left w:val="none" w:sz="0" w:space="0" w:color="auto"/>
        <w:bottom w:val="none" w:sz="0" w:space="0" w:color="auto"/>
        <w:right w:val="none" w:sz="0" w:space="0" w:color="auto"/>
      </w:divBdr>
    </w:div>
    <w:div w:id="1877426403">
      <w:bodyDiv w:val="1"/>
      <w:marLeft w:val="0"/>
      <w:marRight w:val="0"/>
      <w:marTop w:val="0"/>
      <w:marBottom w:val="0"/>
      <w:divBdr>
        <w:top w:val="none" w:sz="0" w:space="0" w:color="auto"/>
        <w:left w:val="none" w:sz="0" w:space="0" w:color="auto"/>
        <w:bottom w:val="none" w:sz="0" w:space="0" w:color="auto"/>
        <w:right w:val="none" w:sz="0" w:space="0" w:color="auto"/>
      </w:divBdr>
    </w:div>
    <w:div w:id="1912931352">
      <w:bodyDiv w:val="1"/>
      <w:marLeft w:val="0"/>
      <w:marRight w:val="0"/>
      <w:marTop w:val="0"/>
      <w:marBottom w:val="0"/>
      <w:divBdr>
        <w:top w:val="none" w:sz="0" w:space="0" w:color="auto"/>
        <w:left w:val="none" w:sz="0" w:space="0" w:color="auto"/>
        <w:bottom w:val="none" w:sz="0" w:space="0" w:color="auto"/>
        <w:right w:val="none" w:sz="0" w:space="0" w:color="auto"/>
      </w:divBdr>
      <w:divsChild>
        <w:div w:id="1929577512">
          <w:marLeft w:val="0"/>
          <w:marRight w:val="0"/>
          <w:marTop w:val="0"/>
          <w:marBottom w:val="0"/>
          <w:divBdr>
            <w:top w:val="none" w:sz="0" w:space="0" w:color="auto"/>
            <w:left w:val="none" w:sz="0" w:space="0" w:color="auto"/>
            <w:bottom w:val="none" w:sz="0" w:space="0" w:color="auto"/>
            <w:right w:val="none" w:sz="0" w:space="0" w:color="auto"/>
          </w:divBdr>
        </w:div>
      </w:divsChild>
    </w:div>
    <w:div w:id="1917737801">
      <w:bodyDiv w:val="1"/>
      <w:marLeft w:val="0"/>
      <w:marRight w:val="0"/>
      <w:marTop w:val="0"/>
      <w:marBottom w:val="0"/>
      <w:divBdr>
        <w:top w:val="none" w:sz="0" w:space="0" w:color="auto"/>
        <w:left w:val="none" w:sz="0" w:space="0" w:color="auto"/>
        <w:bottom w:val="none" w:sz="0" w:space="0" w:color="auto"/>
        <w:right w:val="none" w:sz="0" w:space="0" w:color="auto"/>
      </w:divBdr>
      <w:divsChild>
        <w:div w:id="308049761">
          <w:marLeft w:val="0"/>
          <w:marRight w:val="0"/>
          <w:marTop w:val="0"/>
          <w:marBottom w:val="0"/>
          <w:divBdr>
            <w:top w:val="none" w:sz="0" w:space="0" w:color="auto"/>
            <w:left w:val="none" w:sz="0" w:space="0" w:color="auto"/>
            <w:bottom w:val="none" w:sz="0" w:space="0" w:color="auto"/>
            <w:right w:val="none" w:sz="0" w:space="0" w:color="auto"/>
          </w:divBdr>
        </w:div>
      </w:divsChild>
    </w:div>
    <w:div w:id="1946302733">
      <w:bodyDiv w:val="1"/>
      <w:marLeft w:val="0"/>
      <w:marRight w:val="0"/>
      <w:marTop w:val="0"/>
      <w:marBottom w:val="0"/>
      <w:divBdr>
        <w:top w:val="none" w:sz="0" w:space="0" w:color="auto"/>
        <w:left w:val="none" w:sz="0" w:space="0" w:color="auto"/>
        <w:bottom w:val="none" w:sz="0" w:space="0" w:color="auto"/>
        <w:right w:val="none" w:sz="0" w:space="0" w:color="auto"/>
      </w:divBdr>
    </w:div>
    <w:div w:id="1949190860">
      <w:bodyDiv w:val="1"/>
      <w:marLeft w:val="0"/>
      <w:marRight w:val="0"/>
      <w:marTop w:val="0"/>
      <w:marBottom w:val="0"/>
      <w:divBdr>
        <w:top w:val="none" w:sz="0" w:space="0" w:color="auto"/>
        <w:left w:val="none" w:sz="0" w:space="0" w:color="auto"/>
        <w:bottom w:val="none" w:sz="0" w:space="0" w:color="auto"/>
        <w:right w:val="none" w:sz="0" w:space="0" w:color="auto"/>
      </w:divBdr>
      <w:divsChild>
        <w:div w:id="398674795">
          <w:marLeft w:val="0"/>
          <w:marRight w:val="0"/>
          <w:marTop w:val="0"/>
          <w:marBottom w:val="0"/>
          <w:divBdr>
            <w:top w:val="none" w:sz="0" w:space="0" w:color="auto"/>
            <w:left w:val="none" w:sz="0" w:space="0" w:color="auto"/>
            <w:bottom w:val="none" w:sz="0" w:space="0" w:color="auto"/>
            <w:right w:val="none" w:sz="0" w:space="0" w:color="auto"/>
          </w:divBdr>
        </w:div>
      </w:divsChild>
    </w:div>
    <w:div w:id="1989822989">
      <w:bodyDiv w:val="1"/>
      <w:marLeft w:val="0"/>
      <w:marRight w:val="0"/>
      <w:marTop w:val="0"/>
      <w:marBottom w:val="0"/>
      <w:divBdr>
        <w:top w:val="none" w:sz="0" w:space="0" w:color="auto"/>
        <w:left w:val="none" w:sz="0" w:space="0" w:color="auto"/>
        <w:bottom w:val="none" w:sz="0" w:space="0" w:color="auto"/>
        <w:right w:val="none" w:sz="0" w:space="0" w:color="auto"/>
      </w:divBdr>
      <w:divsChild>
        <w:div w:id="1409426217">
          <w:marLeft w:val="0"/>
          <w:marRight w:val="0"/>
          <w:marTop w:val="0"/>
          <w:marBottom w:val="0"/>
          <w:divBdr>
            <w:top w:val="none" w:sz="0" w:space="0" w:color="auto"/>
            <w:left w:val="none" w:sz="0" w:space="0" w:color="auto"/>
            <w:bottom w:val="none" w:sz="0" w:space="0" w:color="auto"/>
            <w:right w:val="none" w:sz="0" w:space="0" w:color="auto"/>
          </w:divBdr>
        </w:div>
      </w:divsChild>
    </w:div>
    <w:div w:id="2061511775">
      <w:bodyDiv w:val="1"/>
      <w:marLeft w:val="0"/>
      <w:marRight w:val="0"/>
      <w:marTop w:val="0"/>
      <w:marBottom w:val="0"/>
      <w:divBdr>
        <w:top w:val="none" w:sz="0" w:space="0" w:color="auto"/>
        <w:left w:val="none" w:sz="0" w:space="0" w:color="auto"/>
        <w:bottom w:val="none" w:sz="0" w:space="0" w:color="auto"/>
        <w:right w:val="none" w:sz="0" w:space="0" w:color="auto"/>
      </w:divBdr>
      <w:divsChild>
        <w:div w:id="903567596">
          <w:marLeft w:val="0"/>
          <w:marRight w:val="0"/>
          <w:marTop w:val="0"/>
          <w:marBottom w:val="0"/>
          <w:divBdr>
            <w:top w:val="none" w:sz="0" w:space="0" w:color="auto"/>
            <w:left w:val="none" w:sz="0" w:space="0" w:color="auto"/>
            <w:bottom w:val="none" w:sz="0" w:space="0" w:color="auto"/>
            <w:right w:val="none" w:sz="0" w:space="0" w:color="auto"/>
          </w:divBdr>
        </w:div>
      </w:divsChild>
    </w:div>
    <w:div w:id="2127574078">
      <w:bodyDiv w:val="1"/>
      <w:marLeft w:val="0"/>
      <w:marRight w:val="0"/>
      <w:marTop w:val="0"/>
      <w:marBottom w:val="0"/>
      <w:divBdr>
        <w:top w:val="none" w:sz="0" w:space="0" w:color="auto"/>
        <w:left w:val="none" w:sz="0" w:space="0" w:color="auto"/>
        <w:bottom w:val="none" w:sz="0" w:space="0" w:color="auto"/>
        <w:right w:val="none" w:sz="0" w:space="0" w:color="auto"/>
      </w:divBdr>
      <w:divsChild>
        <w:div w:id="1194239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3429</TotalTime>
  <Pages>2</Pages>
  <Words>3221</Words>
  <Characters>18362</Characters>
  <Application>Microsoft Office Word</Application>
  <DocSecurity>0</DocSecurity>
  <Lines>153</Lines>
  <Paragraphs>43</Paragraphs>
  <ScaleCrop>false</ScaleCrop>
  <Manager>海哥</Manager>
  <Company>喀什跃达共创信息技术有限责任公司</Company>
  <LinksUpToDate>false</LinksUpToDate>
  <CharactersWithSpaces>21540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2026-09-08T05:35:00Z</dcterms:modified>
  <cp:category>word文档</cp:category>
  <dc:identifier/>
  <cp:contentStatus>文档</cp:contentStatus>
  <dc:language/>
  <cp:version>20240408</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1B91C5EB150743FC93A8AD9CE8312A8A</vt:lpwstr>
  </property>
</Properties>
</file>