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0D46" w:rsidRDefault="008D0D46">
      <w:pPr>
        <w:widowControl/>
        <w:spacing w:before="100" w:beforeAutospacing="1" w:after="100" w:afterAutospacing="1"/>
        <w:jc w:val="center"/>
        <w:rPr>
          <w:rFonts w:ascii="宋体" w:hAnsi="宋体" w:hint="eastAsia"/>
          <w:b/>
          <w:kern w:val="0"/>
          <w:sz w:val="44"/>
          <w:szCs w:val="44"/>
        </w:rPr>
      </w:pPr>
    </w:p>
    <w:p w:rsidR="008D0D46" w:rsidRDefault="008D0D46">
      <w:pPr>
        <w:widowControl/>
        <w:spacing w:before="100" w:beforeAutospacing="1" w:after="100" w:afterAutospacing="1"/>
        <w:jc w:val="center"/>
        <w:rPr>
          <w:rFonts w:ascii="宋体" w:hAnsi="宋体" w:hint="eastAsia"/>
          <w:b/>
          <w:kern w:val="0"/>
          <w:sz w:val="44"/>
          <w:szCs w:val="44"/>
        </w:rPr>
      </w:pPr>
    </w:p>
    <w:p w:rsidR="008D0D46" w:rsidRDefault="008D0D46">
      <w:pPr>
        <w:widowControl/>
        <w:spacing w:before="100" w:beforeAutospacing="1" w:after="100" w:afterAutospacing="1"/>
        <w:jc w:val="center"/>
        <w:rPr>
          <w:rFonts w:ascii="宋体" w:hAnsi="宋体" w:hint="eastAsia"/>
          <w:b/>
          <w:kern w:val="0"/>
          <w:sz w:val="44"/>
          <w:szCs w:val="44"/>
        </w:rPr>
      </w:pPr>
    </w:p>
    <w:p w:rsidR="008D0D46" w:rsidRDefault="008D0D46">
      <w:pPr>
        <w:widowControl/>
        <w:spacing w:before="100" w:beforeAutospacing="1" w:after="100" w:afterAutospacing="1"/>
        <w:jc w:val="center"/>
        <w:rPr>
          <w:rFonts w:ascii="宋体" w:hAnsi="宋体" w:hint="eastAsia"/>
          <w:b/>
          <w:kern w:val="0"/>
          <w:sz w:val="44"/>
          <w:szCs w:val="44"/>
        </w:rPr>
      </w:pPr>
    </w:p>
    <w:p w:rsidR="008D0D46" w:rsidRDefault="004051A1">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中心幼儿园</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8D0D46" w:rsidRDefault="004051A1">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8D0D46" w:rsidRDefault="004051A1">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8D0D46" w:rsidRDefault="008D0D46">
      <w:pPr>
        <w:jc w:val="center"/>
        <w:rPr>
          <w:sz w:val="36"/>
          <w:szCs w:val="36"/>
        </w:rPr>
      </w:pPr>
    </w:p>
    <w:p w:rsidR="008D0D46" w:rsidRDefault="004051A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8D0D46" w:rsidRDefault="004051A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8D0D46" w:rsidRDefault="004051A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8D0D46" w:rsidRDefault="004051A1">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8D0D46" w:rsidRDefault="004051A1">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8D0D46" w:rsidRDefault="008D0D46">
      <w:pPr>
        <w:jc w:val="center"/>
        <w:rPr>
          <w:sz w:val="30"/>
          <w:szCs w:val="30"/>
        </w:rPr>
      </w:pPr>
    </w:p>
    <w:p w:rsidR="008D0D46" w:rsidRDefault="004051A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8D0D46" w:rsidRDefault="004051A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、认真贯彻执行《幼儿园工作规程》，结合幼儿的特点和个体差异及时制定各类教育工作计划，并认真实施，有计划有步骤地开展班级保教工作。</w:t>
      </w:r>
    </w:p>
    <w:p w:rsidR="008D0D46" w:rsidRDefault="004051A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、树立正确的儿童观、教育观，热爱幼儿、尊重幼儿，对幼儿做到关心、细心、耐心，不偏爱，坚持正面教育，严禁体罚和变相体罚。</w:t>
      </w:r>
    </w:p>
    <w:p w:rsidR="008D0D46" w:rsidRDefault="004051A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、认真及时制订教育活动计划，钻研教材，研究教法，引导幼儿主动学习。观察、分析并记录幼儿发展情况，因材施教。</w:t>
      </w:r>
    </w:p>
    <w:p w:rsidR="008D0D46" w:rsidRDefault="004051A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8D0D46" w:rsidRDefault="004051A1">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中心幼儿园</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8D0D46" w:rsidRDefault="004051A1">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8D0D46">
        <w:trPr>
          <w:trHeight w:val="170"/>
          <w:jc w:val="center"/>
        </w:trPr>
        <w:tc>
          <w:tcPr>
            <w:tcW w:w="8789" w:type="dxa"/>
            <w:noWrap/>
            <w:vAlign w:val="bottom"/>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r>
              <w:rPr>
                <w:rFonts w:ascii="仿宋_GB2312" w:eastAsia="仿宋_GB2312" w:hAnsi="宋体" w:cs="宋体"/>
                <w:kern w:val="0"/>
                <w:sz w:val="24"/>
              </w:rPr>
              <w:t xml:space="preserve"> </w:t>
            </w:r>
          </w:p>
        </w:tc>
        <w:tc>
          <w:tcPr>
            <w:tcW w:w="1342" w:type="dxa"/>
            <w:noWrap/>
            <w:vAlign w:val="bottom"/>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D0D46">
        <w:trPr>
          <w:trHeight w:val="454"/>
          <w:jc w:val="center"/>
        </w:trPr>
        <w:tc>
          <w:tcPr>
            <w:tcW w:w="5247" w:type="dxa"/>
            <w:gridSpan w:val="2"/>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8D0D46">
        <w:trPr>
          <w:trHeight w:hRule="exact" w:val="613"/>
          <w:jc w:val="center"/>
        </w:trPr>
        <w:tc>
          <w:tcPr>
            <w:tcW w:w="3114"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1652.55</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1652.55</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1564.04</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88.51</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1620.17</w:t>
            </w: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77.35</w:t>
            </w: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44.97</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44.97</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8D0D46" w:rsidRDefault="004051A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44.97</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8D0D46">
            <w:pPr>
              <w:widowControl/>
              <w:spacing w:line="300" w:lineRule="exact"/>
              <w:jc w:val="left"/>
              <w:rPr>
                <w:rFonts w:ascii="仿宋_GB2312" w:eastAsia="仿宋_GB2312" w:hAnsiTheme="minorEastAsia" w:cs="宋体" w:hint="eastAsia"/>
                <w:kern w:val="0"/>
                <w:sz w:val="18"/>
                <w:szCs w:val="18"/>
              </w:rPr>
            </w:pPr>
          </w:p>
        </w:tc>
        <w:tc>
          <w:tcPr>
            <w:tcW w:w="2133" w:type="dxa"/>
          </w:tcPr>
          <w:p w:rsidR="008D0D46" w:rsidRDefault="008D0D4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8D0D46">
            <w:pPr>
              <w:widowControl/>
              <w:spacing w:line="300" w:lineRule="exact"/>
              <w:jc w:val="left"/>
              <w:rPr>
                <w:rFonts w:ascii="仿宋_GB2312" w:eastAsia="仿宋_GB2312" w:hAnsiTheme="minorEastAsia" w:cs="宋体" w:hint="eastAsia"/>
                <w:kern w:val="0"/>
                <w:sz w:val="18"/>
                <w:szCs w:val="18"/>
              </w:rPr>
            </w:pPr>
          </w:p>
        </w:tc>
        <w:tc>
          <w:tcPr>
            <w:tcW w:w="2133" w:type="dxa"/>
          </w:tcPr>
          <w:p w:rsidR="008D0D46" w:rsidRDefault="008D0D4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8D0D46">
            <w:pPr>
              <w:widowControl/>
              <w:spacing w:line="300" w:lineRule="exact"/>
              <w:jc w:val="left"/>
              <w:rPr>
                <w:rFonts w:ascii="仿宋_GB2312" w:eastAsia="仿宋_GB2312" w:hAnsiTheme="minorEastAsia" w:cs="宋体" w:hint="eastAsia"/>
                <w:kern w:val="0"/>
                <w:sz w:val="18"/>
                <w:szCs w:val="18"/>
              </w:rPr>
            </w:pPr>
          </w:p>
        </w:tc>
        <w:tc>
          <w:tcPr>
            <w:tcW w:w="2133" w:type="dxa"/>
          </w:tcPr>
          <w:p w:rsidR="008D0D46" w:rsidRDefault="004051A1">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8D0D46">
            <w:pPr>
              <w:widowControl/>
              <w:spacing w:line="300" w:lineRule="exact"/>
              <w:jc w:val="left"/>
              <w:rPr>
                <w:rFonts w:ascii="仿宋_GB2312" w:eastAsia="仿宋_GB2312" w:hAnsiTheme="minorEastAsia" w:cs="宋体" w:hint="eastAsia"/>
                <w:kern w:val="0"/>
                <w:sz w:val="18"/>
                <w:szCs w:val="18"/>
              </w:rPr>
            </w:pP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312"/>
          <w:jc w:val="center"/>
        </w:trPr>
        <w:tc>
          <w:tcPr>
            <w:tcW w:w="3114" w:type="dxa"/>
            <w:vAlign w:val="center"/>
          </w:tcPr>
          <w:p w:rsidR="008D0D46" w:rsidRDefault="008D0D46">
            <w:pPr>
              <w:widowControl/>
              <w:spacing w:line="300" w:lineRule="exact"/>
              <w:jc w:val="left"/>
              <w:rPr>
                <w:rFonts w:ascii="仿宋_GB2312" w:eastAsia="仿宋_GB2312" w:hAnsiTheme="minorEastAsia" w:cs="宋体" w:hint="eastAsia"/>
                <w:kern w:val="0"/>
                <w:sz w:val="18"/>
                <w:szCs w:val="18"/>
              </w:rPr>
            </w:pPr>
          </w:p>
        </w:tc>
        <w:tc>
          <w:tcPr>
            <w:tcW w:w="2133"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8D0D46" w:rsidRDefault="004051A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8D0D46" w:rsidRDefault="008D0D46">
            <w:pPr>
              <w:widowControl/>
              <w:spacing w:line="300" w:lineRule="exact"/>
              <w:jc w:val="right"/>
              <w:rPr>
                <w:rFonts w:ascii="仿宋_GB2312" w:eastAsia="仿宋_GB2312" w:hAnsiTheme="minorEastAsia" w:cs="宋体" w:hint="eastAsia"/>
                <w:kern w:val="0"/>
                <w:sz w:val="18"/>
                <w:szCs w:val="18"/>
              </w:rPr>
            </w:pPr>
          </w:p>
        </w:tc>
      </w:tr>
      <w:tr w:rsidR="008D0D46">
        <w:trPr>
          <w:trHeight w:hRule="exact" w:val="557"/>
          <w:jc w:val="center"/>
        </w:trPr>
        <w:tc>
          <w:tcPr>
            <w:tcW w:w="3114" w:type="dxa"/>
            <w:vAlign w:val="center"/>
          </w:tcPr>
          <w:p w:rsidR="008D0D46" w:rsidRDefault="004051A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8D0D46" w:rsidRDefault="004051A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1697.52</w:t>
            </w:r>
          </w:p>
        </w:tc>
        <w:tc>
          <w:tcPr>
            <w:tcW w:w="2755" w:type="dxa"/>
            <w:noWrap/>
            <w:vAlign w:val="center"/>
          </w:tcPr>
          <w:p w:rsidR="008D0D46" w:rsidRDefault="004051A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8D0D46" w:rsidRDefault="004051A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1697.52</w:t>
            </w:r>
          </w:p>
        </w:tc>
      </w:tr>
    </w:tbl>
    <w:p w:rsidR="008D0D46" w:rsidRDefault="008D0D46">
      <w:pPr>
        <w:widowControl/>
        <w:spacing w:line="20" w:lineRule="exact"/>
        <w:jc w:val="left"/>
        <w:rPr>
          <w:rFonts w:ascii="黑体" w:eastAsia="黑体" w:hAnsi="黑体" w:hint="eastAsia"/>
          <w:b/>
          <w:kern w:val="0"/>
          <w:sz w:val="30"/>
          <w:szCs w:val="30"/>
        </w:rPr>
        <w:sectPr w:rsidR="008D0D46">
          <w:footerReference w:type="even" r:id="rId8"/>
          <w:footerReference w:type="default" r:id="rId9"/>
          <w:pgSz w:w="11906" w:h="16838"/>
          <w:pgMar w:top="1134" w:right="1134" w:bottom="1134" w:left="1134" w:header="851" w:footer="992" w:gutter="0"/>
          <w:cols w:space="425"/>
          <w:docGrid w:type="lines" w:linePitch="312"/>
        </w:sectPr>
      </w:pPr>
    </w:p>
    <w:p w:rsidR="008D0D46" w:rsidRDefault="004051A1">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8D0D46">
        <w:trPr>
          <w:trHeight w:val="246"/>
          <w:jc w:val="center"/>
        </w:trPr>
        <w:tc>
          <w:tcPr>
            <w:tcW w:w="13608" w:type="dxa"/>
            <w:vAlign w:val="bottom"/>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8D0D46">
        <w:trPr>
          <w:trHeight w:val="741"/>
          <w:tblHeader/>
          <w:jc w:val="center"/>
        </w:trPr>
        <w:tc>
          <w:tcPr>
            <w:tcW w:w="2122" w:type="dxa"/>
            <w:gridSpan w:val="3"/>
            <w:tcBorders>
              <w:top w:val="single" w:sz="4" w:space="0" w:color="auto"/>
            </w:tcBorders>
            <w:vAlign w:val="center"/>
          </w:tcPr>
          <w:p w:rsidR="008D0D46" w:rsidRDefault="004051A1">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8D0D46" w:rsidRDefault="004051A1">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8D0D46" w:rsidRDefault="004051A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8D0D46" w:rsidRDefault="004051A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8D0D46" w:rsidRDefault="004051A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8D0D46" w:rsidRDefault="004051A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8D0D46">
        <w:trPr>
          <w:trHeight w:val="847"/>
          <w:tblHeader/>
          <w:jc w:val="center"/>
        </w:trPr>
        <w:tc>
          <w:tcPr>
            <w:tcW w:w="704"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8D0D46" w:rsidRDefault="008D0D46">
            <w:pPr>
              <w:rPr>
                <w:rFonts w:asciiTheme="minorEastAsia" w:eastAsiaTheme="minorEastAsia" w:hAnsiTheme="minorEastAsia" w:cs="宋体" w:hint="eastAsia"/>
                <w:b/>
                <w:color w:val="000000"/>
                <w:sz w:val="20"/>
                <w:szCs w:val="20"/>
              </w:rPr>
            </w:pPr>
          </w:p>
        </w:tc>
        <w:tc>
          <w:tcPr>
            <w:tcW w:w="1843" w:type="dxa"/>
            <w:vMerge/>
            <w:vAlign w:val="center"/>
          </w:tcPr>
          <w:p w:rsidR="008D0D46" w:rsidRDefault="008D0D46">
            <w:pPr>
              <w:rPr>
                <w:rFonts w:asciiTheme="minorEastAsia" w:eastAsiaTheme="minorEastAsia" w:hAnsiTheme="minorEastAsia" w:cs="宋体" w:hint="eastAsia"/>
                <w:b/>
                <w:color w:val="000000"/>
                <w:sz w:val="20"/>
                <w:szCs w:val="20"/>
              </w:rPr>
            </w:pPr>
          </w:p>
        </w:tc>
        <w:tc>
          <w:tcPr>
            <w:tcW w:w="155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8D0D46" w:rsidRDefault="008D0D46">
            <w:pPr>
              <w:jc w:val="center"/>
              <w:rPr>
                <w:rFonts w:asciiTheme="minorEastAsia" w:eastAsiaTheme="minorEastAsia" w:hAnsiTheme="minorEastAsia" w:cs="宋体" w:hint="eastAsia"/>
                <w:b/>
                <w:color w:val="000000"/>
                <w:sz w:val="20"/>
                <w:szCs w:val="20"/>
              </w:rPr>
            </w:pPr>
          </w:p>
        </w:tc>
        <w:tc>
          <w:tcPr>
            <w:tcW w:w="708" w:type="dxa"/>
            <w:vMerge/>
          </w:tcPr>
          <w:p w:rsidR="008D0D46" w:rsidRDefault="008D0D46">
            <w:pPr>
              <w:jc w:val="center"/>
              <w:rPr>
                <w:rFonts w:asciiTheme="minorEastAsia" w:eastAsiaTheme="minorEastAsia" w:hAnsiTheme="minorEastAsia" w:cs="宋体" w:hint="eastAsia"/>
                <w:b/>
                <w:color w:val="000000"/>
                <w:sz w:val="20"/>
                <w:szCs w:val="20"/>
              </w:rPr>
            </w:pPr>
          </w:p>
        </w:tc>
        <w:tc>
          <w:tcPr>
            <w:tcW w:w="709" w:type="dxa"/>
            <w:vMerge/>
          </w:tcPr>
          <w:p w:rsidR="008D0D46" w:rsidRDefault="008D0D46">
            <w:pPr>
              <w:jc w:val="center"/>
              <w:rPr>
                <w:rFonts w:asciiTheme="minorEastAsia" w:eastAsiaTheme="minorEastAsia" w:hAnsiTheme="minorEastAsia" w:cs="宋体" w:hint="eastAsia"/>
                <w:b/>
                <w:color w:val="000000"/>
                <w:sz w:val="20"/>
                <w:szCs w:val="20"/>
              </w:rPr>
            </w:pPr>
          </w:p>
        </w:tc>
        <w:tc>
          <w:tcPr>
            <w:tcW w:w="709" w:type="dxa"/>
            <w:vMerge/>
          </w:tcPr>
          <w:p w:rsidR="008D0D46" w:rsidRDefault="008D0D46">
            <w:pPr>
              <w:jc w:val="center"/>
              <w:rPr>
                <w:rFonts w:asciiTheme="minorEastAsia" w:eastAsiaTheme="minorEastAsia" w:hAnsiTheme="minorEastAsia" w:cs="宋体" w:hint="eastAsia"/>
                <w:b/>
                <w:color w:val="000000"/>
                <w:sz w:val="20"/>
                <w:szCs w:val="20"/>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1620.17</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1575.20</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1486.69</w:t>
            </w:r>
          </w:p>
        </w:tc>
        <w:tc>
          <w:tcPr>
            <w:tcW w:w="851"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88.51</w:t>
            </w: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44.97</w:t>
            </w: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1620.17</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1575.20</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1486.69</w:t>
            </w:r>
          </w:p>
        </w:tc>
        <w:tc>
          <w:tcPr>
            <w:tcW w:w="851"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88.51</w:t>
            </w: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44.97</w:t>
            </w: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1620.17</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1575.20</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1486.69</w:t>
            </w:r>
          </w:p>
        </w:tc>
        <w:tc>
          <w:tcPr>
            <w:tcW w:w="851"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88.51</w:t>
            </w: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44.97</w:t>
            </w: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8D0D46" w:rsidRDefault="004051A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1559"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0" w:type="dxa"/>
            <w:vAlign w:val="center"/>
          </w:tcPr>
          <w:p w:rsidR="008D0D46" w:rsidRDefault="004051A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77.35</w:t>
            </w: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0"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851"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8"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c>
          <w:tcPr>
            <w:tcW w:w="709" w:type="dxa"/>
            <w:vAlign w:val="center"/>
          </w:tcPr>
          <w:p w:rsidR="008D0D46" w:rsidRDefault="008D0D46">
            <w:pPr>
              <w:jc w:val="center"/>
              <w:rPr>
                <w:rFonts w:ascii="仿宋_GB2312" w:eastAsia="仿宋_GB2312" w:hAnsiTheme="minorEastAsia" w:cs="宋体" w:hint="eastAsia"/>
                <w:color w:val="000000" w:themeColor="text1"/>
                <w:sz w:val="18"/>
                <w:szCs w:val="18"/>
              </w:rPr>
            </w:pPr>
          </w:p>
        </w:tc>
      </w:tr>
      <w:tr w:rsidR="008D0D46">
        <w:trPr>
          <w:trHeight w:val="847"/>
          <w:jc w:val="center"/>
        </w:trPr>
        <w:tc>
          <w:tcPr>
            <w:tcW w:w="704" w:type="dxa"/>
            <w:vAlign w:val="center"/>
          </w:tcPr>
          <w:p w:rsidR="008D0D46" w:rsidRDefault="008D0D46">
            <w:pPr>
              <w:jc w:val="center"/>
              <w:rPr>
                <w:rFonts w:ascii="仿宋_GB2312" w:eastAsia="仿宋_GB2312" w:hAnsiTheme="minorEastAsia" w:hint="eastAsia"/>
                <w:b/>
                <w:color w:val="000000"/>
                <w:sz w:val="20"/>
                <w:szCs w:val="20"/>
              </w:rPr>
            </w:pPr>
          </w:p>
        </w:tc>
        <w:tc>
          <w:tcPr>
            <w:tcW w:w="709" w:type="dxa"/>
            <w:vAlign w:val="center"/>
          </w:tcPr>
          <w:p w:rsidR="008D0D46" w:rsidRDefault="008D0D46">
            <w:pPr>
              <w:jc w:val="center"/>
              <w:rPr>
                <w:rFonts w:ascii="仿宋_GB2312" w:eastAsia="仿宋_GB2312" w:hAnsiTheme="minorEastAsia" w:hint="eastAsia"/>
                <w:b/>
                <w:color w:val="000000"/>
                <w:sz w:val="20"/>
                <w:szCs w:val="20"/>
              </w:rPr>
            </w:pPr>
          </w:p>
        </w:tc>
        <w:tc>
          <w:tcPr>
            <w:tcW w:w="709" w:type="dxa"/>
            <w:vAlign w:val="center"/>
          </w:tcPr>
          <w:p w:rsidR="008D0D46" w:rsidRDefault="008D0D46">
            <w:pPr>
              <w:jc w:val="center"/>
              <w:rPr>
                <w:rFonts w:ascii="仿宋_GB2312" w:eastAsia="仿宋_GB2312" w:hAnsiTheme="minorEastAsia" w:hint="eastAsia"/>
                <w:b/>
                <w:color w:val="000000"/>
                <w:sz w:val="20"/>
                <w:szCs w:val="20"/>
              </w:rPr>
            </w:pPr>
          </w:p>
        </w:tc>
        <w:tc>
          <w:tcPr>
            <w:tcW w:w="155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1697.52</w:t>
            </w:r>
          </w:p>
        </w:tc>
        <w:tc>
          <w:tcPr>
            <w:tcW w:w="155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1652.55</w:t>
            </w:r>
          </w:p>
        </w:tc>
        <w:tc>
          <w:tcPr>
            <w:tcW w:w="850"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1564.04</w:t>
            </w:r>
          </w:p>
        </w:tc>
        <w:tc>
          <w:tcPr>
            <w:tcW w:w="851"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88.51</w:t>
            </w:r>
          </w:p>
        </w:tc>
        <w:tc>
          <w:tcPr>
            <w:tcW w:w="850" w:type="dxa"/>
            <w:vAlign w:val="center"/>
          </w:tcPr>
          <w:p w:rsidR="008D0D46" w:rsidRDefault="008D0D46">
            <w:pPr>
              <w:jc w:val="center"/>
              <w:rPr>
                <w:rFonts w:ascii="仿宋_GB2312" w:eastAsia="仿宋_GB2312" w:hAnsiTheme="minorEastAsia" w:cs="宋体" w:hint="eastAsia"/>
                <w:b/>
                <w:color w:val="000000"/>
                <w:sz w:val="20"/>
                <w:szCs w:val="20"/>
              </w:rPr>
            </w:pPr>
          </w:p>
        </w:tc>
        <w:tc>
          <w:tcPr>
            <w:tcW w:w="851" w:type="dxa"/>
            <w:vAlign w:val="center"/>
          </w:tcPr>
          <w:p w:rsidR="008D0D46" w:rsidRDefault="008D0D46">
            <w:pPr>
              <w:jc w:val="center"/>
              <w:rPr>
                <w:rFonts w:ascii="仿宋_GB2312" w:eastAsia="仿宋_GB2312" w:hAnsiTheme="minorEastAsia" w:cs="宋体" w:hint="eastAsia"/>
                <w:b/>
                <w:color w:val="000000"/>
                <w:sz w:val="20"/>
                <w:szCs w:val="20"/>
              </w:rPr>
            </w:pPr>
          </w:p>
        </w:tc>
        <w:tc>
          <w:tcPr>
            <w:tcW w:w="850" w:type="dxa"/>
            <w:vAlign w:val="center"/>
          </w:tcPr>
          <w:p w:rsidR="008D0D46" w:rsidRDefault="008D0D46">
            <w:pPr>
              <w:jc w:val="center"/>
              <w:rPr>
                <w:rFonts w:ascii="仿宋_GB2312" w:eastAsia="仿宋_GB2312" w:hAnsiTheme="minorEastAsia" w:cs="宋体" w:hint="eastAsia"/>
                <w:b/>
                <w:color w:val="000000"/>
                <w:sz w:val="20"/>
                <w:szCs w:val="20"/>
              </w:rPr>
            </w:pPr>
          </w:p>
        </w:tc>
        <w:tc>
          <w:tcPr>
            <w:tcW w:w="851" w:type="dxa"/>
            <w:vAlign w:val="center"/>
          </w:tcPr>
          <w:p w:rsidR="008D0D46" w:rsidRDefault="008D0D46">
            <w:pPr>
              <w:jc w:val="center"/>
              <w:rPr>
                <w:rFonts w:ascii="仿宋_GB2312" w:eastAsia="仿宋_GB2312" w:hAnsiTheme="minorEastAsia" w:cs="宋体" w:hint="eastAsia"/>
                <w:b/>
                <w:color w:val="000000"/>
                <w:sz w:val="20"/>
                <w:szCs w:val="20"/>
              </w:rPr>
            </w:pPr>
          </w:p>
        </w:tc>
        <w:tc>
          <w:tcPr>
            <w:tcW w:w="709" w:type="dxa"/>
            <w:vAlign w:val="center"/>
          </w:tcPr>
          <w:p w:rsidR="008D0D46" w:rsidRDefault="008D0D46">
            <w:pPr>
              <w:jc w:val="center"/>
              <w:rPr>
                <w:rFonts w:ascii="仿宋_GB2312" w:eastAsia="仿宋_GB2312" w:hAnsiTheme="minorEastAsia" w:cs="宋体" w:hint="eastAsia"/>
                <w:b/>
                <w:color w:val="000000"/>
                <w:sz w:val="20"/>
                <w:szCs w:val="20"/>
              </w:rPr>
            </w:pPr>
          </w:p>
        </w:tc>
        <w:tc>
          <w:tcPr>
            <w:tcW w:w="708" w:type="dxa"/>
            <w:vAlign w:val="center"/>
          </w:tcPr>
          <w:p w:rsidR="008D0D46" w:rsidRDefault="008D0D46">
            <w:pPr>
              <w:jc w:val="center"/>
              <w:rPr>
                <w:rFonts w:ascii="仿宋_GB2312" w:eastAsia="仿宋_GB2312" w:hAnsiTheme="minorEastAsia" w:cs="宋体" w:hint="eastAsia"/>
                <w:b/>
                <w:color w:val="000000"/>
                <w:sz w:val="20"/>
                <w:szCs w:val="20"/>
              </w:rPr>
            </w:pPr>
          </w:p>
        </w:tc>
        <w:tc>
          <w:tcPr>
            <w:tcW w:w="709" w:type="dxa"/>
            <w:vAlign w:val="center"/>
          </w:tcPr>
          <w:p w:rsidR="008D0D46" w:rsidRDefault="004051A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44.97</w:t>
            </w:r>
          </w:p>
        </w:tc>
        <w:tc>
          <w:tcPr>
            <w:tcW w:w="709" w:type="dxa"/>
            <w:vAlign w:val="center"/>
          </w:tcPr>
          <w:p w:rsidR="008D0D46" w:rsidRDefault="008D0D46">
            <w:pPr>
              <w:jc w:val="center"/>
              <w:rPr>
                <w:rFonts w:ascii="仿宋_GB2312" w:eastAsia="仿宋_GB2312" w:hAnsiTheme="minorEastAsia" w:cs="宋体" w:hint="eastAsia"/>
                <w:b/>
                <w:color w:val="000000"/>
                <w:sz w:val="20"/>
                <w:szCs w:val="20"/>
              </w:rPr>
            </w:pPr>
          </w:p>
        </w:tc>
      </w:tr>
    </w:tbl>
    <w:p w:rsidR="008D0D46" w:rsidRDefault="008D0D46">
      <w:pPr>
        <w:widowControl/>
        <w:spacing w:line="20" w:lineRule="exact"/>
        <w:jc w:val="left"/>
        <w:rPr>
          <w:rFonts w:ascii="宋体" w:hAnsi="宋体" w:hint="eastAsia"/>
          <w:bCs/>
          <w:kern w:val="0"/>
          <w:sz w:val="20"/>
          <w:szCs w:val="20"/>
        </w:rPr>
        <w:sectPr w:rsidR="008D0D46">
          <w:pgSz w:w="16838" w:h="11906" w:orient="landscape"/>
          <w:pgMar w:top="1134" w:right="1134" w:bottom="1134" w:left="1134" w:header="851" w:footer="992" w:gutter="0"/>
          <w:cols w:space="425"/>
          <w:docGrid w:type="lines" w:linePitch="312"/>
        </w:sectPr>
      </w:pP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8D0D46">
        <w:trPr>
          <w:trHeight w:val="170"/>
          <w:jc w:val="center"/>
        </w:trPr>
        <w:tc>
          <w:tcPr>
            <w:tcW w:w="8647" w:type="dxa"/>
            <w:vAlign w:val="center"/>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center"/>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8D0D46">
        <w:trPr>
          <w:trHeight w:val="340"/>
          <w:tblHeader/>
          <w:jc w:val="center"/>
        </w:trPr>
        <w:tc>
          <w:tcPr>
            <w:tcW w:w="5524"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8D0D46">
        <w:trPr>
          <w:trHeight w:val="482"/>
          <w:tblHeader/>
          <w:jc w:val="center"/>
        </w:trPr>
        <w:tc>
          <w:tcPr>
            <w:tcW w:w="2014" w:type="dxa"/>
            <w:gridSpan w:val="3"/>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D0D46">
        <w:trPr>
          <w:trHeight w:val="403"/>
          <w:tblHeader/>
          <w:jc w:val="center"/>
        </w:trPr>
        <w:tc>
          <w:tcPr>
            <w:tcW w:w="596"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1620.17</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1502.15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118.02</w:t>
            </w: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1620.17</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1502.15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118.02</w:t>
            </w: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1620.17</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1502.15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118.02</w:t>
            </w: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8D0D46">
            <w:pPr>
              <w:widowControl/>
              <w:jc w:val="right"/>
              <w:rPr>
                <w:rFonts w:ascii="仿宋_GB2312" w:eastAsia="仿宋_GB2312" w:hAnsiTheme="minorEastAsia" w:cs="宋体" w:hint="eastAsia"/>
                <w:bCs/>
                <w:color w:val="000000"/>
                <w:kern w:val="0"/>
                <w:sz w:val="18"/>
                <w:szCs w:val="18"/>
              </w:rPr>
            </w:pP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D0D46" w:rsidRDefault="008D0D4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8D0D46">
            <w:pPr>
              <w:widowControl/>
              <w:jc w:val="right"/>
              <w:rPr>
                <w:rFonts w:ascii="仿宋_GB2312" w:eastAsia="仿宋_GB2312" w:hAnsiTheme="minorEastAsia" w:cs="宋体" w:hint="eastAsia"/>
                <w:bCs/>
                <w:color w:val="000000"/>
                <w:kern w:val="0"/>
                <w:sz w:val="18"/>
                <w:szCs w:val="18"/>
              </w:rPr>
            </w:pPr>
          </w:p>
        </w:tc>
      </w:tr>
      <w:tr w:rsidR="008D0D46">
        <w:trPr>
          <w:trHeight w:val="403"/>
          <w:jc w:val="center"/>
        </w:trPr>
        <w:tc>
          <w:tcPr>
            <w:tcW w:w="596"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8D0D46" w:rsidRDefault="004051A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77.35</w:t>
            </w:r>
          </w:p>
        </w:tc>
        <w:tc>
          <w:tcPr>
            <w:tcW w:w="1276" w:type="dxa"/>
            <w:vAlign w:val="center"/>
          </w:tcPr>
          <w:p w:rsidR="008D0D46" w:rsidRDefault="008D0D46">
            <w:pPr>
              <w:widowControl/>
              <w:jc w:val="right"/>
              <w:rPr>
                <w:rFonts w:ascii="仿宋_GB2312" w:eastAsia="仿宋_GB2312" w:hAnsiTheme="minorEastAsia" w:cs="宋体" w:hint="eastAsia"/>
                <w:bCs/>
                <w:color w:val="000000"/>
                <w:kern w:val="0"/>
                <w:sz w:val="18"/>
                <w:szCs w:val="18"/>
              </w:rPr>
            </w:pPr>
          </w:p>
        </w:tc>
      </w:tr>
      <w:tr w:rsidR="008D0D46">
        <w:trPr>
          <w:trHeight w:val="403"/>
          <w:jc w:val="center"/>
        </w:trPr>
        <w:tc>
          <w:tcPr>
            <w:tcW w:w="596" w:type="dxa"/>
            <w:vAlign w:val="center"/>
          </w:tcPr>
          <w:p w:rsidR="008D0D46" w:rsidRDefault="008D0D4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D0D46" w:rsidRDefault="008D0D4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8D0D46" w:rsidRDefault="008D0D46">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1697.52</w:t>
            </w:r>
          </w:p>
        </w:tc>
        <w:tc>
          <w:tcPr>
            <w:tcW w:w="1276"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1579.50</w:t>
            </w:r>
          </w:p>
        </w:tc>
        <w:tc>
          <w:tcPr>
            <w:tcW w:w="1276"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118.02</w:t>
            </w:r>
          </w:p>
        </w:tc>
      </w:tr>
    </w:tbl>
    <w:p w:rsidR="008D0D46" w:rsidRDefault="004051A1">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8D0D46">
        <w:trPr>
          <w:trHeight w:val="170"/>
          <w:jc w:val="center"/>
        </w:trPr>
        <w:tc>
          <w:tcPr>
            <w:tcW w:w="8647" w:type="dxa"/>
            <w:noWrap/>
            <w:vAlign w:val="bottom"/>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bottom"/>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8D0D46">
        <w:trPr>
          <w:trHeight w:val="434"/>
          <w:tblHeader/>
          <w:jc w:val="center"/>
        </w:trPr>
        <w:tc>
          <w:tcPr>
            <w:tcW w:w="3397" w:type="dxa"/>
            <w:gridSpan w:val="2"/>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8D0D46">
        <w:trPr>
          <w:trHeight w:val="757"/>
          <w:tblHeader/>
          <w:jc w:val="center"/>
        </w:trPr>
        <w:tc>
          <w:tcPr>
            <w:tcW w:w="2122"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8D0D46">
        <w:trPr>
          <w:trHeight w:hRule="exact" w:val="312"/>
          <w:jc w:val="center"/>
        </w:trPr>
        <w:tc>
          <w:tcPr>
            <w:tcW w:w="2122"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1652.55</w:t>
            </w: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4051A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1652.55</w:t>
            </w: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4051A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4051A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1575.20</w:t>
            </w:r>
          </w:p>
        </w:tc>
        <w:tc>
          <w:tcPr>
            <w:tcW w:w="1276"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1575.20</w:t>
            </w: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77.35</w:t>
            </w:r>
          </w:p>
        </w:tc>
        <w:tc>
          <w:tcPr>
            <w:tcW w:w="1276" w:type="dxa"/>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77.35</w:t>
            </w: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312"/>
          <w:jc w:val="center"/>
        </w:trPr>
        <w:tc>
          <w:tcPr>
            <w:tcW w:w="2122" w:type="dxa"/>
            <w:noWrap/>
            <w:vAlign w:val="center"/>
          </w:tcPr>
          <w:p w:rsidR="008D0D46" w:rsidRDefault="008D0D46">
            <w:pPr>
              <w:widowControl/>
              <w:jc w:val="left"/>
              <w:rPr>
                <w:rFonts w:ascii="仿宋_GB2312" w:eastAsia="仿宋_GB2312" w:hAnsiTheme="minorEastAsia" w:cs="宋体" w:hint="eastAsia"/>
                <w:kern w:val="0"/>
                <w:sz w:val="18"/>
                <w:szCs w:val="18"/>
              </w:rPr>
            </w:pPr>
          </w:p>
        </w:tc>
        <w:tc>
          <w:tcPr>
            <w:tcW w:w="1275"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8D0D46" w:rsidRDefault="004051A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c>
          <w:tcPr>
            <w:tcW w:w="1276" w:type="dxa"/>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hRule="exact" w:val="645"/>
          <w:jc w:val="center"/>
        </w:trPr>
        <w:tc>
          <w:tcPr>
            <w:tcW w:w="2122"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1652.55</w:t>
            </w:r>
          </w:p>
        </w:tc>
        <w:tc>
          <w:tcPr>
            <w:tcW w:w="2694"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8D0D46" w:rsidRDefault="004051A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1652.55</w:t>
            </w:r>
          </w:p>
        </w:tc>
        <w:tc>
          <w:tcPr>
            <w:tcW w:w="1276" w:type="dxa"/>
            <w:vAlign w:val="center"/>
          </w:tcPr>
          <w:p w:rsidR="008D0D46" w:rsidRDefault="004051A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1652.55</w:t>
            </w:r>
          </w:p>
        </w:tc>
        <w:tc>
          <w:tcPr>
            <w:tcW w:w="1276" w:type="dxa"/>
            <w:vAlign w:val="center"/>
          </w:tcPr>
          <w:p w:rsidR="008D0D46" w:rsidRDefault="008D0D46">
            <w:pPr>
              <w:widowControl/>
              <w:jc w:val="right"/>
              <w:rPr>
                <w:rFonts w:ascii="仿宋_GB2312" w:eastAsia="仿宋_GB2312" w:hAnsiTheme="minorEastAsia" w:cs="宋体" w:hint="eastAsia"/>
                <w:b/>
                <w:bCs/>
                <w:kern w:val="0"/>
                <w:sz w:val="20"/>
                <w:szCs w:val="20"/>
              </w:rPr>
            </w:pPr>
          </w:p>
        </w:tc>
        <w:tc>
          <w:tcPr>
            <w:tcW w:w="1276" w:type="dxa"/>
            <w:vAlign w:val="center"/>
          </w:tcPr>
          <w:p w:rsidR="008D0D46" w:rsidRDefault="008D0D46">
            <w:pPr>
              <w:widowControl/>
              <w:jc w:val="right"/>
              <w:rPr>
                <w:rFonts w:ascii="仿宋_GB2312" w:eastAsia="仿宋_GB2312" w:hAnsiTheme="minorEastAsia" w:cs="宋体" w:hint="eastAsia"/>
                <w:b/>
                <w:bCs/>
                <w:kern w:val="0"/>
                <w:sz w:val="20"/>
                <w:szCs w:val="20"/>
              </w:rPr>
            </w:pPr>
          </w:p>
        </w:tc>
      </w:tr>
    </w:tbl>
    <w:p w:rsidR="008D0D46" w:rsidRDefault="004051A1">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8D0D46" w:rsidRDefault="004051A1">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8D0D46">
        <w:trPr>
          <w:trHeight w:val="170"/>
          <w:jc w:val="center"/>
        </w:trPr>
        <w:tc>
          <w:tcPr>
            <w:tcW w:w="8505" w:type="dxa"/>
            <w:noWrap/>
            <w:vAlign w:val="bottom"/>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bottom"/>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8D0D46">
        <w:trPr>
          <w:trHeight w:val="483"/>
          <w:tblHeader/>
          <w:jc w:val="center"/>
        </w:trPr>
        <w:tc>
          <w:tcPr>
            <w:tcW w:w="5382"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8D0D46">
        <w:trPr>
          <w:trHeight w:val="510"/>
          <w:tblHeader/>
          <w:jc w:val="center"/>
        </w:trPr>
        <w:tc>
          <w:tcPr>
            <w:tcW w:w="2236" w:type="dxa"/>
            <w:gridSpan w:val="3"/>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8D0D46">
        <w:trPr>
          <w:trHeight w:val="416"/>
          <w:tblHeader/>
          <w:jc w:val="center"/>
        </w:trPr>
        <w:tc>
          <w:tcPr>
            <w:tcW w:w="758"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76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1575.20</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1486.69</w:t>
            </w:r>
          </w:p>
        </w:tc>
        <w:tc>
          <w:tcPr>
            <w:tcW w:w="1701"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88.51</w:t>
            </w: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1575.20</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1486.69</w:t>
            </w:r>
          </w:p>
        </w:tc>
        <w:tc>
          <w:tcPr>
            <w:tcW w:w="1701"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88.51</w:t>
            </w: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1575.20</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1486.69</w:t>
            </w:r>
          </w:p>
        </w:tc>
        <w:tc>
          <w:tcPr>
            <w:tcW w:w="1701"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88.51</w:t>
            </w: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76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701"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701"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758" w:type="dxa"/>
            <w:vAlign w:val="center"/>
          </w:tcPr>
          <w:p w:rsidR="008D0D46" w:rsidRDefault="004051A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276"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701"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758"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709" w:type="dxa"/>
            <w:vAlign w:val="center"/>
          </w:tcPr>
          <w:p w:rsidR="008D0D46" w:rsidRDefault="008D0D46">
            <w:pPr>
              <w:widowControl/>
              <w:jc w:val="center"/>
              <w:rPr>
                <w:rFonts w:ascii="仿宋_GB2312" w:eastAsia="仿宋_GB2312" w:hAnsiTheme="minorEastAsia" w:cs="宋体" w:hint="eastAsia"/>
                <w:color w:val="000000"/>
                <w:kern w:val="0"/>
                <w:sz w:val="20"/>
                <w:szCs w:val="20"/>
              </w:rPr>
            </w:pPr>
          </w:p>
        </w:tc>
        <w:tc>
          <w:tcPr>
            <w:tcW w:w="769" w:type="dxa"/>
            <w:vAlign w:val="center"/>
          </w:tcPr>
          <w:p w:rsidR="008D0D46" w:rsidRDefault="008D0D46">
            <w:pPr>
              <w:widowControl/>
              <w:jc w:val="center"/>
              <w:rPr>
                <w:rFonts w:ascii="仿宋_GB2312" w:eastAsia="仿宋_GB2312" w:hAnsiTheme="minorEastAsia" w:cs="宋体" w:hint="eastAsia"/>
                <w:color w:val="000000"/>
                <w:kern w:val="0"/>
                <w:sz w:val="20"/>
                <w:szCs w:val="20"/>
              </w:rPr>
            </w:pPr>
          </w:p>
        </w:tc>
        <w:tc>
          <w:tcPr>
            <w:tcW w:w="3146"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1652.55</w:t>
            </w:r>
          </w:p>
        </w:tc>
        <w:tc>
          <w:tcPr>
            <w:tcW w:w="1276"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1564.04</w:t>
            </w:r>
          </w:p>
        </w:tc>
        <w:tc>
          <w:tcPr>
            <w:tcW w:w="1701"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88.51</w:t>
            </w:r>
          </w:p>
        </w:tc>
      </w:tr>
    </w:tbl>
    <w:p w:rsidR="008D0D46" w:rsidRDefault="004051A1">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8D0D46" w:rsidRDefault="004051A1">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8D0D46">
        <w:trPr>
          <w:trHeight w:val="170"/>
          <w:jc w:val="center"/>
        </w:trPr>
        <w:tc>
          <w:tcPr>
            <w:tcW w:w="8505" w:type="dxa"/>
            <w:noWrap/>
            <w:vAlign w:val="bottom"/>
          </w:tcPr>
          <w:p w:rsidR="008D0D46" w:rsidRDefault="004051A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bottom"/>
          </w:tcPr>
          <w:p w:rsidR="008D0D46" w:rsidRDefault="004051A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8D0D46">
        <w:trPr>
          <w:trHeight w:val="390"/>
          <w:tblHeader/>
          <w:jc w:val="center"/>
        </w:trPr>
        <w:tc>
          <w:tcPr>
            <w:tcW w:w="5098" w:type="dxa"/>
            <w:gridSpan w:val="3"/>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8D0D46">
        <w:trPr>
          <w:trHeight w:val="339"/>
          <w:tblHeader/>
          <w:jc w:val="center"/>
        </w:trPr>
        <w:tc>
          <w:tcPr>
            <w:tcW w:w="1980" w:type="dxa"/>
            <w:gridSpan w:val="2"/>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8D0D46">
        <w:trPr>
          <w:trHeight w:val="270"/>
          <w:tblHeader/>
          <w:jc w:val="center"/>
        </w:trPr>
        <w:tc>
          <w:tcPr>
            <w:tcW w:w="988"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1556.78</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1556.78</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268.30</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268.30</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450.13</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450.13</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207.35</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207.35</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193.38</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193.38</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154.69</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154.69</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77.35</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66.58</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66.58</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7.93</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7.93</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131.07</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131.07</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D0D46" w:rsidRDefault="008D0D46">
            <w:pPr>
              <w:widowControl/>
              <w:jc w:val="center"/>
              <w:rPr>
                <w:rFonts w:ascii="仿宋_GB2312" w:eastAsia="仿宋_GB2312" w:hAnsiTheme="minorEastAsia" w:cs="宋体" w:hint="eastAsia"/>
                <w:color w:val="000000"/>
                <w:kern w:val="0"/>
                <w:sz w:val="18"/>
                <w:szCs w:val="18"/>
              </w:rPr>
            </w:pP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7.26</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7.26</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8D0D46" w:rsidRDefault="004051A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8D0D46" w:rsidRDefault="004051A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7.26</w:t>
            </w:r>
          </w:p>
        </w:tc>
        <w:tc>
          <w:tcPr>
            <w:tcW w:w="1417" w:type="dxa"/>
            <w:vAlign w:val="center"/>
          </w:tcPr>
          <w:p w:rsidR="008D0D46" w:rsidRDefault="004051A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7.26</w:t>
            </w:r>
          </w:p>
        </w:tc>
        <w:tc>
          <w:tcPr>
            <w:tcW w:w="1418" w:type="dxa"/>
            <w:vAlign w:val="center"/>
          </w:tcPr>
          <w:p w:rsidR="008D0D46" w:rsidRDefault="008D0D46">
            <w:pPr>
              <w:widowControl/>
              <w:jc w:val="right"/>
              <w:rPr>
                <w:rFonts w:ascii="仿宋_GB2312" w:eastAsia="仿宋_GB2312" w:hAnsiTheme="minorEastAsia" w:cs="宋体" w:hint="eastAsia"/>
                <w:color w:val="000000"/>
                <w:kern w:val="0"/>
                <w:sz w:val="18"/>
                <w:szCs w:val="18"/>
              </w:rPr>
            </w:pPr>
          </w:p>
        </w:tc>
      </w:tr>
      <w:tr w:rsidR="008D0D46">
        <w:trPr>
          <w:trHeight w:val="340"/>
          <w:jc w:val="center"/>
        </w:trPr>
        <w:tc>
          <w:tcPr>
            <w:tcW w:w="988" w:type="dxa"/>
            <w:vAlign w:val="center"/>
          </w:tcPr>
          <w:p w:rsidR="008D0D46" w:rsidRDefault="008D0D46">
            <w:pPr>
              <w:widowControl/>
              <w:jc w:val="center"/>
              <w:rPr>
                <w:rFonts w:ascii="仿宋_GB2312" w:eastAsia="仿宋_GB2312" w:hAnsiTheme="minorEastAsia" w:cs="宋体" w:hint="eastAsia"/>
                <w:color w:val="000000"/>
                <w:kern w:val="0"/>
                <w:sz w:val="20"/>
                <w:szCs w:val="20"/>
              </w:rPr>
            </w:pPr>
          </w:p>
        </w:tc>
        <w:tc>
          <w:tcPr>
            <w:tcW w:w="992" w:type="dxa"/>
            <w:vAlign w:val="center"/>
          </w:tcPr>
          <w:p w:rsidR="008D0D46" w:rsidRDefault="008D0D46">
            <w:pPr>
              <w:widowControl/>
              <w:jc w:val="center"/>
              <w:rPr>
                <w:rFonts w:ascii="仿宋_GB2312" w:eastAsia="仿宋_GB2312" w:hAnsiTheme="minorEastAsia" w:cs="宋体" w:hint="eastAsia"/>
                <w:color w:val="000000"/>
                <w:kern w:val="0"/>
                <w:sz w:val="20"/>
                <w:szCs w:val="20"/>
              </w:rPr>
            </w:pPr>
          </w:p>
        </w:tc>
        <w:tc>
          <w:tcPr>
            <w:tcW w:w="3118" w:type="dxa"/>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8D0D46" w:rsidRDefault="004051A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1564.04</w:t>
            </w:r>
          </w:p>
        </w:tc>
        <w:tc>
          <w:tcPr>
            <w:tcW w:w="1417" w:type="dxa"/>
            <w:vAlign w:val="center"/>
          </w:tcPr>
          <w:p w:rsidR="008D0D46" w:rsidRDefault="004051A1">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1564.04</w:t>
            </w:r>
          </w:p>
        </w:tc>
        <w:tc>
          <w:tcPr>
            <w:tcW w:w="1418" w:type="dxa"/>
            <w:vAlign w:val="center"/>
          </w:tcPr>
          <w:p w:rsidR="008D0D46" w:rsidRDefault="008D0D46">
            <w:pPr>
              <w:widowControl/>
              <w:jc w:val="right"/>
              <w:rPr>
                <w:rFonts w:ascii="仿宋_GB2312" w:eastAsia="仿宋_GB2312" w:hAnsiTheme="minorEastAsia" w:cs="宋体" w:hint="eastAsia"/>
                <w:b/>
                <w:bCs/>
                <w:color w:val="000000"/>
                <w:kern w:val="0"/>
                <w:sz w:val="20"/>
                <w:szCs w:val="20"/>
              </w:rPr>
            </w:pPr>
          </w:p>
        </w:tc>
      </w:tr>
    </w:tbl>
    <w:p w:rsidR="008D0D46" w:rsidRDefault="008D0D46">
      <w:pPr>
        <w:widowControl/>
        <w:spacing w:line="20" w:lineRule="exact"/>
        <w:jc w:val="left"/>
        <w:rPr>
          <w:rFonts w:asciiTheme="minorEastAsia" w:eastAsiaTheme="minorEastAsia" w:hAnsiTheme="minorEastAsia" w:cs="宋体" w:hint="eastAsia"/>
          <w:kern w:val="0"/>
          <w:sz w:val="18"/>
          <w:szCs w:val="18"/>
        </w:rPr>
      </w:pPr>
    </w:p>
    <w:p w:rsidR="008D0D46" w:rsidRDefault="008D0D46">
      <w:pPr>
        <w:widowControl/>
        <w:spacing w:line="20" w:lineRule="exact"/>
        <w:jc w:val="left"/>
        <w:rPr>
          <w:rFonts w:ascii="宋体" w:hAnsi="宋体" w:hint="eastAsia"/>
          <w:bCs/>
          <w:kern w:val="0"/>
          <w:sz w:val="20"/>
          <w:szCs w:val="20"/>
        </w:rPr>
        <w:sectPr w:rsidR="008D0D46">
          <w:pgSz w:w="11906" w:h="16838"/>
          <w:pgMar w:top="1134" w:right="1134" w:bottom="1134" w:left="1134" w:header="851" w:footer="992" w:gutter="0"/>
          <w:cols w:space="425"/>
          <w:docGrid w:type="lines" w:linePitch="312"/>
        </w:sectPr>
      </w:pP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8D0D46" w:rsidRDefault="004051A1">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8D0D46">
        <w:trPr>
          <w:trHeight w:val="405"/>
          <w:jc w:val="center"/>
        </w:trPr>
        <w:tc>
          <w:tcPr>
            <w:tcW w:w="13467" w:type="dxa"/>
            <w:tcBorders>
              <w:top w:val="nil"/>
              <w:left w:val="nil"/>
              <w:bottom w:val="nil"/>
              <w:right w:val="nil"/>
            </w:tcBorders>
            <w:noWrap/>
            <w:vAlign w:val="bottom"/>
          </w:tcPr>
          <w:p w:rsidR="008D0D46" w:rsidRDefault="004051A1">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7" w:type="dxa"/>
            <w:tcBorders>
              <w:top w:val="nil"/>
              <w:left w:val="nil"/>
              <w:bottom w:val="nil"/>
              <w:right w:val="nil"/>
            </w:tcBorders>
            <w:vAlign w:val="bottom"/>
          </w:tcPr>
          <w:p w:rsidR="008D0D46" w:rsidRDefault="004051A1">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8D0D46" w:rsidRDefault="008D0D46">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8D0D46">
        <w:trPr>
          <w:trHeight w:val="630"/>
          <w:tblHeader/>
          <w:jc w:val="center"/>
        </w:trPr>
        <w:tc>
          <w:tcPr>
            <w:tcW w:w="2122" w:type="dxa"/>
            <w:gridSpan w:val="3"/>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8D0D46" w:rsidRDefault="004051A1">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8D0D46">
        <w:trPr>
          <w:trHeight w:val="1367"/>
          <w:tblHeader/>
          <w:jc w:val="center"/>
        </w:trPr>
        <w:tc>
          <w:tcPr>
            <w:tcW w:w="704" w:type="dxa"/>
            <w:noWrap/>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8D0D46" w:rsidRDefault="004051A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2127"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1417"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9"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9"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8"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9"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851"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8"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851"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9"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8"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c>
          <w:tcPr>
            <w:tcW w:w="709" w:type="dxa"/>
            <w:vMerge/>
          </w:tcPr>
          <w:p w:rsidR="008D0D46" w:rsidRDefault="008D0D46">
            <w:pPr>
              <w:widowControl/>
              <w:jc w:val="left"/>
              <w:rPr>
                <w:rFonts w:ascii="仿宋_GB2312" w:eastAsia="仿宋_GB2312" w:hAnsiTheme="minorEastAsia" w:cs="宋体" w:hint="eastAsia"/>
                <w:b/>
                <w:bCs/>
                <w:color w:val="000000"/>
                <w:kern w:val="0"/>
                <w:sz w:val="20"/>
                <w:szCs w:val="20"/>
              </w:rPr>
            </w:pPr>
          </w:p>
        </w:tc>
      </w:tr>
      <w:tr w:rsidR="008D0D46">
        <w:trPr>
          <w:trHeight w:val="482"/>
          <w:jc w:val="center"/>
        </w:trPr>
        <w:tc>
          <w:tcPr>
            <w:tcW w:w="704"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D0D46" w:rsidRDefault="008D0D46">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8D0D46" w:rsidRDefault="008D0D4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8D0D46" w:rsidRDefault="008D0D4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88.51</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45.73</w:t>
            </w:r>
          </w:p>
        </w:tc>
        <w:tc>
          <w:tcPr>
            <w:tcW w:w="708"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42.78</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r>
      <w:tr w:rsidR="008D0D46">
        <w:trPr>
          <w:trHeight w:val="482"/>
          <w:jc w:val="center"/>
        </w:trPr>
        <w:tc>
          <w:tcPr>
            <w:tcW w:w="704"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D0D46" w:rsidRDefault="008D0D4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8D0D46" w:rsidRDefault="008D0D4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88.51</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45.73</w:t>
            </w:r>
          </w:p>
        </w:tc>
        <w:tc>
          <w:tcPr>
            <w:tcW w:w="708"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42.78</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r>
      <w:tr w:rsidR="008D0D46">
        <w:trPr>
          <w:trHeight w:val="482"/>
          <w:jc w:val="center"/>
        </w:trPr>
        <w:tc>
          <w:tcPr>
            <w:tcW w:w="704"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年学前三年保障机制经费（中央第一批）公用经费</w:t>
            </w:r>
          </w:p>
        </w:tc>
        <w:tc>
          <w:tcPr>
            <w:tcW w:w="141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42.19</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42.19</w:t>
            </w: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r>
      <w:tr w:rsidR="008D0D46">
        <w:trPr>
          <w:trHeight w:val="482"/>
          <w:jc w:val="center"/>
        </w:trPr>
        <w:tc>
          <w:tcPr>
            <w:tcW w:w="704"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年学前三年保障机制经费（中央第一批）取暖费</w:t>
            </w:r>
          </w:p>
        </w:tc>
        <w:tc>
          <w:tcPr>
            <w:tcW w:w="141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3.54</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3.54</w:t>
            </w: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r>
      <w:tr w:rsidR="008D0D46">
        <w:trPr>
          <w:trHeight w:val="482"/>
          <w:jc w:val="center"/>
        </w:trPr>
        <w:tc>
          <w:tcPr>
            <w:tcW w:w="704"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年学前三年保障机制经费（中央第一批）伙食补助</w:t>
            </w:r>
          </w:p>
        </w:tc>
        <w:tc>
          <w:tcPr>
            <w:tcW w:w="1417" w:type="dxa"/>
            <w:vAlign w:val="center"/>
          </w:tcPr>
          <w:p w:rsidR="008D0D46" w:rsidRDefault="004051A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42.78</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4051A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42.78</w:t>
            </w: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bCs/>
                <w:color w:val="000000" w:themeColor="text1"/>
                <w:sz w:val="18"/>
                <w:szCs w:val="18"/>
              </w:rPr>
            </w:pPr>
          </w:p>
        </w:tc>
      </w:tr>
      <w:tr w:rsidR="008D0D46">
        <w:trPr>
          <w:trHeight w:val="482"/>
          <w:jc w:val="center"/>
        </w:trPr>
        <w:tc>
          <w:tcPr>
            <w:tcW w:w="704" w:type="dxa"/>
            <w:vAlign w:val="center"/>
          </w:tcPr>
          <w:p w:rsidR="008D0D46" w:rsidRDefault="008D0D46">
            <w:pPr>
              <w:widowControl/>
              <w:jc w:val="center"/>
              <w:outlineLvl w:val="1"/>
              <w:rPr>
                <w:rFonts w:ascii="仿宋_GB2312" w:eastAsia="仿宋_GB2312" w:hAnsiTheme="minorEastAsia" w:hint="eastAsia"/>
                <w:kern w:val="0"/>
                <w:sz w:val="20"/>
                <w:szCs w:val="20"/>
              </w:rPr>
            </w:pPr>
          </w:p>
        </w:tc>
        <w:tc>
          <w:tcPr>
            <w:tcW w:w="709" w:type="dxa"/>
            <w:vAlign w:val="center"/>
          </w:tcPr>
          <w:p w:rsidR="008D0D46" w:rsidRDefault="008D0D46">
            <w:pPr>
              <w:widowControl/>
              <w:jc w:val="center"/>
              <w:outlineLvl w:val="1"/>
              <w:rPr>
                <w:rFonts w:ascii="仿宋_GB2312" w:eastAsia="仿宋_GB2312" w:hAnsiTheme="minorEastAsia" w:hint="eastAsia"/>
                <w:kern w:val="0"/>
                <w:sz w:val="20"/>
                <w:szCs w:val="20"/>
              </w:rPr>
            </w:pPr>
          </w:p>
        </w:tc>
        <w:tc>
          <w:tcPr>
            <w:tcW w:w="709" w:type="dxa"/>
            <w:vAlign w:val="center"/>
          </w:tcPr>
          <w:p w:rsidR="008D0D46" w:rsidRDefault="008D0D46">
            <w:pPr>
              <w:widowControl/>
              <w:jc w:val="center"/>
              <w:outlineLvl w:val="1"/>
              <w:rPr>
                <w:rFonts w:ascii="仿宋_GB2312" w:eastAsia="仿宋_GB2312" w:hAnsiTheme="minorEastAsia" w:hint="eastAsia"/>
                <w:kern w:val="0"/>
                <w:sz w:val="20"/>
                <w:szCs w:val="20"/>
              </w:rPr>
            </w:pPr>
          </w:p>
        </w:tc>
        <w:tc>
          <w:tcPr>
            <w:tcW w:w="1842" w:type="dxa"/>
            <w:vAlign w:val="center"/>
          </w:tcPr>
          <w:p w:rsidR="008D0D46" w:rsidRDefault="008D0D46">
            <w:pPr>
              <w:widowControl/>
              <w:jc w:val="center"/>
              <w:outlineLvl w:val="1"/>
              <w:rPr>
                <w:rFonts w:ascii="仿宋_GB2312" w:eastAsia="仿宋_GB2312" w:hAnsiTheme="minorEastAsia" w:hint="eastAsia"/>
                <w:kern w:val="0"/>
                <w:sz w:val="20"/>
                <w:szCs w:val="20"/>
              </w:rPr>
            </w:pPr>
          </w:p>
        </w:tc>
        <w:tc>
          <w:tcPr>
            <w:tcW w:w="2127" w:type="dxa"/>
            <w:vAlign w:val="center"/>
          </w:tcPr>
          <w:p w:rsidR="008D0D46" w:rsidRDefault="004051A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8D0D46" w:rsidRDefault="004051A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88.51</w:t>
            </w:r>
          </w:p>
        </w:tc>
        <w:tc>
          <w:tcPr>
            <w:tcW w:w="709"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709" w:type="dxa"/>
            <w:vAlign w:val="center"/>
          </w:tcPr>
          <w:p w:rsidR="008D0D46" w:rsidRDefault="004051A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45.73</w:t>
            </w:r>
          </w:p>
        </w:tc>
        <w:tc>
          <w:tcPr>
            <w:tcW w:w="708" w:type="dxa"/>
            <w:vAlign w:val="center"/>
          </w:tcPr>
          <w:p w:rsidR="008D0D46" w:rsidRDefault="004051A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42.78</w:t>
            </w:r>
          </w:p>
        </w:tc>
        <w:tc>
          <w:tcPr>
            <w:tcW w:w="709"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851"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708"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851"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709"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708" w:type="dxa"/>
            <w:vAlign w:val="center"/>
          </w:tcPr>
          <w:p w:rsidR="008D0D46" w:rsidRDefault="008D0D46">
            <w:pPr>
              <w:widowControl/>
              <w:jc w:val="center"/>
              <w:outlineLvl w:val="1"/>
              <w:rPr>
                <w:rFonts w:ascii="仿宋_GB2312" w:eastAsia="仿宋_GB2312" w:hAnsiTheme="minorEastAsia" w:hint="eastAsia"/>
                <w:b/>
                <w:bCs/>
                <w:kern w:val="0"/>
                <w:sz w:val="20"/>
                <w:szCs w:val="20"/>
              </w:rPr>
            </w:pPr>
          </w:p>
        </w:tc>
        <w:tc>
          <w:tcPr>
            <w:tcW w:w="709" w:type="dxa"/>
            <w:vAlign w:val="center"/>
          </w:tcPr>
          <w:p w:rsidR="008D0D46" w:rsidRDefault="008D0D46">
            <w:pPr>
              <w:pStyle w:val="HTML"/>
              <w:shd w:val="clear" w:color="auto" w:fill="FFFFFF"/>
              <w:jc w:val="center"/>
              <w:rPr>
                <w:rFonts w:ascii="仿宋_GB2312" w:eastAsia="仿宋_GB2312" w:hAnsi="Courier New" w:cs="Courier New" w:hint="default"/>
                <w:color w:val="080808"/>
                <w:sz w:val="20"/>
                <w:szCs w:val="20"/>
              </w:rPr>
            </w:pPr>
          </w:p>
        </w:tc>
      </w:tr>
    </w:tbl>
    <w:p w:rsidR="008D0D46" w:rsidRDefault="008D0D46">
      <w:pPr>
        <w:widowControl/>
        <w:spacing w:line="20" w:lineRule="exact"/>
        <w:jc w:val="left"/>
        <w:rPr>
          <w:rFonts w:asciiTheme="minorEastAsia" w:eastAsiaTheme="minorEastAsia" w:hAnsiTheme="minorEastAsia" w:cs="宋体" w:hint="eastAsia"/>
          <w:kern w:val="0"/>
          <w:sz w:val="18"/>
          <w:szCs w:val="18"/>
        </w:rPr>
      </w:pPr>
    </w:p>
    <w:p w:rsidR="008D0D46" w:rsidRDefault="008D0D46">
      <w:pPr>
        <w:widowControl/>
        <w:spacing w:line="20" w:lineRule="exact"/>
        <w:jc w:val="left"/>
        <w:rPr>
          <w:rFonts w:ascii="仿宋_GB2312" w:eastAsia="仿宋_GB2312" w:hAnsi="宋体" w:cs="宋体" w:hint="eastAsia"/>
          <w:b/>
          <w:bCs/>
          <w:color w:val="000000"/>
          <w:kern w:val="0"/>
          <w:sz w:val="18"/>
          <w:szCs w:val="18"/>
        </w:rPr>
        <w:sectPr w:rsidR="008D0D46">
          <w:pgSz w:w="16838" w:h="11906" w:orient="landscape"/>
          <w:pgMar w:top="1134" w:right="1134" w:bottom="1134" w:left="1134" w:header="851" w:footer="992" w:gutter="0"/>
          <w:cols w:space="425"/>
          <w:docGrid w:type="lines" w:linePitch="312"/>
        </w:sectPr>
      </w:pP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8D0D46">
        <w:trPr>
          <w:trHeight w:val="357"/>
          <w:jc w:val="center"/>
        </w:trPr>
        <w:tc>
          <w:tcPr>
            <w:tcW w:w="8647" w:type="dxa"/>
            <w:vAlign w:val="bottom"/>
          </w:tcPr>
          <w:p w:rsidR="008D0D46" w:rsidRDefault="004051A1">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bottom"/>
          </w:tcPr>
          <w:p w:rsidR="008D0D46" w:rsidRDefault="004051A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8D0D46">
        <w:trPr>
          <w:trHeight w:val="465"/>
          <w:tblHeader/>
          <w:jc w:val="center"/>
        </w:trPr>
        <w:tc>
          <w:tcPr>
            <w:tcW w:w="5524"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8D0D46">
        <w:trPr>
          <w:trHeight w:val="794"/>
          <w:tblHeader/>
          <w:jc w:val="center"/>
        </w:trPr>
        <w:tc>
          <w:tcPr>
            <w:tcW w:w="2122" w:type="dxa"/>
            <w:gridSpan w:val="3"/>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D0D46">
        <w:trPr>
          <w:trHeight w:hRule="exact" w:val="794"/>
          <w:tblHeader/>
          <w:jc w:val="center"/>
        </w:trPr>
        <w:tc>
          <w:tcPr>
            <w:tcW w:w="704"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c>
          <w:tcPr>
            <w:tcW w:w="1134"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c>
          <w:tcPr>
            <w:tcW w:w="1134" w:type="dxa"/>
            <w:vAlign w:val="center"/>
          </w:tcPr>
          <w:p w:rsidR="008D0D46" w:rsidRDefault="004051A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D0D46" w:rsidRDefault="004051A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r>
      <w:tr w:rsidR="008D0D46">
        <w:trPr>
          <w:trHeight w:val="278"/>
          <w:jc w:val="center"/>
        </w:trPr>
        <w:tc>
          <w:tcPr>
            <w:tcW w:w="704" w:type="dxa"/>
            <w:noWrap/>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709" w:type="dxa"/>
            <w:noWrap/>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709" w:type="dxa"/>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3402"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1134"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D0D46" w:rsidRDefault="008D0D46">
            <w:pPr>
              <w:widowControl/>
              <w:jc w:val="center"/>
              <w:rPr>
                <w:rFonts w:ascii="仿宋_GB2312" w:eastAsia="仿宋_GB2312" w:hAnsiTheme="minorEastAsia" w:cs="宋体" w:hint="eastAsia"/>
                <w:b/>
                <w:bCs/>
                <w:kern w:val="0"/>
                <w:sz w:val="20"/>
                <w:szCs w:val="20"/>
              </w:rPr>
            </w:pPr>
          </w:p>
        </w:tc>
      </w:tr>
    </w:tbl>
    <w:p w:rsidR="008D0D46" w:rsidRDefault="004051A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8D0D46" w:rsidRDefault="004051A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8D0D46">
        <w:trPr>
          <w:trHeight w:val="357"/>
          <w:jc w:val="center"/>
        </w:trPr>
        <w:tc>
          <w:tcPr>
            <w:tcW w:w="8647" w:type="dxa"/>
            <w:vAlign w:val="bottom"/>
          </w:tcPr>
          <w:p w:rsidR="008D0D46" w:rsidRDefault="004051A1">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vAlign w:val="bottom"/>
          </w:tcPr>
          <w:p w:rsidR="008D0D46" w:rsidRDefault="004051A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8D0D46">
        <w:trPr>
          <w:trHeight w:val="465"/>
          <w:tblHeader/>
          <w:jc w:val="center"/>
        </w:trPr>
        <w:tc>
          <w:tcPr>
            <w:tcW w:w="5070"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8D0D46">
        <w:trPr>
          <w:trHeight w:val="794"/>
          <w:tblHeader/>
          <w:jc w:val="center"/>
        </w:trPr>
        <w:tc>
          <w:tcPr>
            <w:tcW w:w="2122" w:type="dxa"/>
            <w:gridSpan w:val="3"/>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8D0D46">
        <w:trPr>
          <w:trHeight w:val="794"/>
          <w:tblHeader/>
          <w:jc w:val="center"/>
        </w:trPr>
        <w:tc>
          <w:tcPr>
            <w:tcW w:w="704"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c>
          <w:tcPr>
            <w:tcW w:w="1446"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c>
          <w:tcPr>
            <w:tcW w:w="1134" w:type="dxa"/>
            <w:vAlign w:val="center"/>
          </w:tcPr>
          <w:p w:rsidR="008D0D46" w:rsidRDefault="004051A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8D0D46" w:rsidRDefault="004051A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8D0D46" w:rsidRDefault="008D0D46">
            <w:pPr>
              <w:widowControl/>
              <w:jc w:val="left"/>
              <w:rPr>
                <w:rFonts w:ascii="仿宋_GB2312" w:eastAsia="仿宋_GB2312" w:hAnsiTheme="minorEastAsia" w:cs="宋体" w:hint="eastAsia"/>
                <w:b/>
                <w:bCs/>
                <w:kern w:val="0"/>
                <w:sz w:val="20"/>
                <w:szCs w:val="20"/>
              </w:rPr>
            </w:pPr>
          </w:p>
        </w:tc>
      </w:tr>
      <w:tr w:rsidR="008D0D46">
        <w:trPr>
          <w:jc w:val="center"/>
        </w:trPr>
        <w:tc>
          <w:tcPr>
            <w:tcW w:w="704" w:type="dxa"/>
            <w:noWrap/>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709" w:type="dxa"/>
            <w:noWrap/>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709" w:type="dxa"/>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2948"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1134"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8D0D46" w:rsidRDefault="008D0D46">
            <w:pPr>
              <w:widowControl/>
              <w:jc w:val="center"/>
              <w:rPr>
                <w:rFonts w:ascii="仿宋_GB2312" w:eastAsia="仿宋_GB2312" w:hAnsiTheme="minorEastAsia" w:cs="宋体" w:hint="eastAsia"/>
                <w:b/>
                <w:bCs/>
                <w:kern w:val="0"/>
                <w:sz w:val="20"/>
                <w:szCs w:val="20"/>
              </w:rPr>
            </w:pPr>
          </w:p>
        </w:tc>
      </w:tr>
    </w:tbl>
    <w:p w:rsidR="008D0D46" w:rsidRDefault="004051A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8D0D46" w:rsidRDefault="004051A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8D0D46">
        <w:trPr>
          <w:trHeight w:val="446"/>
          <w:jc w:val="center"/>
        </w:trPr>
        <w:tc>
          <w:tcPr>
            <w:tcW w:w="8505" w:type="dxa"/>
          </w:tcPr>
          <w:p w:rsidR="008D0D46" w:rsidRDefault="004051A1">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tcPr>
          <w:p w:rsidR="008D0D46" w:rsidRDefault="004051A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8D0D46">
        <w:trPr>
          <w:trHeight w:val="609"/>
          <w:tblHeader/>
          <w:jc w:val="center"/>
        </w:trPr>
        <w:tc>
          <w:tcPr>
            <w:tcW w:w="3256"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8D0D46">
        <w:trPr>
          <w:trHeight w:val="338"/>
          <w:tblHeader/>
          <w:jc w:val="center"/>
        </w:trPr>
        <w:tc>
          <w:tcPr>
            <w:tcW w:w="3256" w:type="dxa"/>
            <w:vMerge/>
            <w:vAlign w:val="center"/>
          </w:tcPr>
          <w:p w:rsidR="008D0D46" w:rsidRDefault="008D0D46">
            <w:pPr>
              <w:widowControl/>
              <w:jc w:val="center"/>
              <w:rPr>
                <w:rFonts w:ascii="仿宋_GB2312" w:eastAsia="仿宋_GB2312" w:hAnsiTheme="minorEastAsia" w:cs="宋体" w:hint="eastAsia"/>
                <w:b/>
                <w:bCs/>
                <w:kern w:val="0"/>
                <w:sz w:val="24"/>
              </w:rPr>
            </w:pPr>
          </w:p>
        </w:tc>
        <w:tc>
          <w:tcPr>
            <w:tcW w:w="1984" w:type="dxa"/>
            <w:vMerge/>
            <w:vAlign w:val="center"/>
          </w:tcPr>
          <w:p w:rsidR="008D0D46" w:rsidRDefault="008D0D46">
            <w:pPr>
              <w:widowControl/>
              <w:jc w:val="center"/>
              <w:rPr>
                <w:rFonts w:ascii="仿宋_GB2312" w:eastAsia="仿宋_GB2312" w:hAnsiTheme="minorEastAsia" w:cs="宋体" w:hint="eastAsia"/>
                <w:b/>
                <w:bCs/>
                <w:kern w:val="0"/>
                <w:sz w:val="24"/>
              </w:rPr>
            </w:pPr>
          </w:p>
        </w:tc>
        <w:tc>
          <w:tcPr>
            <w:tcW w:w="1985"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r w:rsidR="008D0D46">
        <w:trPr>
          <w:trHeight w:val="620"/>
          <w:jc w:val="center"/>
        </w:trPr>
        <w:tc>
          <w:tcPr>
            <w:tcW w:w="3256"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8D0D46" w:rsidRDefault="008D0D46">
            <w:pPr>
              <w:widowControl/>
              <w:jc w:val="center"/>
              <w:rPr>
                <w:rFonts w:ascii="仿宋_GB2312" w:eastAsia="仿宋_GB2312" w:hAnsiTheme="minorEastAsia" w:cs="宋体" w:hint="eastAsia"/>
                <w:kern w:val="0"/>
                <w:sz w:val="20"/>
                <w:szCs w:val="20"/>
              </w:rPr>
            </w:pPr>
          </w:p>
        </w:tc>
        <w:tc>
          <w:tcPr>
            <w:tcW w:w="1985"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134" w:type="dxa"/>
            <w:vAlign w:val="center"/>
          </w:tcPr>
          <w:p w:rsidR="008D0D46" w:rsidRDefault="008D0D46">
            <w:pPr>
              <w:widowControl/>
              <w:jc w:val="center"/>
              <w:rPr>
                <w:rFonts w:ascii="仿宋_GB2312" w:eastAsia="仿宋_GB2312" w:hAnsiTheme="minorEastAsia" w:cs="宋体" w:hint="eastAsia"/>
                <w:kern w:val="0"/>
                <w:sz w:val="18"/>
                <w:szCs w:val="18"/>
              </w:rPr>
            </w:pPr>
          </w:p>
        </w:tc>
        <w:tc>
          <w:tcPr>
            <w:tcW w:w="1559" w:type="dxa"/>
            <w:vAlign w:val="center"/>
          </w:tcPr>
          <w:p w:rsidR="008D0D46" w:rsidRDefault="008D0D46">
            <w:pPr>
              <w:widowControl/>
              <w:jc w:val="center"/>
              <w:rPr>
                <w:rFonts w:ascii="仿宋_GB2312" w:eastAsia="仿宋_GB2312" w:hAnsiTheme="minorEastAsia" w:cs="宋体" w:hint="eastAsia"/>
                <w:kern w:val="0"/>
                <w:sz w:val="18"/>
                <w:szCs w:val="18"/>
              </w:rPr>
            </w:pPr>
          </w:p>
        </w:tc>
      </w:tr>
    </w:tbl>
    <w:p w:rsidR="008D0D46" w:rsidRDefault="004051A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8D0D46" w:rsidRDefault="004051A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8D0D46" w:rsidRDefault="004051A1">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8D0D46">
        <w:trPr>
          <w:trHeight w:val="446"/>
          <w:jc w:val="center"/>
        </w:trPr>
        <w:tc>
          <w:tcPr>
            <w:tcW w:w="8505" w:type="dxa"/>
          </w:tcPr>
          <w:p w:rsidR="008D0D46" w:rsidRDefault="004051A1">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418" w:type="dxa"/>
          </w:tcPr>
          <w:p w:rsidR="008D0D46" w:rsidRDefault="004051A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8D0D46" w:rsidRDefault="008D0D46">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8D0D46">
        <w:trPr>
          <w:trHeight w:val="312"/>
          <w:tblHeader/>
          <w:jc w:val="center"/>
        </w:trPr>
        <w:tc>
          <w:tcPr>
            <w:tcW w:w="1171" w:type="dxa"/>
            <w:vMerge w:val="restart"/>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8D0D46">
        <w:trPr>
          <w:trHeight w:val="312"/>
          <w:tblHeader/>
          <w:jc w:val="center"/>
        </w:trPr>
        <w:tc>
          <w:tcPr>
            <w:tcW w:w="1171" w:type="dxa"/>
            <w:vMerge/>
            <w:vAlign w:val="center"/>
          </w:tcPr>
          <w:p w:rsidR="008D0D46" w:rsidRDefault="008D0D46">
            <w:pPr>
              <w:widowControl/>
              <w:spacing w:line="280" w:lineRule="exact"/>
              <w:jc w:val="center"/>
              <w:rPr>
                <w:rFonts w:eastAsia="仿宋_GB2312"/>
                <w:b/>
                <w:bCs/>
                <w:kern w:val="0"/>
                <w:sz w:val="20"/>
                <w:szCs w:val="20"/>
              </w:rPr>
            </w:pPr>
          </w:p>
        </w:tc>
        <w:tc>
          <w:tcPr>
            <w:tcW w:w="1286" w:type="dxa"/>
            <w:vMerge/>
            <w:vAlign w:val="center"/>
          </w:tcPr>
          <w:p w:rsidR="008D0D46" w:rsidRDefault="008D0D46">
            <w:pPr>
              <w:spacing w:line="600" w:lineRule="exact"/>
              <w:jc w:val="center"/>
              <w:rPr>
                <w:rFonts w:eastAsia="仿宋"/>
                <w:bCs/>
                <w:kern w:val="0"/>
                <w:sz w:val="28"/>
                <w:szCs w:val="28"/>
              </w:rPr>
            </w:pPr>
          </w:p>
        </w:tc>
        <w:tc>
          <w:tcPr>
            <w:tcW w:w="1933"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8D0D46" w:rsidRDefault="004051A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8D0D46">
        <w:trPr>
          <w:trHeight w:val="650"/>
          <w:jc w:val="center"/>
        </w:trPr>
        <w:tc>
          <w:tcPr>
            <w:tcW w:w="1171"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8D0D46" w:rsidRDefault="008D0D46">
            <w:pPr>
              <w:jc w:val="center"/>
              <w:rPr>
                <w:rFonts w:eastAsia="仿宋"/>
                <w:bCs/>
                <w:kern w:val="0"/>
                <w:sz w:val="20"/>
                <w:szCs w:val="20"/>
              </w:rPr>
            </w:pPr>
          </w:p>
        </w:tc>
        <w:tc>
          <w:tcPr>
            <w:tcW w:w="1933" w:type="dxa"/>
            <w:vAlign w:val="center"/>
          </w:tcPr>
          <w:p w:rsidR="008D0D46" w:rsidRDefault="008D0D46">
            <w:pPr>
              <w:jc w:val="center"/>
              <w:rPr>
                <w:rFonts w:eastAsia="仿宋"/>
                <w:bCs/>
                <w:kern w:val="0"/>
                <w:sz w:val="20"/>
                <w:szCs w:val="20"/>
              </w:rPr>
            </w:pPr>
          </w:p>
        </w:tc>
        <w:tc>
          <w:tcPr>
            <w:tcW w:w="1984" w:type="dxa"/>
            <w:vAlign w:val="center"/>
          </w:tcPr>
          <w:p w:rsidR="008D0D46" w:rsidRDefault="008D0D46">
            <w:pPr>
              <w:jc w:val="center"/>
              <w:rPr>
                <w:rFonts w:eastAsia="仿宋"/>
                <w:bCs/>
                <w:kern w:val="0"/>
                <w:sz w:val="20"/>
                <w:szCs w:val="20"/>
              </w:rPr>
            </w:pPr>
          </w:p>
        </w:tc>
        <w:tc>
          <w:tcPr>
            <w:tcW w:w="3254" w:type="dxa"/>
            <w:vAlign w:val="center"/>
          </w:tcPr>
          <w:p w:rsidR="008D0D46" w:rsidRDefault="008D0D46">
            <w:pPr>
              <w:jc w:val="center"/>
              <w:rPr>
                <w:rFonts w:eastAsia="仿宋"/>
                <w:bCs/>
                <w:kern w:val="0"/>
                <w:sz w:val="20"/>
                <w:szCs w:val="20"/>
              </w:rPr>
            </w:pPr>
          </w:p>
        </w:tc>
      </w:tr>
    </w:tbl>
    <w:p w:rsidR="008D0D46" w:rsidRDefault="004051A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中心幼儿园</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8D0D46" w:rsidRDefault="004051A1">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8D0D46" w:rsidRDefault="004051A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8D0D46" w:rsidRDefault="004051A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8D0D46">
        <w:trPr>
          <w:trHeight w:val="357"/>
          <w:jc w:val="center"/>
        </w:trPr>
        <w:tc>
          <w:tcPr>
            <w:tcW w:w="8222" w:type="dxa"/>
            <w:vAlign w:val="bottom"/>
          </w:tcPr>
          <w:p w:rsidR="008D0D46" w:rsidRDefault="004051A1">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中心幼儿园</w:t>
            </w:r>
          </w:p>
        </w:tc>
        <w:tc>
          <w:tcPr>
            <w:tcW w:w="1843" w:type="dxa"/>
            <w:vAlign w:val="bottom"/>
          </w:tcPr>
          <w:p w:rsidR="008D0D46" w:rsidRDefault="004051A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8D0D46">
        <w:trPr>
          <w:trHeight w:val="416"/>
          <w:tblHeader/>
        </w:trPr>
        <w:tc>
          <w:tcPr>
            <w:tcW w:w="1951"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8D0D46">
        <w:trPr>
          <w:trHeight w:val="422"/>
          <w:tblHeader/>
        </w:trPr>
        <w:tc>
          <w:tcPr>
            <w:tcW w:w="1951" w:type="dxa"/>
            <w:vMerge/>
            <w:vAlign w:val="center"/>
          </w:tcPr>
          <w:p w:rsidR="008D0D46" w:rsidRDefault="008D0D46">
            <w:pPr>
              <w:widowControl/>
              <w:jc w:val="center"/>
              <w:rPr>
                <w:rFonts w:ascii="仿宋_GB2312" w:eastAsia="仿宋_GB2312" w:hAnsiTheme="minorEastAsia" w:cs="宋体" w:hint="eastAsia"/>
                <w:b/>
                <w:bCs/>
                <w:kern w:val="0"/>
                <w:sz w:val="20"/>
                <w:szCs w:val="20"/>
              </w:rPr>
            </w:pPr>
          </w:p>
        </w:tc>
        <w:tc>
          <w:tcPr>
            <w:tcW w:w="1163" w:type="dxa"/>
            <w:vMerge/>
            <w:vAlign w:val="center"/>
          </w:tcPr>
          <w:p w:rsidR="008D0D46" w:rsidRDefault="008D0D46">
            <w:pPr>
              <w:rPr>
                <w:rFonts w:ascii="仿宋_GB2312" w:eastAsia="仿宋_GB2312" w:hAnsiTheme="minorEastAsia" w:cs="宋体" w:hint="eastAsia"/>
                <w:b/>
                <w:bCs/>
                <w:kern w:val="0"/>
                <w:sz w:val="20"/>
                <w:szCs w:val="20"/>
              </w:rPr>
            </w:pPr>
          </w:p>
        </w:tc>
        <w:tc>
          <w:tcPr>
            <w:tcW w:w="992"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8D0D46" w:rsidRDefault="004051A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8D0D46" w:rsidRDefault="004051A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8D0D46">
        <w:trPr>
          <w:trHeight w:val="765"/>
          <w:tblHeader/>
        </w:trPr>
        <w:tc>
          <w:tcPr>
            <w:tcW w:w="1951" w:type="dxa"/>
            <w:vMerge/>
            <w:vAlign w:val="center"/>
          </w:tcPr>
          <w:p w:rsidR="008D0D46" w:rsidRDefault="008D0D46">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8D0D46" w:rsidRDefault="008D0D46">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8D0D46" w:rsidRDefault="008D0D46">
            <w:pPr>
              <w:widowControl/>
              <w:jc w:val="center"/>
              <w:rPr>
                <w:rFonts w:asciiTheme="minorEastAsia" w:eastAsiaTheme="minorEastAsia" w:hAnsiTheme="minorEastAsia" w:cs="宋体" w:hint="eastAsia"/>
                <w:b/>
                <w:bCs/>
                <w:kern w:val="0"/>
                <w:sz w:val="20"/>
                <w:szCs w:val="20"/>
              </w:rPr>
            </w:pPr>
          </w:p>
        </w:tc>
        <w:tc>
          <w:tcPr>
            <w:tcW w:w="709"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8D0D46" w:rsidRDefault="008D0D46">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8D0D46" w:rsidRDefault="008D0D46">
            <w:pPr>
              <w:widowControl/>
              <w:jc w:val="center"/>
              <w:rPr>
                <w:rFonts w:asciiTheme="minorEastAsia" w:eastAsiaTheme="minorEastAsia" w:hAnsiTheme="minorEastAsia" w:cs="宋体" w:hint="eastAsia"/>
                <w:b/>
                <w:bCs/>
                <w:kern w:val="0"/>
                <w:sz w:val="20"/>
                <w:szCs w:val="20"/>
              </w:rPr>
            </w:pPr>
          </w:p>
        </w:tc>
        <w:tc>
          <w:tcPr>
            <w:tcW w:w="709"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8D0D46" w:rsidRDefault="004051A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8D0D46" w:rsidRDefault="008D0D46">
            <w:pPr>
              <w:widowControl/>
              <w:spacing w:line="280" w:lineRule="exact"/>
              <w:jc w:val="center"/>
              <w:rPr>
                <w:rFonts w:ascii="仿宋_GB2312" w:eastAsia="仿宋_GB2312" w:hAnsi="宋体" w:cs="宋体" w:hint="eastAsia"/>
                <w:b/>
                <w:bCs/>
                <w:kern w:val="0"/>
                <w:sz w:val="20"/>
                <w:szCs w:val="20"/>
              </w:rPr>
            </w:pPr>
          </w:p>
        </w:tc>
      </w:tr>
      <w:tr w:rsidR="008D0D46">
        <w:trPr>
          <w:trHeight w:val="618"/>
        </w:trPr>
        <w:tc>
          <w:tcPr>
            <w:tcW w:w="1951" w:type="dxa"/>
            <w:vAlign w:val="center"/>
          </w:tcPr>
          <w:p w:rsidR="008D0D46" w:rsidRDefault="004051A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8D0D46" w:rsidRDefault="004051A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15.46</w:t>
            </w:r>
          </w:p>
        </w:tc>
        <w:tc>
          <w:tcPr>
            <w:tcW w:w="992" w:type="dxa"/>
            <w:vAlign w:val="center"/>
          </w:tcPr>
          <w:p w:rsidR="008D0D46" w:rsidRDefault="004051A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15.46</w:t>
            </w:r>
          </w:p>
        </w:tc>
        <w:tc>
          <w:tcPr>
            <w:tcW w:w="709" w:type="dxa"/>
            <w:vAlign w:val="center"/>
          </w:tcPr>
          <w:p w:rsidR="008D0D46" w:rsidRDefault="004051A1">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15.46</w:t>
            </w:r>
          </w:p>
        </w:tc>
        <w:tc>
          <w:tcPr>
            <w:tcW w:w="709" w:type="dxa"/>
            <w:vAlign w:val="center"/>
          </w:tcPr>
          <w:p w:rsidR="008D0D46" w:rsidRDefault="008D0D4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1134"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709"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708"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993"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r>
      <w:tr w:rsidR="008D0D46">
        <w:trPr>
          <w:trHeight w:val="618"/>
        </w:trPr>
        <w:tc>
          <w:tcPr>
            <w:tcW w:w="1951" w:type="dxa"/>
            <w:vAlign w:val="center"/>
          </w:tcPr>
          <w:p w:rsidR="008D0D46" w:rsidRDefault="004051A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年学前三年保障机制经费伙食费（中央第一批）</w:t>
            </w:r>
          </w:p>
        </w:tc>
        <w:tc>
          <w:tcPr>
            <w:tcW w:w="1163" w:type="dxa"/>
            <w:vAlign w:val="center"/>
          </w:tcPr>
          <w:p w:rsidR="008D0D46" w:rsidRDefault="004051A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29.51</w:t>
            </w:r>
          </w:p>
        </w:tc>
        <w:tc>
          <w:tcPr>
            <w:tcW w:w="992" w:type="dxa"/>
            <w:vAlign w:val="center"/>
          </w:tcPr>
          <w:p w:rsidR="008D0D46" w:rsidRDefault="004051A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29.51</w:t>
            </w:r>
          </w:p>
        </w:tc>
        <w:tc>
          <w:tcPr>
            <w:tcW w:w="709" w:type="dxa"/>
            <w:vAlign w:val="center"/>
          </w:tcPr>
          <w:p w:rsidR="008D0D46" w:rsidRDefault="008D0D4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8D0D46" w:rsidRDefault="008D0D4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8D0D46" w:rsidRDefault="004051A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29.51</w:t>
            </w:r>
          </w:p>
        </w:tc>
        <w:tc>
          <w:tcPr>
            <w:tcW w:w="1134"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709"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708"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c>
          <w:tcPr>
            <w:tcW w:w="993" w:type="dxa"/>
            <w:vAlign w:val="center"/>
          </w:tcPr>
          <w:p w:rsidR="008D0D46" w:rsidRDefault="008D0D46">
            <w:pPr>
              <w:spacing w:line="600" w:lineRule="exact"/>
              <w:jc w:val="center"/>
              <w:rPr>
                <w:rFonts w:ascii="仿宋_GB2312" w:eastAsia="仿宋_GB2312" w:hAnsi="仿宋" w:cs="仿宋_GB2312" w:hint="eastAsia"/>
                <w:kern w:val="0"/>
                <w:sz w:val="18"/>
                <w:szCs w:val="18"/>
              </w:rPr>
            </w:pPr>
          </w:p>
        </w:tc>
      </w:tr>
      <w:tr w:rsidR="008D0D46">
        <w:trPr>
          <w:trHeight w:val="618"/>
        </w:trPr>
        <w:tc>
          <w:tcPr>
            <w:tcW w:w="1951" w:type="dxa"/>
            <w:vAlign w:val="center"/>
          </w:tcPr>
          <w:p w:rsidR="008D0D46" w:rsidRDefault="004051A1">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8D0D46" w:rsidRDefault="004051A1">
            <w:pPr>
              <w:jc w:val="center"/>
              <w:rPr>
                <w:rFonts w:ascii="仿宋_GB2312" w:eastAsia="仿宋_GB2312"/>
                <w:b/>
                <w:bCs/>
                <w:sz w:val="18"/>
                <w:szCs w:val="18"/>
              </w:rPr>
            </w:pPr>
            <w:r>
              <w:rPr>
                <w:rFonts w:ascii="仿宋_GB2312" w:eastAsia="仿宋_GB2312" w:hint="eastAsia"/>
                <w:b/>
                <w:bCs/>
                <w:sz w:val="18"/>
                <w:szCs w:val="18"/>
              </w:rPr>
              <w:t>44.97</w:t>
            </w:r>
          </w:p>
        </w:tc>
        <w:tc>
          <w:tcPr>
            <w:tcW w:w="992" w:type="dxa"/>
            <w:vAlign w:val="center"/>
          </w:tcPr>
          <w:p w:rsidR="008D0D46" w:rsidRDefault="004051A1">
            <w:pPr>
              <w:jc w:val="center"/>
              <w:rPr>
                <w:rFonts w:ascii="仿宋_GB2312" w:eastAsia="仿宋_GB2312"/>
                <w:b/>
                <w:bCs/>
                <w:sz w:val="18"/>
                <w:szCs w:val="18"/>
              </w:rPr>
            </w:pPr>
            <w:r>
              <w:rPr>
                <w:rFonts w:ascii="仿宋_GB2312" w:eastAsia="仿宋_GB2312" w:hint="eastAsia"/>
                <w:b/>
                <w:bCs/>
                <w:sz w:val="18"/>
                <w:szCs w:val="18"/>
              </w:rPr>
              <w:t>44.97</w:t>
            </w:r>
          </w:p>
        </w:tc>
        <w:tc>
          <w:tcPr>
            <w:tcW w:w="709" w:type="dxa"/>
            <w:vAlign w:val="center"/>
          </w:tcPr>
          <w:p w:rsidR="008D0D46" w:rsidRDefault="004051A1">
            <w:pPr>
              <w:widowControl/>
              <w:jc w:val="center"/>
              <w:rPr>
                <w:rFonts w:ascii="仿宋_GB2312" w:eastAsia="仿宋_GB2312"/>
                <w:b/>
                <w:bCs/>
                <w:sz w:val="18"/>
                <w:szCs w:val="18"/>
              </w:rPr>
            </w:pPr>
            <w:r>
              <w:rPr>
                <w:rFonts w:ascii="仿宋_GB2312" w:eastAsia="仿宋_GB2312" w:hint="eastAsia"/>
                <w:b/>
                <w:bCs/>
                <w:sz w:val="18"/>
                <w:szCs w:val="18"/>
              </w:rPr>
              <w:t>15.46</w:t>
            </w:r>
          </w:p>
        </w:tc>
        <w:tc>
          <w:tcPr>
            <w:tcW w:w="709" w:type="dxa"/>
            <w:vAlign w:val="center"/>
          </w:tcPr>
          <w:p w:rsidR="008D0D46" w:rsidRDefault="008D0D46">
            <w:pPr>
              <w:widowControl/>
              <w:jc w:val="center"/>
              <w:rPr>
                <w:rFonts w:ascii="仿宋_GB2312" w:eastAsia="仿宋_GB2312"/>
                <w:b/>
                <w:bCs/>
                <w:sz w:val="18"/>
                <w:szCs w:val="18"/>
              </w:rPr>
            </w:pPr>
          </w:p>
        </w:tc>
        <w:tc>
          <w:tcPr>
            <w:tcW w:w="992" w:type="dxa"/>
            <w:vAlign w:val="center"/>
          </w:tcPr>
          <w:p w:rsidR="008D0D46" w:rsidRDefault="004051A1">
            <w:pPr>
              <w:jc w:val="center"/>
              <w:rPr>
                <w:rFonts w:ascii="仿宋_GB2312" w:eastAsia="仿宋_GB2312"/>
                <w:b/>
                <w:bCs/>
                <w:sz w:val="18"/>
                <w:szCs w:val="18"/>
              </w:rPr>
            </w:pPr>
            <w:r>
              <w:rPr>
                <w:rFonts w:ascii="仿宋_GB2312" w:eastAsia="仿宋_GB2312" w:hint="eastAsia"/>
                <w:b/>
                <w:bCs/>
                <w:sz w:val="18"/>
                <w:szCs w:val="18"/>
              </w:rPr>
              <w:t>29.51</w:t>
            </w:r>
          </w:p>
        </w:tc>
        <w:tc>
          <w:tcPr>
            <w:tcW w:w="1134" w:type="dxa"/>
            <w:vAlign w:val="center"/>
          </w:tcPr>
          <w:p w:rsidR="008D0D46" w:rsidRDefault="008D0D46">
            <w:pPr>
              <w:jc w:val="center"/>
              <w:rPr>
                <w:rFonts w:ascii="仿宋_GB2312" w:eastAsia="仿宋_GB2312"/>
                <w:b/>
                <w:bCs/>
                <w:sz w:val="18"/>
                <w:szCs w:val="18"/>
              </w:rPr>
            </w:pPr>
          </w:p>
        </w:tc>
        <w:tc>
          <w:tcPr>
            <w:tcW w:w="709" w:type="dxa"/>
            <w:vAlign w:val="center"/>
          </w:tcPr>
          <w:p w:rsidR="008D0D46" w:rsidRDefault="008D0D46">
            <w:pPr>
              <w:jc w:val="center"/>
              <w:rPr>
                <w:rFonts w:ascii="仿宋_GB2312" w:eastAsia="仿宋_GB2312"/>
                <w:b/>
                <w:bCs/>
                <w:sz w:val="18"/>
                <w:szCs w:val="18"/>
              </w:rPr>
            </w:pPr>
          </w:p>
        </w:tc>
        <w:tc>
          <w:tcPr>
            <w:tcW w:w="708" w:type="dxa"/>
            <w:vAlign w:val="center"/>
          </w:tcPr>
          <w:p w:rsidR="008D0D46" w:rsidRDefault="008D0D46">
            <w:pPr>
              <w:jc w:val="center"/>
              <w:rPr>
                <w:rFonts w:ascii="仿宋_GB2312" w:eastAsia="仿宋_GB2312"/>
                <w:b/>
                <w:bCs/>
                <w:sz w:val="18"/>
                <w:szCs w:val="18"/>
              </w:rPr>
            </w:pPr>
          </w:p>
        </w:tc>
        <w:tc>
          <w:tcPr>
            <w:tcW w:w="993" w:type="dxa"/>
            <w:vAlign w:val="center"/>
          </w:tcPr>
          <w:p w:rsidR="008D0D46" w:rsidRDefault="008D0D46">
            <w:pPr>
              <w:jc w:val="center"/>
              <w:rPr>
                <w:rFonts w:ascii="仿宋_GB2312" w:eastAsia="仿宋_GB2312"/>
                <w:b/>
                <w:bCs/>
                <w:sz w:val="18"/>
                <w:szCs w:val="18"/>
              </w:rPr>
            </w:pPr>
          </w:p>
        </w:tc>
      </w:tr>
    </w:tbl>
    <w:p w:rsidR="008D0D46" w:rsidRDefault="004051A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8D0D46" w:rsidRDefault="004051A1">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8D0D46" w:rsidRDefault="008D0D46">
      <w:pPr>
        <w:spacing w:line="560" w:lineRule="exact"/>
        <w:jc w:val="center"/>
        <w:rPr>
          <w:rFonts w:ascii="黑体" w:eastAsia="黑体" w:hAnsi="黑体" w:hint="eastAsia"/>
          <w:kern w:val="0"/>
          <w:sz w:val="32"/>
          <w:szCs w:val="32"/>
        </w:rPr>
      </w:pP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1697.52</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中心幼儿园收入预算</w:t>
      </w:r>
      <w:r>
        <w:rPr>
          <w:rFonts w:ascii="仿宋_GB2312" w:eastAsia="仿宋_GB2312" w:hAnsi="宋体" w:cs="宋体" w:hint="eastAsia"/>
          <w:kern w:val="0"/>
          <w:sz w:val="32"/>
          <w:szCs w:val="32"/>
        </w:rPr>
        <w:t>1697.52</w:t>
      </w:r>
      <w:r>
        <w:rPr>
          <w:rFonts w:ascii="仿宋_GB2312" w:eastAsia="仿宋_GB2312" w:hAnsi="宋体" w:cs="宋体" w:hint="eastAsia"/>
          <w:kern w:val="0"/>
          <w:sz w:val="32"/>
          <w:szCs w:val="32"/>
        </w:rPr>
        <w:t>万元，其中：</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1564.04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92.14%,</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30.78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2.01%</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，主要原因是：本年度预算在职人员职务职级晋升、绩效改革、工资调整等相关政策发生变化致使人员经费增加、对个人和家庭的补助经费增加，预算数相应增加。</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88.51</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5.21%,</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88.51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，主要原因是：本年度新增上级安排的</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年学前三年保障机制经费项目，预算数相应增加。</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8D0D46" w:rsidRDefault="004051A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44.97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2.65%,</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42.37</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1629.62%</w:t>
      </w:r>
      <w:r>
        <w:rPr>
          <w:rFonts w:ascii="仿宋_GB2312" w:eastAsia="仿宋_GB2312" w:hAnsi="宋体" w:cs="宋体" w:hint="eastAsia"/>
          <w:kern w:val="0"/>
          <w:sz w:val="32"/>
          <w:szCs w:val="32"/>
        </w:rPr>
        <w:t>，主要原因是：上年度</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年学前三年保障机制经费伙食费（中央第一批）项目未支付完成，资金结转至本年度继续使用，预算数相应增加。</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1697.52</w:t>
      </w:r>
      <w:r>
        <w:rPr>
          <w:rFonts w:ascii="仿宋_GB2312" w:eastAsia="仿宋_GB2312" w:hAnsi="宋体" w:cs="宋体" w:hint="eastAsia"/>
          <w:kern w:val="0"/>
          <w:sz w:val="32"/>
          <w:szCs w:val="32"/>
        </w:rPr>
        <w:t>万元，其中：</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1579.5</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93.05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46.24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3.02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118.02</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6.95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115.42</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4439.23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年学前三年保障机制经费项目，预算数相应增加。</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1652.55</w:t>
      </w:r>
      <w:r>
        <w:rPr>
          <w:rFonts w:ascii="仿宋_GB2312" w:eastAsia="仿宋_GB2312" w:hAnsi="宋体" w:cs="宋体" w:hint="eastAsia"/>
          <w:kern w:val="0"/>
          <w:sz w:val="32"/>
          <w:szCs w:val="32"/>
        </w:rPr>
        <w:t>万元。</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1652.55</w:t>
      </w:r>
      <w:r>
        <w:rPr>
          <w:rFonts w:ascii="仿宋_GB2312" w:eastAsia="仿宋_GB2312" w:hAnsi="宋体" w:cs="宋体" w:hint="eastAsia"/>
          <w:kern w:val="0"/>
          <w:sz w:val="32"/>
          <w:szCs w:val="32"/>
        </w:rPr>
        <w:t>万元。</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1575.20</w:t>
      </w:r>
      <w:r>
        <w:rPr>
          <w:rFonts w:ascii="仿宋_GB2312" w:eastAsia="仿宋_GB2312" w:hAnsi="宋体" w:cs="宋体" w:hint="eastAsia"/>
          <w:kern w:val="0"/>
          <w:sz w:val="32"/>
          <w:szCs w:val="32"/>
        </w:rPr>
        <w:t>万元，主要用于：基本工资、津贴补贴、奖金、绩效工资、机关事业单位基本养老保险缴费、职工基本医疗保险缴费、其他社会保障缴费、住房公积金、退休费、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年学前三年保障机制经费（中央第一批）伙食补助支出；社会保障和就业支出</w:t>
      </w:r>
      <w:r>
        <w:rPr>
          <w:rFonts w:ascii="仿宋_GB2312" w:eastAsia="仿宋_GB2312" w:hAnsi="宋体" w:cs="宋体" w:hint="eastAsia"/>
          <w:kern w:val="0"/>
          <w:sz w:val="32"/>
          <w:szCs w:val="32"/>
        </w:rPr>
        <w:t>77.35</w:t>
      </w:r>
      <w:r>
        <w:rPr>
          <w:rFonts w:ascii="仿宋_GB2312" w:eastAsia="仿宋_GB2312" w:hAnsi="宋体" w:cs="宋体" w:hint="eastAsia"/>
          <w:kern w:val="0"/>
          <w:sz w:val="32"/>
          <w:szCs w:val="32"/>
        </w:rPr>
        <w:t>万元，主要用于：职业年金缴费支出。</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1652.55</w:t>
      </w:r>
      <w:r>
        <w:rPr>
          <w:rFonts w:ascii="仿宋_GB2312" w:eastAsia="仿宋_GB2312" w:hAnsi="宋体" w:cs="宋体" w:hint="eastAsia"/>
          <w:kern w:val="0"/>
          <w:sz w:val="32"/>
          <w:szCs w:val="32"/>
        </w:rPr>
        <w:t>万元，其中：</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1564.04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30.78</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2.01</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88.51</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88.51</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年学前三年保障机制经费项目，预算数相应增加。</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1575.20</w:t>
      </w:r>
      <w:r>
        <w:rPr>
          <w:rFonts w:ascii="仿宋_GB2312" w:eastAsia="仿宋_GB2312" w:hAnsi="宋体" w:cs="宋体"/>
          <w:kern w:val="0"/>
          <w:sz w:val="32"/>
          <w:szCs w:val="32"/>
        </w:rPr>
        <w:t>万元，占</w:t>
      </w:r>
      <w:r>
        <w:rPr>
          <w:rFonts w:ascii="仿宋_GB2312" w:eastAsia="仿宋_GB2312" w:hAnsi="宋体" w:cs="宋体"/>
          <w:kern w:val="0"/>
          <w:sz w:val="32"/>
          <w:szCs w:val="32"/>
        </w:rPr>
        <w:t>95.32%</w:t>
      </w:r>
      <w:r>
        <w:rPr>
          <w:rFonts w:ascii="仿宋_GB2312" w:eastAsia="仿宋_GB2312" w:hAnsi="宋体" w:cs="宋体" w:hint="eastAsia"/>
          <w:kern w:val="0"/>
          <w:sz w:val="32"/>
          <w:szCs w:val="32"/>
        </w:rPr>
        <w:t>。</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77.35</w:t>
      </w:r>
      <w:r>
        <w:rPr>
          <w:rFonts w:ascii="仿宋_GB2312" w:eastAsia="仿宋_GB2312" w:hAnsi="宋体" w:cs="宋体"/>
          <w:kern w:val="0"/>
          <w:sz w:val="32"/>
          <w:szCs w:val="32"/>
        </w:rPr>
        <w:t>万元，占</w:t>
      </w:r>
      <w:r>
        <w:rPr>
          <w:rFonts w:ascii="仿宋_GB2312" w:eastAsia="仿宋_GB2312" w:hAnsi="宋体" w:cs="宋体"/>
          <w:kern w:val="0"/>
          <w:sz w:val="32"/>
          <w:szCs w:val="32"/>
        </w:rPr>
        <w:t>4.68%</w:t>
      </w:r>
      <w:r>
        <w:rPr>
          <w:rFonts w:ascii="仿宋_GB2312" w:eastAsia="仿宋_GB2312" w:hAnsi="宋体" w:cs="宋体" w:hint="eastAsia"/>
          <w:kern w:val="0"/>
          <w:sz w:val="32"/>
          <w:szCs w:val="32"/>
        </w:rPr>
        <w:t>。</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1575.20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198.26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14.40%</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，主要原因是：本年度预算在职人员职务职级晋升、绩效改革、工资调整等相关政策发生变化致使人员经费增加，新增</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年学前三年保障机制经费项目，预算数相应增加。</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77.35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77.35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，主要原因是：本年预算在职人员职业年金按月作实。</w:t>
      </w:r>
    </w:p>
    <w:p w:rsidR="008D0D46" w:rsidRDefault="004051A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156.32</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，主要原因是：我单位本年该科目未安排预算。</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1564.04</w:t>
      </w:r>
      <w:r>
        <w:rPr>
          <w:rFonts w:ascii="仿宋_GB2312" w:eastAsia="仿宋_GB2312" w:hAnsi="宋体" w:cs="宋体" w:hint="eastAsia"/>
          <w:kern w:val="0"/>
          <w:sz w:val="32"/>
          <w:szCs w:val="32"/>
        </w:rPr>
        <w:t>万元，其中：</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1564.04</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42.19</w:t>
      </w:r>
      <w:r>
        <w:rPr>
          <w:rFonts w:ascii="仿宋_GB2312" w:eastAsia="仿宋_GB2312" w:hAnsi="仿宋_GB2312" w:cs="仿宋_GB2312"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中心幼儿园</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w:t>
      </w:r>
      <w:r>
        <w:rPr>
          <w:rFonts w:ascii="仿宋_GB2312" w:eastAsia="仿宋_GB2312" w:hAnsi="仿宋_GB2312" w:cs="仿宋_GB2312" w:hint="eastAsia"/>
          <w:kern w:val="0"/>
          <w:sz w:val="32"/>
          <w:szCs w:val="32"/>
        </w:rPr>
        <w:t>42.19</w:t>
      </w:r>
      <w:r>
        <w:rPr>
          <w:rFonts w:ascii="仿宋_GB2312" w:eastAsia="仿宋_GB2312" w:hAnsi="仿宋_GB2312" w:cs="仿宋_GB2312" w:hint="eastAsia"/>
          <w:kern w:val="0"/>
          <w:sz w:val="32"/>
          <w:szCs w:val="32"/>
        </w:rPr>
        <w:t>万元全部用于其他商品和服务支出。</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3.54</w:t>
      </w:r>
      <w:r>
        <w:rPr>
          <w:rFonts w:ascii="仿宋_GB2312" w:eastAsia="仿宋_GB2312" w:hAnsi="仿宋_GB2312" w:cs="仿宋_GB2312"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中心幼儿园</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w:t>
      </w:r>
      <w:r>
        <w:rPr>
          <w:rFonts w:ascii="仿宋_GB2312" w:eastAsia="仿宋_GB2312" w:hAnsi="仿宋_GB2312" w:cs="仿宋_GB2312" w:hint="eastAsia"/>
          <w:kern w:val="0"/>
          <w:sz w:val="32"/>
          <w:szCs w:val="32"/>
        </w:rPr>
        <w:t>3.54</w:t>
      </w:r>
      <w:r>
        <w:rPr>
          <w:rFonts w:ascii="仿宋_GB2312" w:eastAsia="仿宋_GB2312" w:hAnsi="仿宋_GB2312" w:cs="仿宋_GB2312" w:hint="eastAsia"/>
          <w:kern w:val="0"/>
          <w:sz w:val="32"/>
          <w:szCs w:val="32"/>
        </w:rPr>
        <w:t>万元全部用于取暖费。</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42.78</w:t>
      </w:r>
      <w:r>
        <w:rPr>
          <w:rFonts w:ascii="仿宋_GB2312" w:eastAsia="仿宋_GB2312" w:hAnsi="仿宋_GB2312" w:cs="仿宋_GB2312"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中心幼儿园</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w:t>
      </w:r>
      <w:r>
        <w:rPr>
          <w:rFonts w:ascii="仿宋_GB2312" w:eastAsia="仿宋_GB2312" w:hAnsi="仿宋_GB2312" w:cs="仿宋_GB2312" w:hint="eastAsia"/>
          <w:kern w:val="0"/>
          <w:sz w:val="32"/>
          <w:szCs w:val="32"/>
        </w:rPr>
        <w:t>42.78</w:t>
      </w:r>
      <w:r>
        <w:rPr>
          <w:rFonts w:ascii="仿宋_GB2312" w:eastAsia="仿宋_GB2312" w:hAnsi="仿宋_GB2312" w:cs="仿宋_GB2312" w:hint="eastAsia"/>
          <w:kern w:val="0"/>
          <w:sz w:val="32"/>
          <w:szCs w:val="32"/>
        </w:rPr>
        <w:t>万元全部用于生活补助。</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8D0D46" w:rsidRDefault="004051A1">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8D0D46" w:rsidRDefault="004051A1">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，主要原因是：相较于上年度，我单位公务用车运行维护费无增减变动；公务接待费增加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，主要原因是：我单位本年公务接待费与上年一致，无变化。</w:t>
      </w:r>
    </w:p>
    <w:p w:rsidR="008D0D46" w:rsidRDefault="004051A1">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中心幼儿园</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中心幼儿园</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中心幼儿园</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44.97</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44.97</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15.46</w:t>
      </w:r>
      <w:r>
        <w:rPr>
          <w:rFonts w:ascii="仿宋_GB2312" w:eastAsia="仿宋_GB2312" w:hAnsi="仿宋_GB2312" w:cs="仿宋_GB2312"/>
          <w:kern w:val="0"/>
          <w:sz w:val="32"/>
          <w:szCs w:val="32"/>
        </w:rPr>
        <w:t>万元，主要用于：绩效工资，退休费。</w:t>
      </w:r>
      <w:r>
        <w:rPr>
          <w:rFonts w:ascii="仿宋_GB2312" w:eastAsia="仿宋_GB2312" w:hAnsi="仿宋_GB2312" w:cs="仿宋_GB2312"/>
          <w:kern w:val="0"/>
          <w:sz w:val="32"/>
          <w:szCs w:val="32"/>
        </w:rPr>
        <w:t xml:space="preserve"> ‎</w:t>
      </w:r>
    </w:p>
    <w:p w:rsidR="008D0D46" w:rsidRDefault="004051A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年学前三年保障机制经费伙食费（中央第一批）结转</w:t>
      </w:r>
      <w:r>
        <w:rPr>
          <w:rFonts w:ascii="仿宋_GB2312" w:eastAsia="仿宋_GB2312" w:hAnsi="仿宋_GB2312" w:cs="仿宋_GB2312"/>
          <w:kern w:val="0"/>
          <w:sz w:val="32"/>
          <w:szCs w:val="32"/>
        </w:rPr>
        <w:t>29.51</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8D0D46" w:rsidRDefault="004051A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17.78</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。主要原因是：事业单位运行经费由教育局统一分配。</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中心幼儿园政府采购预算</w:t>
      </w:r>
      <w:r>
        <w:rPr>
          <w:rFonts w:ascii="仿宋_GB2312" w:eastAsia="仿宋_GB2312" w:hAnsi="宋体" w:cs="宋体" w:hint="eastAsia"/>
          <w:kern w:val="0"/>
          <w:sz w:val="32"/>
          <w:szCs w:val="32"/>
        </w:rPr>
        <w:t>45.73</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45.73</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中心幼儿园面向中小企业预留政府采购项目预算金额</w:t>
      </w:r>
      <w:r>
        <w:rPr>
          <w:rFonts w:ascii="仿宋_GB2312" w:eastAsia="仿宋_GB2312" w:hAnsi="宋体" w:cs="宋体" w:hint="eastAsia"/>
          <w:kern w:val="0"/>
          <w:sz w:val="32"/>
          <w:szCs w:val="32"/>
        </w:rPr>
        <w:t>45.73</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45.73</w:t>
      </w:r>
      <w:r>
        <w:rPr>
          <w:rFonts w:ascii="仿宋_GB2312" w:eastAsia="仿宋_GB2312" w:hAnsi="宋体" w:cs="宋体" w:hint="eastAsia"/>
          <w:kern w:val="0"/>
          <w:sz w:val="32"/>
          <w:szCs w:val="32"/>
        </w:rPr>
        <w:t>万元。</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中心幼儿园占用使用国有资产总体情况为：</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3019.20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299.63</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39.07</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8D0D46" w:rsidRDefault="004051A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8D0D46" w:rsidRDefault="004051A1">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1697.52</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88.51</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8D0D46" w:rsidRDefault="004051A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8D0D46" w:rsidRDefault="004051A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8D0D4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中心幼儿园</w:t>
            </w:r>
            <w:r>
              <w:rPr>
                <w:rFonts w:asciiTheme="majorEastAsia" w:eastAsiaTheme="majorEastAsia" w:hAnsiTheme="majorEastAsia"/>
                <w:sz w:val="18"/>
                <w:szCs w:val="18"/>
                <w:cs/>
              </w:rPr>
              <w:t>‎</w:t>
            </w:r>
          </w:p>
        </w:tc>
      </w:tr>
      <w:tr w:rsidR="008D0D4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年学前三年免费保障机制经费项目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郭莉莉</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8D0D4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88.51</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88.51</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8D0D4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8D0D46" w:rsidRDefault="004051A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该项目资金用于保障</w:t>
            </w:r>
            <w:r>
              <w:rPr>
                <w:rFonts w:asciiTheme="majorEastAsia" w:eastAsiaTheme="majorEastAsia" w:hAnsiTheme="majorEastAsia"/>
                <w:sz w:val="18"/>
                <w:szCs w:val="18"/>
              </w:rPr>
              <w:t>2026</w:t>
            </w:r>
            <w:r>
              <w:rPr>
                <w:rFonts w:asciiTheme="majorEastAsia" w:eastAsiaTheme="majorEastAsia" w:hAnsiTheme="majorEastAsia"/>
                <w:sz w:val="18"/>
                <w:szCs w:val="18"/>
              </w:rPr>
              <w:t>年我园学前三年免费教育，具体用于保障学前教育公用经费、伙食费及取暖费，预期资金覆盖率可达</w:t>
            </w:r>
            <w:r>
              <w:rPr>
                <w:rFonts w:asciiTheme="majorEastAsia" w:eastAsiaTheme="majorEastAsia" w:hAnsiTheme="majorEastAsia"/>
                <w:sz w:val="18"/>
                <w:szCs w:val="18"/>
              </w:rPr>
              <w:t>100%</w:t>
            </w:r>
            <w:r>
              <w:rPr>
                <w:rFonts w:asciiTheme="majorEastAsia" w:eastAsiaTheme="majorEastAsia" w:hAnsiTheme="majorEastAsia"/>
                <w:sz w:val="18"/>
                <w:szCs w:val="18"/>
              </w:rPr>
              <w:t>，资金保障时间</w:t>
            </w:r>
            <w:r>
              <w:rPr>
                <w:rFonts w:asciiTheme="majorEastAsia" w:eastAsiaTheme="majorEastAsia" w:hAnsiTheme="majorEastAsia"/>
                <w:sz w:val="18"/>
                <w:szCs w:val="18"/>
              </w:rPr>
              <w:t>2</w:t>
            </w:r>
            <w:r>
              <w:rPr>
                <w:rFonts w:asciiTheme="majorEastAsia" w:eastAsiaTheme="majorEastAsia" w:hAnsiTheme="majorEastAsia"/>
                <w:sz w:val="18"/>
                <w:szCs w:val="18"/>
              </w:rPr>
              <w:t>个学期，公用经费保障标准为每人每年</w:t>
            </w:r>
            <w:r>
              <w:rPr>
                <w:rFonts w:asciiTheme="majorEastAsia" w:eastAsiaTheme="majorEastAsia" w:hAnsiTheme="majorEastAsia"/>
                <w:sz w:val="18"/>
                <w:szCs w:val="18"/>
              </w:rPr>
              <w:t>1100</w:t>
            </w:r>
            <w:r>
              <w:rPr>
                <w:rFonts w:asciiTheme="majorEastAsia" w:eastAsiaTheme="majorEastAsia" w:hAnsiTheme="majorEastAsia"/>
                <w:sz w:val="18"/>
                <w:szCs w:val="18"/>
              </w:rPr>
              <w:t>元，学生伙食费保障标准为每人每年</w:t>
            </w:r>
            <w:r>
              <w:rPr>
                <w:rFonts w:asciiTheme="majorEastAsia" w:eastAsiaTheme="majorEastAsia" w:hAnsiTheme="majorEastAsia"/>
                <w:sz w:val="18"/>
                <w:szCs w:val="18"/>
              </w:rPr>
              <w:t>1450</w:t>
            </w:r>
            <w:r>
              <w:rPr>
                <w:rFonts w:asciiTheme="majorEastAsia" w:eastAsiaTheme="majorEastAsia" w:hAnsiTheme="majorEastAsia"/>
                <w:sz w:val="18"/>
                <w:szCs w:val="18"/>
              </w:rPr>
              <w:t>元，取暖费保障标准为每人每年</w:t>
            </w:r>
            <w:r>
              <w:rPr>
                <w:rFonts w:asciiTheme="majorEastAsia" w:eastAsiaTheme="majorEastAsia" w:hAnsiTheme="majorEastAsia"/>
                <w:sz w:val="18"/>
                <w:szCs w:val="18"/>
              </w:rPr>
              <w:t>120</w:t>
            </w:r>
            <w:r>
              <w:rPr>
                <w:rFonts w:asciiTheme="majorEastAsia" w:eastAsiaTheme="majorEastAsia" w:hAnsiTheme="majorEastAsia"/>
                <w:sz w:val="18"/>
                <w:szCs w:val="18"/>
              </w:rPr>
              <w:t>元，共需</w:t>
            </w:r>
            <w:r>
              <w:rPr>
                <w:rFonts w:asciiTheme="majorEastAsia" w:eastAsiaTheme="majorEastAsia" w:hAnsiTheme="majorEastAsia"/>
                <w:sz w:val="18"/>
                <w:szCs w:val="18"/>
              </w:rPr>
              <w:t>102.61</w:t>
            </w:r>
            <w:r>
              <w:rPr>
                <w:rFonts w:asciiTheme="majorEastAsia" w:eastAsiaTheme="majorEastAsia" w:hAnsiTheme="majorEastAsia"/>
                <w:sz w:val="18"/>
                <w:szCs w:val="18"/>
              </w:rPr>
              <w:t>万元，通过实施该项目可显著有效提升我县学前教育的教学质量及教学水平，长期有效保障我县学前教育的稳定发展，保障我县学前教育在校学生的学习、生活环境稳步提升。</w:t>
            </w:r>
          </w:p>
        </w:tc>
      </w:tr>
      <w:tr w:rsidR="008D0D4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8D0D46">
        <w:trPr>
          <w:trHeight w:val="859"/>
          <w:jc w:val="center"/>
        </w:trPr>
        <w:tc>
          <w:tcPr>
            <w:tcW w:w="1131" w:type="dxa"/>
            <w:vMerge w:val="restart"/>
            <w:tcBorders>
              <w:left w:val="single" w:sz="2" w:space="0" w:color="000000"/>
              <w:right w:val="single" w:sz="2" w:space="0" w:color="000000"/>
            </w:tcBorders>
            <w:vAlign w:val="center"/>
          </w:tcPr>
          <w:p w:rsidR="008D0D46" w:rsidRDefault="004051A1">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8D0D46" w:rsidRDefault="004051A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vMerge/>
            <w:tcBorders>
              <w:left w:val="single" w:sz="2" w:space="0" w:color="000000"/>
              <w:right w:val="single" w:sz="2" w:space="0" w:color="000000"/>
            </w:tcBorders>
            <w:vAlign w:val="center"/>
          </w:tcPr>
          <w:p w:rsidR="008D0D46" w:rsidRDefault="008D0D46"/>
        </w:tc>
        <w:tc>
          <w:tcPr>
            <w:tcW w:w="1134" w:type="dxa"/>
            <w:tcBorders>
              <w:left w:val="single" w:sz="2" w:space="0" w:color="000000"/>
              <w:bottom w:val="single" w:sz="2" w:space="0" w:color="000000"/>
              <w:right w:val="single" w:sz="2" w:space="0" w:color="000000"/>
            </w:tcBorders>
            <w:vAlign w:val="center"/>
          </w:tcPr>
          <w:p w:rsidR="008D0D46" w:rsidRDefault="004051A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vMerge w:val="restart"/>
            <w:tcBorders>
              <w:left w:val="single" w:sz="2" w:space="0" w:color="000000"/>
              <w:right w:val="single" w:sz="2" w:space="0" w:color="000000"/>
            </w:tcBorders>
            <w:vAlign w:val="center"/>
          </w:tcPr>
          <w:p w:rsidR="008D0D46" w:rsidRDefault="004051A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8D0D46" w:rsidRDefault="004051A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&lt;=42.19</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vMerge/>
            <w:tcBorders>
              <w:left w:val="single" w:sz="2" w:space="0" w:color="000000"/>
              <w:right w:val="single" w:sz="2" w:space="0" w:color="000000"/>
            </w:tcBorders>
            <w:vAlign w:val="center"/>
          </w:tcPr>
          <w:p w:rsidR="008D0D46" w:rsidRDefault="008D0D46"/>
        </w:tc>
        <w:tc>
          <w:tcPr>
            <w:tcW w:w="1134" w:type="dxa"/>
            <w:vMerge/>
            <w:tcBorders>
              <w:left w:val="single" w:sz="2" w:space="0" w:color="000000"/>
              <w:bottom w:val="single" w:sz="2" w:space="0" w:color="000000"/>
              <w:right w:val="single" w:sz="2" w:space="0" w:color="000000"/>
            </w:tcBorders>
            <w:vAlign w:val="center"/>
          </w:tcPr>
          <w:p w:rsidR="008D0D46" w:rsidRDefault="008D0D46"/>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&lt;=3.54</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vMerge/>
            <w:tcBorders>
              <w:left w:val="single" w:sz="2" w:space="0" w:color="000000"/>
              <w:right w:val="single" w:sz="2" w:space="0" w:color="000000"/>
            </w:tcBorders>
            <w:vAlign w:val="center"/>
          </w:tcPr>
          <w:p w:rsidR="008D0D46" w:rsidRDefault="008D0D46"/>
        </w:tc>
        <w:tc>
          <w:tcPr>
            <w:tcW w:w="1134" w:type="dxa"/>
            <w:vMerge/>
            <w:tcBorders>
              <w:left w:val="single" w:sz="2" w:space="0" w:color="000000"/>
              <w:bottom w:val="single" w:sz="2" w:space="0" w:color="000000"/>
              <w:right w:val="single" w:sz="2" w:space="0" w:color="000000"/>
            </w:tcBorders>
            <w:vAlign w:val="center"/>
          </w:tcPr>
          <w:p w:rsidR="008D0D46" w:rsidRDefault="008D0D46"/>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&lt;=42.78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tcBorders>
              <w:left w:val="single" w:sz="2" w:space="0" w:color="000000"/>
              <w:right w:val="single" w:sz="2" w:space="0" w:color="000000"/>
            </w:tcBorders>
            <w:vAlign w:val="center"/>
          </w:tcPr>
          <w:p w:rsidR="008D0D46" w:rsidRDefault="004051A1">
            <w:pPr>
              <w:jc w:val="center"/>
            </w:pPr>
            <w:r>
              <w:t>效益指标</w:t>
            </w:r>
          </w:p>
        </w:tc>
        <w:tc>
          <w:tcPr>
            <w:tcW w:w="1134" w:type="dxa"/>
            <w:tcBorders>
              <w:left w:val="single" w:sz="2" w:space="0" w:color="000000"/>
              <w:bottom w:val="single" w:sz="2" w:space="0" w:color="000000"/>
              <w:right w:val="single" w:sz="2" w:space="0" w:color="000000"/>
            </w:tcBorders>
            <w:vAlign w:val="center"/>
          </w:tcPr>
          <w:p w:rsidR="008D0D46" w:rsidRDefault="004051A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8D0D46">
        <w:trPr>
          <w:trHeight w:val="859"/>
          <w:jc w:val="center"/>
        </w:trPr>
        <w:tc>
          <w:tcPr>
            <w:tcW w:w="1131" w:type="dxa"/>
            <w:tcBorders>
              <w:left w:val="single" w:sz="2" w:space="0" w:color="000000"/>
              <w:right w:val="single" w:sz="2" w:space="0" w:color="000000"/>
            </w:tcBorders>
            <w:vAlign w:val="center"/>
          </w:tcPr>
          <w:p w:rsidR="008D0D46" w:rsidRDefault="004051A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8D0D46" w:rsidRDefault="004051A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8D0D46" w:rsidRDefault="004051A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8D0D46" w:rsidRDefault="008D0D46">
      <w:pPr>
        <w:jc w:val="center"/>
      </w:pPr>
    </w:p>
    <w:p w:rsidR="008D0D46" w:rsidRDefault="004051A1">
      <w:r>
        <w:br w:type="page"/>
      </w:r>
    </w:p>
    <w:p w:rsidR="008D0D46" w:rsidRDefault="008D0D46">
      <w:pPr>
        <w:jc w:val="center"/>
      </w:pPr>
    </w:p>
    <w:p w:rsidR="008D0D46" w:rsidRDefault="004051A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8D0D46" w:rsidRDefault="004051A1">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年学前三年保障机制经费（中央第一批）公用经费、</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年学前三年保障机制经费（中央第一批）取暖费、</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年学前三年保障机制经费（中央第一批）伙食补助共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88.51</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8D0D46" w:rsidRDefault="004051A1">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、整体预算绩效目标</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个，涉及预算金额</w:t>
      </w:r>
      <w:r>
        <w:rPr>
          <w:rFonts w:ascii="仿宋_GB2312" w:eastAsia="仿宋_GB2312" w:hAnsi="宋体" w:cs="宋体" w:hint="eastAsia"/>
          <w:kern w:val="0"/>
          <w:sz w:val="28"/>
          <w:szCs w:val="28"/>
        </w:rPr>
        <w:t>1697.52</w:t>
      </w:r>
      <w:r>
        <w:rPr>
          <w:rFonts w:ascii="仿宋_GB2312" w:eastAsia="仿宋_GB2312" w:hAnsi="宋体" w:cs="宋体" w:hint="eastAsia"/>
          <w:kern w:val="0"/>
          <w:sz w:val="28"/>
          <w:szCs w:val="28"/>
        </w:rPr>
        <w:t>万元，整体绩效表由教育局统一公开。</w:t>
      </w:r>
    </w:p>
    <w:p w:rsidR="008D0D46" w:rsidRDefault="004051A1">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8D0D46" w:rsidRDefault="004051A1">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8D0D46" w:rsidRDefault="008D0D46">
      <w:pPr>
        <w:spacing w:line="520" w:lineRule="exact"/>
        <w:ind w:firstLine="642"/>
        <w:rPr>
          <w:rFonts w:ascii="仿宋_GB2312" w:eastAsia="仿宋_GB2312" w:hAnsi="宋体" w:cs="宋体" w:hint="eastAsia"/>
          <w:b/>
          <w:kern w:val="0"/>
          <w:sz w:val="28"/>
          <w:szCs w:val="28"/>
        </w:rPr>
      </w:pPr>
    </w:p>
    <w:p w:rsidR="008D0D46" w:rsidRDefault="004051A1">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8D0D46" w:rsidRDefault="004051A1">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8D0D46" w:rsidRDefault="004051A1">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8D0D46" w:rsidRDefault="004051A1">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8D0D46" w:rsidRDefault="004051A1">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8D0D46" w:rsidRDefault="004051A1">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8D0D46" w:rsidRDefault="004051A1">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8D0D46" w:rsidRDefault="004051A1">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8D0D46" w:rsidRDefault="004051A1">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8D0D46" w:rsidRDefault="008D0D46">
      <w:pPr>
        <w:widowControl/>
        <w:spacing w:line="520" w:lineRule="exact"/>
        <w:jc w:val="right"/>
        <w:rPr>
          <w:rFonts w:ascii="仿宋_GB2312" w:eastAsia="仿宋_GB2312" w:hAnsi="宋体" w:cs="宋体" w:hint="eastAsia"/>
          <w:kern w:val="0"/>
          <w:sz w:val="28"/>
          <w:szCs w:val="28"/>
        </w:rPr>
      </w:pPr>
    </w:p>
    <w:p w:rsidR="008D0D46" w:rsidRDefault="008D0D46">
      <w:pPr>
        <w:widowControl/>
        <w:spacing w:line="520" w:lineRule="exact"/>
        <w:jc w:val="right"/>
        <w:rPr>
          <w:rFonts w:ascii="仿宋_GB2312" w:eastAsia="仿宋_GB2312" w:hAnsi="宋体" w:cs="宋体" w:hint="eastAsia"/>
          <w:kern w:val="0"/>
          <w:sz w:val="28"/>
          <w:szCs w:val="28"/>
        </w:rPr>
      </w:pPr>
    </w:p>
    <w:p w:rsidR="008D0D46" w:rsidRDefault="008D0D46">
      <w:pPr>
        <w:widowControl/>
        <w:spacing w:line="520" w:lineRule="exact"/>
        <w:jc w:val="right"/>
        <w:rPr>
          <w:rFonts w:ascii="仿宋_GB2312" w:eastAsia="仿宋_GB2312" w:hAnsi="宋体" w:cs="宋体" w:hint="eastAsia"/>
          <w:kern w:val="0"/>
          <w:sz w:val="28"/>
          <w:szCs w:val="28"/>
        </w:rPr>
      </w:pPr>
    </w:p>
    <w:p w:rsidR="008D0D46" w:rsidRDefault="008D0D46">
      <w:pPr>
        <w:widowControl/>
        <w:spacing w:line="520" w:lineRule="exact"/>
        <w:jc w:val="right"/>
        <w:rPr>
          <w:rFonts w:ascii="仿宋_GB2312" w:eastAsia="仿宋_GB2312" w:hAnsi="宋体" w:cs="宋体" w:hint="eastAsia"/>
          <w:kern w:val="0"/>
          <w:sz w:val="28"/>
          <w:szCs w:val="28"/>
        </w:rPr>
      </w:pPr>
    </w:p>
    <w:p w:rsidR="008D0D46" w:rsidRDefault="004051A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中心幼儿园</w:t>
      </w:r>
    </w:p>
    <w:p w:rsidR="008D0D46" w:rsidRDefault="004051A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8D0D46" w:rsidRDefault="008D0D46"/>
    <w:sectPr w:rsidR="008D0D4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051A1" w:rsidRDefault="004051A1">
      <w:pPr>
        <w:spacing w:after="0" w:line="240" w:lineRule="auto"/>
      </w:pPr>
      <w:r>
        <w:separator/>
      </w:r>
    </w:p>
  </w:endnote>
  <w:endnote w:type="continuationSeparator" w:id="0">
    <w:p w:rsidR="004051A1" w:rsidRDefault="00405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0D46" w:rsidRDefault="004051A1">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8D0D46" w:rsidRDefault="008D0D4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0D46" w:rsidRDefault="004051A1">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8D0D46" w:rsidRDefault="008D0D4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051A1" w:rsidRDefault="004051A1">
      <w:pPr>
        <w:spacing w:after="0" w:line="240" w:lineRule="auto"/>
      </w:pPr>
      <w:r>
        <w:separator/>
      </w:r>
    </w:p>
  </w:footnote>
  <w:footnote w:type="continuationSeparator" w:id="0">
    <w:p w:rsidR="004051A1" w:rsidRDefault="004051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5BC5"/>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2A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1A1"/>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6DE1"/>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070"/>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67BA1"/>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D46"/>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B72DE"/>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0F07"/>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44B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5B35"/>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39A"/>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9820F20"/>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D1BFFE-C015-44EF-8B09-488B1CF57F0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1910</Words>
  <Characters>10892</Characters>
  <Application>Microsoft Office Word</Application>
  <DocSecurity>0</DocSecurity>
  <Lines>90</Lines>
  <Paragraphs>25</Paragraphs>
  <ScaleCrop>false</ScaleCrop>
  <Manager>海哥</Manager>
  <Company>喀什跃达共创信息技术有限责任公司</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25</cp:revision>
  <dcterms:created xsi:type="dcterms:W3CDTF">2026-03-31T05:07:00Z</dcterms:created>
  <dcterms:modified xsi:type="dcterms:W3CDTF">2026-09-08T05:36:00Z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