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C8D55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996EED0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E5481D8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B0624F8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75C50E57" w14:textId="66F16B52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2C5F6A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库科西鲁格乡卫生院2026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23C40E0D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335BD8AC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6594110E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7C5F265E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694FCDA5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3591298E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1CF3F4AB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55FE13E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0F4F095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662743A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0B5C063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6468031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054B544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35ED409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69D308E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6008E339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5001FE1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777D7FE9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24A0F96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4E8C52F6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785774D7" w14:textId="132CEA5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4E2A5544" w14:textId="2685739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4915E09A" w14:textId="435548B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6756580C" w14:textId="2C76888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767CB7F9" w14:textId="4FD263F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29AAAFB6" w14:textId="21DE0A1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1423B475" w14:textId="2CF85E6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38CEB017" w14:textId="67472DA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6C46360C" w14:textId="6493352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5C946670" w14:textId="721FF07C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442ACF19" w14:textId="644481C1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3957C7F3" w14:textId="3C2BB39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库科西鲁格乡卫生院2026年上年结转结余预算情况说明</w:t>
      </w:r>
    </w:p>
    <w:p w14:paraId="779E9542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19D0F8F8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00EBFC78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784127CF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76A13472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2165F5B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5F907ADE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44C68D7C" w14:textId="337BBA3D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库科西鲁格乡卫生院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02EAB09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69643BB4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45535483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3BE9103A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28DE038D" w14:textId="3E97344C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683B0985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72063E6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56AB6239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0A55EC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33295D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59CEC102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07E40DF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52F937E4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3DE1FA46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214B1E1B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35BDB30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BCF4357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095743BD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371.28</w:t>
            </w:r>
          </w:p>
        </w:tc>
        <w:tc>
          <w:tcPr>
            <w:tcW w:w="2755" w:type="dxa"/>
            <w:noWrap/>
            <w:vAlign w:val="center"/>
          </w:tcPr>
          <w:p w14:paraId="73CE691F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50A3C4B2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B437C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98945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323ADC1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371.28</w:t>
            </w:r>
          </w:p>
        </w:tc>
        <w:tc>
          <w:tcPr>
            <w:tcW w:w="2755" w:type="dxa"/>
            <w:noWrap/>
            <w:vAlign w:val="center"/>
          </w:tcPr>
          <w:p w14:paraId="171A53D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680F581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06782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CCFF6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666EBC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371.28</w:t>
            </w:r>
          </w:p>
        </w:tc>
        <w:tc>
          <w:tcPr>
            <w:tcW w:w="2755" w:type="dxa"/>
            <w:noWrap/>
            <w:vAlign w:val="center"/>
          </w:tcPr>
          <w:p w14:paraId="414923C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2DEE1E2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A9085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A3B87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68C1308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66F189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7F0FFEA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E9CC00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6B0AF0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337110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2944A6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1DF803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032C89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E80ECB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63053C0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ADDEB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0EA94E7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E29E9D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745777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0F059F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5D20C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463519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892B8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8FD9A9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241FEAC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77E5A9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4566103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52.40</w:t>
            </w:r>
          </w:p>
        </w:tc>
      </w:tr>
      <w:tr w:rsidR="009F23C2" w:rsidRPr="000A7FA9" w14:paraId="23C9AE4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458C0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3BCC88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8CC9B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2424688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892CF1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B2E86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12DC27E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2F4B90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216B9DD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323.15</w:t>
            </w:r>
          </w:p>
        </w:tc>
      </w:tr>
      <w:tr w:rsidR="009F23C2" w:rsidRPr="000A7FA9" w14:paraId="41D78B9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3208A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426CC58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1E2C53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53B42AB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550E0C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513FD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6AFB527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96BE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20089BE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FF6369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ACCFF0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756162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4162F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5219B9B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8AAEB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399E1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215B9C8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2906A4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0949854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8CE2D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75D659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15102E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8DA5E6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5C63CB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1C004D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6E7144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4A015D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16DE24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5F8F912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F08F96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879CF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139E04F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31C2B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00079C6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7DEEB2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654F5A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146009B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4.27</w:t>
            </w:r>
          </w:p>
        </w:tc>
        <w:tc>
          <w:tcPr>
            <w:tcW w:w="2755" w:type="dxa"/>
            <w:noWrap/>
            <w:vAlign w:val="center"/>
          </w:tcPr>
          <w:p w14:paraId="43617E5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0E3950D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C570D7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DF0D11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2A937FC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4.27</w:t>
            </w:r>
          </w:p>
        </w:tc>
        <w:tc>
          <w:tcPr>
            <w:tcW w:w="2755" w:type="dxa"/>
            <w:noWrap/>
            <w:vAlign w:val="center"/>
          </w:tcPr>
          <w:p w14:paraId="779AF1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0E20688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DE71DD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2AB47F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7FF4DD7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4.27</w:t>
            </w:r>
          </w:p>
        </w:tc>
        <w:tc>
          <w:tcPr>
            <w:tcW w:w="2755" w:type="dxa"/>
            <w:noWrap/>
            <w:vAlign w:val="center"/>
          </w:tcPr>
          <w:p w14:paraId="6FE11F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2A7ECF6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B7527F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70E49A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33FEA8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B91796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26EB49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FFDD42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88C081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3F1EA1B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52E90A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3670C9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AADA0D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7C1532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7E9F0D3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6CA532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0AE552F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A7DD4E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200CF7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442312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092E40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6E43CF8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290E6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85D47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7D8B2D6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F5A3A8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238388E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FDE2EB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19FCC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2042295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3AF8D5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70CEFD7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955569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9B3321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A968A9C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C5030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3B6B2AC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8181FF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E76BB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E1D3B27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02732D0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179206B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442BA6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8EA81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BD322A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DE5C9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1369287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73964FA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EF67C81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1132E56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E59267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7D2E483D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3F4B9A8F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687AD7D7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4BB73E07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375.55</w:t>
            </w:r>
          </w:p>
        </w:tc>
        <w:tc>
          <w:tcPr>
            <w:tcW w:w="2755" w:type="dxa"/>
            <w:noWrap/>
            <w:vAlign w:val="center"/>
          </w:tcPr>
          <w:p w14:paraId="4FD37419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7E19CFF3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375.55</w:t>
            </w:r>
          </w:p>
        </w:tc>
      </w:tr>
    </w:tbl>
    <w:p w14:paraId="52752E66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481DFB6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5702F18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4D2D7D20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2BCB8DCD" w14:textId="1AF6EE68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</w:tcPr>
          <w:p w14:paraId="3B0BC265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52605B2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3E329929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7EB56C08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10FE5E1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096CD43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2F1590A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95C291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FA24FC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0DC0E2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5183EE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6E1DE8C8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362A810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7A3C54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0D4EED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03DAAB96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6F53CEE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92F7EF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6E259D2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340B6E9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359F3768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381D575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58AD68A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0F9558D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6F7D049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2A261DA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34D436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61F79D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09137FE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54025ED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C7834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A911E5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C4696F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B1AA97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38E53B3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52.40</w:t>
            </w:r>
          </w:p>
        </w:tc>
        <w:tc>
          <w:tcPr>
            <w:tcW w:w="1559" w:type="dxa"/>
            <w:vAlign w:val="center"/>
          </w:tcPr>
          <w:p w14:paraId="4D1D6A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52.40</w:t>
            </w:r>
          </w:p>
        </w:tc>
        <w:tc>
          <w:tcPr>
            <w:tcW w:w="850" w:type="dxa"/>
            <w:vAlign w:val="center"/>
          </w:tcPr>
          <w:p w14:paraId="7C96E8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52.40</w:t>
            </w:r>
          </w:p>
        </w:tc>
        <w:tc>
          <w:tcPr>
            <w:tcW w:w="851" w:type="dxa"/>
            <w:vAlign w:val="center"/>
          </w:tcPr>
          <w:p w14:paraId="445BBE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ADC1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F61A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50A8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5569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B140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50E49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13DF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57491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6C8DF4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9FD4A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512912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457A76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1BD647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79C431D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52.40</w:t>
            </w:r>
          </w:p>
        </w:tc>
        <w:tc>
          <w:tcPr>
            <w:tcW w:w="1559" w:type="dxa"/>
            <w:vAlign w:val="center"/>
          </w:tcPr>
          <w:p w14:paraId="76B84A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52.40</w:t>
            </w:r>
          </w:p>
        </w:tc>
        <w:tc>
          <w:tcPr>
            <w:tcW w:w="850" w:type="dxa"/>
            <w:vAlign w:val="center"/>
          </w:tcPr>
          <w:p w14:paraId="170F5B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52.40</w:t>
            </w:r>
          </w:p>
        </w:tc>
        <w:tc>
          <w:tcPr>
            <w:tcW w:w="851" w:type="dxa"/>
            <w:vAlign w:val="center"/>
          </w:tcPr>
          <w:p w14:paraId="434699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73B8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7224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5F254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99D9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29C7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EE307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950F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832F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D82952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32B9D1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B352D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2234F0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0F9B907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5E0205A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34.93</w:t>
            </w:r>
          </w:p>
        </w:tc>
        <w:tc>
          <w:tcPr>
            <w:tcW w:w="1559" w:type="dxa"/>
            <w:vAlign w:val="center"/>
          </w:tcPr>
          <w:p w14:paraId="0EA01B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34.93</w:t>
            </w:r>
          </w:p>
        </w:tc>
        <w:tc>
          <w:tcPr>
            <w:tcW w:w="850" w:type="dxa"/>
            <w:vAlign w:val="center"/>
          </w:tcPr>
          <w:p w14:paraId="2F5882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34.93</w:t>
            </w:r>
          </w:p>
        </w:tc>
        <w:tc>
          <w:tcPr>
            <w:tcW w:w="851" w:type="dxa"/>
            <w:vAlign w:val="center"/>
          </w:tcPr>
          <w:p w14:paraId="718ED8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01FD2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E950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4C27E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7A83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00AD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3FFB1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4FDA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877A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77F546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5A103F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D20D0F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EFCCE0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03797F0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670BBD4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17.47</w:t>
            </w:r>
          </w:p>
        </w:tc>
        <w:tc>
          <w:tcPr>
            <w:tcW w:w="1559" w:type="dxa"/>
            <w:vAlign w:val="center"/>
          </w:tcPr>
          <w:p w14:paraId="48696F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17.47</w:t>
            </w:r>
          </w:p>
        </w:tc>
        <w:tc>
          <w:tcPr>
            <w:tcW w:w="850" w:type="dxa"/>
            <w:vAlign w:val="center"/>
          </w:tcPr>
          <w:p w14:paraId="0FF168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17.47</w:t>
            </w:r>
          </w:p>
        </w:tc>
        <w:tc>
          <w:tcPr>
            <w:tcW w:w="851" w:type="dxa"/>
            <w:vAlign w:val="center"/>
          </w:tcPr>
          <w:p w14:paraId="3B3B31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E152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2D1F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90EC5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C204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3F9B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42DA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D7F1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633F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1C1FBF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AD66D9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F3799E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3179DB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C0A3FE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3041A91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323.15</w:t>
            </w:r>
          </w:p>
        </w:tc>
        <w:tc>
          <w:tcPr>
            <w:tcW w:w="1559" w:type="dxa"/>
            <w:vAlign w:val="center"/>
          </w:tcPr>
          <w:p w14:paraId="620128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318.88</w:t>
            </w:r>
          </w:p>
        </w:tc>
        <w:tc>
          <w:tcPr>
            <w:tcW w:w="850" w:type="dxa"/>
            <w:vAlign w:val="center"/>
          </w:tcPr>
          <w:p w14:paraId="61864E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318.88</w:t>
            </w:r>
          </w:p>
        </w:tc>
        <w:tc>
          <w:tcPr>
            <w:tcW w:w="851" w:type="dxa"/>
            <w:vAlign w:val="center"/>
          </w:tcPr>
          <w:p w14:paraId="787BC0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99C5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2EC7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A5D6F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34EC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6735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870A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9F50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4.27</w:t>
            </w:r>
          </w:p>
        </w:tc>
        <w:tc>
          <w:tcPr>
            <w:tcW w:w="709" w:type="dxa"/>
            <w:vAlign w:val="center"/>
          </w:tcPr>
          <w:p w14:paraId="0EED54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5B5AC5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9EB00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783DD2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8C90C7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3F1355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6798E05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323.15</w:t>
            </w:r>
          </w:p>
        </w:tc>
        <w:tc>
          <w:tcPr>
            <w:tcW w:w="1559" w:type="dxa"/>
            <w:vAlign w:val="center"/>
          </w:tcPr>
          <w:p w14:paraId="6EE436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318.88</w:t>
            </w:r>
          </w:p>
        </w:tc>
        <w:tc>
          <w:tcPr>
            <w:tcW w:w="850" w:type="dxa"/>
            <w:vAlign w:val="center"/>
          </w:tcPr>
          <w:p w14:paraId="4414BA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318.88</w:t>
            </w:r>
          </w:p>
        </w:tc>
        <w:tc>
          <w:tcPr>
            <w:tcW w:w="851" w:type="dxa"/>
            <w:vAlign w:val="center"/>
          </w:tcPr>
          <w:p w14:paraId="6A36BE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134BF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934D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1C0A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BDD4B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A32F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66AA8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BFF8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4.27</w:t>
            </w:r>
          </w:p>
        </w:tc>
        <w:tc>
          <w:tcPr>
            <w:tcW w:w="709" w:type="dxa"/>
            <w:vAlign w:val="center"/>
          </w:tcPr>
          <w:p w14:paraId="13AD98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05279B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A1FD3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27D19B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2450C51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49A6F3D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24E5D7E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323.15</w:t>
            </w:r>
          </w:p>
        </w:tc>
        <w:tc>
          <w:tcPr>
            <w:tcW w:w="1559" w:type="dxa"/>
            <w:vAlign w:val="center"/>
          </w:tcPr>
          <w:p w14:paraId="209772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318.88</w:t>
            </w:r>
          </w:p>
        </w:tc>
        <w:tc>
          <w:tcPr>
            <w:tcW w:w="850" w:type="dxa"/>
            <w:vAlign w:val="center"/>
          </w:tcPr>
          <w:p w14:paraId="6D10BF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318.88</w:t>
            </w:r>
          </w:p>
        </w:tc>
        <w:tc>
          <w:tcPr>
            <w:tcW w:w="851" w:type="dxa"/>
            <w:vAlign w:val="center"/>
          </w:tcPr>
          <w:p w14:paraId="3695BF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9EC6D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3180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13B1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A860B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7310D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0594F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55AE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4.27</w:t>
            </w:r>
          </w:p>
        </w:tc>
        <w:tc>
          <w:tcPr>
            <w:tcW w:w="709" w:type="dxa"/>
            <w:vAlign w:val="center"/>
          </w:tcPr>
          <w:p w14:paraId="6B239D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404A34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714CA7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A6D37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0AB56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FDED77D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42FD959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375.55</w:t>
            </w:r>
          </w:p>
        </w:tc>
        <w:tc>
          <w:tcPr>
            <w:tcW w:w="1559" w:type="dxa"/>
            <w:vAlign w:val="center"/>
          </w:tcPr>
          <w:p w14:paraId="156006F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371.28</w:t>
            </w:r>
          </w:p>
        </w:tc>
        <w:tc>
          <w:tcPr>
            <w:tcW w:w="850" w:type="dxa"/>
            <w:vAlign w:val="center"/>
          </w:tcPr>
          <w:p w14:paraId="1FF7EE0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371.28</w:t>
            </w:r>
          </w:p>
        </w:tc>
        <w:tc>
          <w:tcPr>
            <w:tcW w:w="851" w:type="dxa"/>
            <w:vAlign w:val="center"/>
          </w:tcPr>
          <w:p w14:paraId="057424A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3AF739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CF2159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32078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056EA0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5D0CA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9BB0AA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958EE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709" w:type="dxa"/>
            <w:vAlign w:val="center"/>
          </w:tcPr>
          <w:p w14:paraId="0F97F7A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50F98E73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0DAA494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2EE86A3A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0197E802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25401035" w14:textId="31EFA27A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  <w:vAlign w:val="center"/>
          </w:tcPr>
          <w:p w14:paraId="25BA92A1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BAC4D13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63E76E02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5C159C28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414900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6885BA33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40742568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42CBE916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23B9D6D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B730A5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7613D9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5816FBB6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6D4534A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300F93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765FFE9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0F175F52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0EB07FD2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4244327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E30FAE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512D61A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4C3560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4C7128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1E4DF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9A1A17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58BB6C8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52.40</w:t>
            </w:r>
          </w:p>
        </w:tc>
        <w:tc>
          <w:tcPr>
            <w:tcW w:w="1276" w:type="dxa"/>
            <w:vAlign w:val="center"/>
          </w:tcPr>
          <w:p w14:paraId="29404AC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52.40</w:t>
            </w:r>
          </w:p>
        </w:tc>
        <w:tc>
          <w:tcPr>
            <w:tcW w:w="1276" w:type="dxa"/>
            <w:vAlign w:val="center"/>
          </w:tcPr>
          <w:p w14:paraId="2281307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37E810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509343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D25F4C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42D6B3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D76D16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424D487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52.40</w:t>
            </w:r>
          </w:p>
        </w:tc>
        <w:tc>
          <w:tcPr>
            <w:tcW w:w="1276" w:type="dxa"/>
            <w:vAlign w:val="center"/>
          </w:tcPr>
          <w:p w14:paraId="29E2FA5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52.40</w:t>
            </w:r>
          </w:p>
        </w:tc>
        <w:tc>
          <w:tcPr>
            <w:tcW w:w="1276" w:type="dxa"/>
            <w:vAlign w:val="center"/>
          </w:tcPr>
          <w:p w14:paraId="03A9C88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55FDD7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728431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EA335A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64F2A0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260B417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18DAD7D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34.93</w:t>
            </w:r>
          </w:p>
        </w:tc>
        <w:tc>
          <w:tcPr>
            <w:tcW w:w="1276" w:type="dxa"/>
            <w:vAlign w:val="center"/>
          </w:tcPr>
          <w:p w14:paraId="1E97C8C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34.93</w:t>
            </w:r>
          </w:p>
        </w:tc>
        <w:tc>
          <w:tcPr>
            <w:tcW w:w="1276" w:type="dxa"/>
            <w:vAlign w:val="center"/>
          </w:tcPr>
          <w:p w14:paraId="3FFF049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A7DED1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9BFD21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EEB3DC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1ADE67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376E4D2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1D928B6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17.47</w:t>
            </w:r>
          </w:p>
        </w:tc>
        <w:tc>
          <w:tcPr>
            <w:tcW w:w="1276" w:type="dxa"/>
            <w:vAlign w:val="center"/>
          </w:tcPr>
          <w:p w14:paraId="19FA33F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17.47</w:t>
            </w:r>
          </w:p>
        </w:tc>
        <w:tc>
          <w:tcPr>
            <w:tcW w:w="1276" w:type="dxa"/>
            <w:vAlign w:val="center"/>
          </w:tcPr>
          <w:p w14:paraId="2EA8BD9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BD504C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BFCB39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883735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EC9A4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0E6C50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502131F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323.15</w:t>
            </w:r>
          </w:p>
        </w:tc>
        <w:tc>
          <w:tcPr>
            <w:tcW w:w="1276" w:type="dxa"/>
            <w:vAlign w:val="center"/>
          </w:tcPr>
          <w:p w14:paraId="2487F40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323.15</w:t>
            </w:r>
          </w:p>
        </w:tc>
        <w:tc>
          <w:tcPr>
            <w:tcW w:w="1276" w:type="dxa"/>
            <w:vAlign w:val="center"/>
          </w:tcPr>
          <w:p w14:paraId="0EA99C1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D6796C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6242C0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4B96F5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18F241C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0D2B7A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4EDC504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323.15</w:t>
            </w:r>
          </w:p>
        </w:tc>
        <w:tc>
          <w:tcPr>
            <w:tcW w:w="1276" w:type="dxa"/>
            <w:vAlign w:val="center"/>
          </w:tcPr>
          <w:p w14:paraId="75002F4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323.15</w:t>
            </w:r>
          </w:p>
        </w:tc>
        <w:tc>
          <w:tcPr>
            <w:tcW w:w="1276" w:type="dxa"/>
            <w:vAlign w:val="center"/>
          </w:tcPr>
          <w:p w14:paraId="2323545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6E70D7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A1100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9475A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15F50F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70B251F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03FF9E7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323.15</w:t>
            </w:r>
          </w:p>
        </w:tc>
        <w:tc>
          <w:tcPr>
            <w:tcW w:w="1276" w:type="dxa"/>
            <w:vAlign w:val="center"/>
          </w:tcPr>
          <w:p w14:paraId="007003F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323.15</w:t>
            </w:r>
          </w:p>
        </w:tc>
        <w:tc>
          <w:tcPr>
            <w:tcW w:w="1276" w:type="dxa"/>
            <w:vAlign w:val="center"/>
          </w:tcPr>
          <w:p w14:paraId="645408E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51F82FE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8FB86D5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7090F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7629AC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7929926F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4AE39C31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375.55</w:t>
            </w:r>
          </w:p>
        </w:tc>
        <w:tc>
          <w:tcPr>
            <w:tcW w:w="1276" w:type="dxa"/>
            <w:vAlign w:val="center"/>
          </w:tcPr>
          <w:p w14:paraId="18EBE4FC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375.55</w:t>
            </w:r>
          </w:p>
        </w:tc>
        <w:tc>
          <w:tcPr>
            <w:tcW w:w="1276" w:type="dxa"/>
            <w:vAlign w:val="center"/>
          </w:tcPr>
          <w:p w14:paraId="2CBC6194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395363AD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4F23AFC0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00AF2A54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271A32AA" w14:textId="130EB87B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  <w:vAlign w:val="bottom"/>
          </w:tcPr>
          <w:p w14:paraId="33167C66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AF780C0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5FBC355C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4133458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4FCBFD2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3A099813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5257E2F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10ABD23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2AAC3457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2B60B57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381E512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7E1B099E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6E4D002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1B0C183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1598ADD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D1BDD2F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510104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371.28</w:t>
            </w:r>
          </w:p>
        </w:tc>
        <w:tc>
          <w:tcPr>
            <w:tcW w:w="2694" w:type="dxa"/>
            <w:noWrap/>
            <w:vAlign w:val="center"/>
          </w:tcPr>
          <w:p w14:paraId="2F0743D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44C28C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9920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6E80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5178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A9C951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D528646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01F5EB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371.28</w:t>
            </w:r>
          </w:p>
        </w:tc>
        <w:tc>
          <w:tcPr>
            <w:tcW w:w="2694" w:type="dxa"/>
            <w:noWrap/>
            <w:vAlign w:val="center"/>
          </w:tcPr>
          <w:p w14:paraId="5258263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1ABF56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6C8F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BE70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EA96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D6E93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410CFCD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0400BE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9E8B3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7C50B8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BFB4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6DB5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CEFD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C4D94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DBD3F04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70274F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F1259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6DF9F7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952F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45FF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6535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8BE8A7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ACFB4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3F54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88315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00D8CB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13A1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28A9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093E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37CF2B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D1F42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1916E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347987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6CB18A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2BF46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4AF9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6172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8FC96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B77453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9A661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EEF0A5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136D20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94CB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58C8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10FB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012A47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2F86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B4430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16CD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4FC5E9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52.40</w:t>
            </w:r>
          </w:p>
        </w:tc>
        <w:tc>
          <w:tcPr>
            <w:tcW w:w="1276" w:type="dxa"/>
          </w:tcPr>
          <w:p w14:paraId="769BDC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52.40</w:t>
            </w:r>
          </w:p>
        </w:tc>
        <w:tc>
          <w:tcPr>
            <w:tcW w:w="1276" w:type="dxa"/>
          </w:tcPr>
          <w:p w14:paraId="545483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4D93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A9716C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63D5C8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1275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311D5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2D3F54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9B2C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00E9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0179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96722B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52872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6186E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54750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1D1A54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318.88</w:t>
            </w:r>
          </w:p>
        </w:tc>
        <w:tc>
          <w:tcPr>
            <w:tcW w:w="1276" w:type="dxa"/>
          </w:tcPr>
          <w:p w14:paraId="16288C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318.88</w:t>
            </w:r>
          </w:p>
        </w:tc>
        <w:tc>
          <w:tcPr>
            <w:tcW w:w="1276" w:type="dxa"/>
          </w:tcPr>
          <w:p w14:paraId="2CB0D66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1CDD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891A2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4ABC65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CE399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93ADD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568044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BDB7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3E1A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8ADE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001A9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7BCE37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7041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19CE85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6B8994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1FCA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966B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996D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CCB52E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AC093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EB2F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19A345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43D601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0987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A32F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7183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03C47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F380FC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C237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9D4832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08B71D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E5E8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26FB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786D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040049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957E2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0162F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E2959A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73623E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0B64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10651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0274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B5A8F6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FD347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D21B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58678D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22D6A1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0C08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B0F9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67C7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CB9C4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C3CC8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2D730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460D89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1260E3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02BC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0628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49EB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B7866D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136428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A40C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57B30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11F76A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BAF3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2E74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38DC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D0F9A6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0E4AC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588E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066C5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71A889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A448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7F95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A662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158839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A42CE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75B63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07C7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2D6D51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EE22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A7FA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34C4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E897D1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BC28B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C73DD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01DD9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269D9D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B6D0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7582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22C2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DDCBB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B904BE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9BD66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19527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307E7C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79F9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64E7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1147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899B8B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7DD7AA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6B761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35050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510F03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0F18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2B61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449F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BF78A8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C50046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4C56E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21C71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6BDF7D0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CCF7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51D1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D9C8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606FA1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2892A0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31E9D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8985E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1872C6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359A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6B78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EFD6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5F5D00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4B57C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16BB3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BD348E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43A111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17E3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83A0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BF9C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67433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397E2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A92B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EFF7A0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69FA2B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6D35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9FA8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1778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39DE9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489FFD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D291F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DAFC16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4A9C4D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4FB4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D837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D5FC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1871D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1C1B9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5A81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11534A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05925B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C28C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A047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F506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74AE421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D33B17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8EA4D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57A560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5C702DB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96972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318C8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EA182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3338FF8A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5C2AAB6C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6BFF2F4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371.28</w:t>
            </w:r>
          </w:p>
        </w:tc>
        <w:tc>
          <w:tcPr>
            <w:tcW w:w="2694" w:type="dxa"/>
            <w:noWrap/>
            <w:vAlign w:val="center"/>
          </w:tcPr>
          <w:p w14:paraId="37C52629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2155C07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371.28</w:t>
            </w:r>
          </w:p>
        </w:tc>
        <w:tc>
          <w:tcPr>
            <w:tcW w:w="1276" w:type="dxa"/>
            <w:vAlign w:val="center"/>
          </w:tcPr>
          <w:p w14:paraId="71C4AF2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371.28</w:t>
            </w:r>
          </w:p>
        </w:tc>
        <w:tc>
          <w:tcPr>
            <w:tcW w:w="1276" w:type="dxa"/>
            <w:vAlign w:val="center"/>
          </w:tcPr>
          <w:p w14:paraId="2181426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DDBA1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CB01C4A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7B39FD79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7ABE0CCE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A3EA9A0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67FE32CB" w14:textId="3455A03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  <w:vAlign w:val="bottom"/>
          </w:tcPr>
          <w:p w14:paraId="1DEF8E9C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0FE2662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6D4C9E23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1134D79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C900CE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30A28EC0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2F5B8DD7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665D44F3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232B01EF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43F5F7A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4E29B21B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13D66640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674B2687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911ED86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4FD1F76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450D46C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961B6C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4AEED9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5DE14F2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5B37F2A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31D730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BD29BD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9B1B8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2013E6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14C3DF1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52.40</w:t>
            </w:r>
          </w:p>
        </w:tc>
        <w:tc>
          <w:tcPr>
            <w:tcW w:w="1276" w:type="dxa"/>
            <w:vAlign w:val="center"/>
          </w:tcPr>
          <w:p w14:paraId="39516D5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52.40</w:t>
            </w:r>
          </w:p>
        </w:tc>
        <w:tc>
          <w:tcPr>
            <w:tcW w:w="1701" w:type="dxa"/>
            <w:vAlign w:val="center"/>
          </w:tcPr>
          <w:p w14:paraId="03DD48A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E5F6F1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C6594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FFC725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2BC46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BE1129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5493344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52.40</w:t>
            </w:r>
          </w:p>
        </w:tc>
        <w:tc>
          <w:tcPr>
            <w:tcW w:w="1276" w:type="dxa"/>
            <w:vAlign w:val="center"/>
          </w:tcPr>
          <w:p w14:paraId="2E49573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52.40</w:t>
            </w:r>
          </w:p>
        </w:tc>
        <w:tc>
          <w:tcPr>
            <w:tcW w:w="1701" w:type="dxa"/>
            <w:vAlign w:val="center"/>
          </w:tcPr>
          <w:p w14:paraId="4EA36B7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8066AD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E3535D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A5F88B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E0DC2B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70F4546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6855DBF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34.93</w:t>
            </w:r>
          </w:p>
        </w:tc>
        <w:tc>
          <w:tcPr>
            <w:tcW w:w="1276" w:type="dxa"/>
            <w:vAlign w:val="center"/>
          </w:tcPr>
          <w:p w14:paraId="40E54F2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34.93</w:t>
            </w:r>
          </w:p>
        </w:tc>
        <w:tc>
          <w:tcPr>
            <w:tcW w:w="1701" w:type="dxa"/>
            <w:vAlign w:val="center"/>
          </w:tcPr>
          <w:p w14:paraId="381A67A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0A0AB2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93ECF9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9AFBBB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45C2053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3F50159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7E58CAD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17.47</w:t>
            </w:r>
          </w:p>
        </w:tc>
        <w:tc>
          <w:tcPr>
            <w:tcW w:w="1276" w:type="dxa"/>
            <w:vAlign w:val="center"/>
          </w:tcPr>
          <w:p w14:paraId="2F6AB8E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17.47</w:t>
            </w:r>
          </w:p>
        </w:tc>
        <w:tc>
          <w:tcPr>
            <w:tcW w:w="1701" w:type="dxa"/>
            <w:vAlign w:val="center"/>
          </w:tcPr>
          <w:p w14:paraId="2C4365A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3B5A31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ED333C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775A0F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6AC4D5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B1FCBE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0DDD8FA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318.88</w:t>
            </w:r>
          </w:p>
        </w:tc>
        <w:tc>
          <w:tcPr>
            <w:tcW w:w="1276" w:type="dxa"/>
            <w:vAlign w:val="center"/>
          </w:tcPr>
          <w:p w14:paraId="07DD62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318.88</w:t>
            </w:r>
          </w:p>
        </w:tc>
        <w:tc>
          <w:tcPr>
            <w:tcW w:w="1701" w:type="dxa"/>
            <w:vAlign w:val="center"/>
          </w:tcPr>
          <w:p w14:paraId="531D3CE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F4482E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A3F506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9FD24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3F726BA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398F6F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3E46D03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318.88</w:t>
            </w:r>
          </w:p>
        </w:tc>
        <w:tc>
          <w:tcPr>
            <w:tcW w:w="1276" w:type="dxa"/>
            <w:vAlign w:val="center"/>
          </w:tcPr>
          <w:p w14:paraId="3DADFB0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318.88</w:t>
            </w:r>
          </w:p>
        </w:tc>
        <w:tc>
          <w:tcPr>
            <w:tcW w:w="1701" w:type="dxa"/>
            <w:vAlign w:val="center"/>
          </w:tcPr>
          <w:p w14:paraId="56845F2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F6762C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25E1F1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FDCCE3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74E0DC3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716E07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252080D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318.88</w:t>
            </w:r>
          </w:p>
        </w:tc>
        <w:tc>
          <w:tcPr>
            <w:tcW w:w="1276" w:type="dxa"/>
            <w:vAlign w:val="center"/>
          </w:tcPr>
          <w:p w14:paraId="6AFBD5F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318.88</w:t>
            </w:r>
          </w:p>
        </w:tc>
        <w:tc>
          <w:tcPr>
            <w:tcW w:w="1701" w:type="dxa"/>
            <w:vAlign w:val="center"/>
          </w:tcPr>
          <w:p w14:paraId="5A4CCD2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69E45A4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C445D2E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B78A18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1D39B980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4A8E23DD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4A02B03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371.28</w:t>
            </w:r>
          </w:p>
        </w:tc>
        <w:tc>
          <w:tcPr>
            <w:tcW w:w="1276" w:type="dxa"/>
            <w:vAlign w:val="center"/>
          </w:tcPr>
          <w:p w14:paraId="64304E5B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371.28</w:t>
            </w:r>
          </w:p>
        </w:tc>
        <w:tc>
          <w:tcPr>
            <w:tcW w:w="1701" w:type="dxa"/>
            <w:vAlign w:val="center"/>
          </w:tcPr>
          <w:p w14:paraId="2C3AE15C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867C65B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4031813A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463764C3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4F622A3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6216CBF" w14:textId="4451E5AA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  <w:vAlign w:val="bottom"/>
          </w:tcPr>
          <w:p w14:paraId="5B55C868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19B8D6C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2A7A3BD3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778D49A3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024EF78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1DDA0A65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2E55E25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FD85E6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1AA942A6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A6E8F8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2E84205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7BEBFE77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50CD752B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7514E07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3CF41A0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B96A467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2DEFEA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659BE7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3768B33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78E206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27CFA8A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FA436A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39D2940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359.35</w:t>
            </w:r>
          </w:p>
        </w:tc>
        <w:tc>
          <w:tcPr>
            <w:tcW w:w="1417" w:type="dxa"/>
            <w:vAlign w:val="center"/>
          </w:tcPr>
          <w:p w14:paraId="5E8633E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359.35</w:t>
            </w:r>
          </w:p>
        </w:tc>
        <w:tc>
          <w:tcPr>
            <w:tcW w:w="1418" w:type="dxa"/>
            <w:vAlign w:val="center"/>
          </w:tcPr>
          <w:p w14:paraId="5D80F5F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8C562E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6AF039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32998D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2DD83F0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5BF7A73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61.62</w:t>
            </w:r>
          </w:p>
        </w:tc>
        <w:tc>
          <w:tcPr>
            <w:tcW w:w="1417" w:type="dxa"/>
            <w:vAlign w:val="center"/>
          </w:tcPr>
          <w:p w14:paraId="46D7E75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61.62</w:t>
            </w:r>
          </w:p>
        </w:tc>
        <w:tc>
          <w:tcPr>
            <w:tcW w:w="1418" w:type="dxa"/>
            <w:vAlign w:val="center"/>
          </w:tcPr>
          <w:p w14:paraId="63D2CB1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D62CF1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770314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6203AB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7D78DC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20A309C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106.52</w:t>
            </w:r>
          </w:p>
        </w:tc>
        <w:tc>
          <w:tcPr>
            <w:tcW w:w="1417" w:type="dxa"/>
            <w:vAlign w:val="center"/>
          </w:tcPr>
          <w:p w14:paraId="29BA0A8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106.52</w:t>
            </w:r>
          </w:p>
        </w:tc>
        <w:tc>
          <w:tcPr>
            <w:tcW w:w="1418" w:type="dxa"/>
            <w:vAlign w:val="center"/>
          </w:tcPr>
          <w:p w14:paraId="6131C51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0CBC30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2B0312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C5A5FB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5215B77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262BD92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47.97</w:t>
            </w:r>
          </w:p>
        </w:tc>
        <w:tc>
          <w:tcPr>
            <w:tcW w:w="1417" w:type="dxa"/>
            <w:vAlign w:val="center"/>
          </w:tcPr>
          <w:p w14:paraId="7B3651E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47.97</w:t>
            </w:r>
          </w:p>
        </w:tc>
        <w:tc>
          <w:tcPr>
            <w:tcW w:w="1418" w:type="dxa"/>
            <w:vAlign w:val="center"/>
          </w:tcPr>
          <w:p w14:paraId="6DF0251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EE490A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4062ED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C3F267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2DB3D7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6756D18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43.63</w:t>
            </w:r>
          </w:p>
        </w:tc>
        <w:tc>
          <w:tcPr>
            <w:tcW w:w="1417" w:type="dxa"/>
            <w:vAlign w:val="center"/>
          </w:tcPr>
          <w:p w14:paraId="08B00E5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43.63</w:t>
            </w:r>
          </w:p>
        </w:tc>
        <w:tc>
          <w:tcPr>
            <w:tcW w:w="1418" w:type="dxa"/>
            <w:vAlign w:val="center"/>
          </w:tcPr>
          <w:p w14:paraId="6523F11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7BCF8D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18EA20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7EA98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6DFB454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5B9E615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34.93</w:t>
            </w:r>
          </w:p>
        </w:tc>
        <w:tc>
          <w:tcPr>
            <w:tcW w:w="1417" w:type="dxa"/>
            <w:vAlign w:val="center"/>
          </w:tcPr>
          <w:p w14:paraId="6608C2E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34.93</w:t>
            </w:r>
          </w:p>
        </w:tc>
        <w:tc>
          <w:tcPr>
            <w:tcW w:w="1418" w:type="dxa"/>
            <w:vAlign w:val="center"/>
          </w:tcPr>
          <w:p w14:paraId="792B287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3F437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7A2F0D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0FE9D2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02DEF53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3E7162D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17.47</w:t>
            </w:r>
          </w:p>
        </w:tc>
        <w:tc>
          <w:tcPr>
            <w:tcW w:w="1417" w:type="dxa"/>
            <w:vAlign w:val="center"/>
          </w:tcPr>
          <w:p w14:paraId="1EE8DC1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17.47</w:t>
            </w:r>
          </w:p>
        </w:tc>
        <w:tc>
          <w:tcPr>
            <w:tcW w:w="1418" w:type="dxa"/>
            <w:vAlign w:val="center"/>
          </w:tcPr>
          <w:p w14:paraId="6650725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E2DEF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10C914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A2E81E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553B23D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58DB82B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15.04</w:t>
            </w:r>
          </w:p>
        </w:tc>
        <w:tc>
          <w:tcPr>
            <w:tcW w:w="1417" w:type="dxa"/>
            <w:vAlign w:val="center"/>
          </w:tcPr>
          <w:p w14:paraId="78319CF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15.04</w:t>
            </w:r>
          </w:p>
        </w:tc>
        <w:tc>
          <w:tcPr>
            <w:tcW w:w="1418" w:type="dxa"/>
            <w:vAlign w:val="center"/>
          </w:tcPr>
          <w:p w14:paraId="226063D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308526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891460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8379A1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382006C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3FB0DBA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1.79</w:t>
            </w:r>
          </w:p>
        </w:tc>
        <w:tc>
          <w:tcPr>
            <w:tcW w:w="1417" w:type="dxa"/>
            <w:vAlign w:val="center"/>
          </w:tcPr>
          <w:p w14:paraId="7EE6996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1.79</w:t>
            </w:r>
          </w:p>
        </w:tc>
        <w:tc>
          <w:tcPr>
            <w:tcW w:w="1418" w:type="dxa"/>
            <w:vAlign w:val="center"/>
          </w:tcPr>
          <w:p w14:paraId="6F99316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39269F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14DC5C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FA962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102FB2C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10E93A3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30.38</w:t>
            </w:r>
          </w:p>
        </w:tc>
        <w:tc>
          <w:tcPr>
            <w:tcW w:w="1417" w:type="dxa"/>
            <w:vAlign w:val="center"/>
          </w:tcPr>
          <w:p w14:paraId="5E6BB20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30.38</w:t>
            </w:r>
          </w:p>
        </w:tc>
        <w:tc>
          <w:tcPr>
            <w:tcW w:w="1418" w:type="dxa"/>
            <w:vAlign w:val="center"/>
          </w:tcPr>
          <w:p w14:paraId="649A03D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BB6888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2F8AD5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391E65FA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E3B085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19BB568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11.93</w:t>
            </w:r>
          </w:p>
        </w:tc>
        <w:tc>
          <w:tcPr>
            <w:tcW w:w="1417" w:type="dxa"/>
            <w:vAlign w:val="center"/>
          </w:tcPr>
          <w:p w14:paraId="42F46FD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11.93</w:t>
            </w:r>
          </w:p>
        </w:tc>
        <w:tc>
          <w:tcPr>
            <w:tcW w:w="1418" w:type="dxa"/>
            <w:vAlign w:val="center"/>
          </w:tcPr>
          <w:p w14:paraId="36732DF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DF6D3E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49FDD2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3F34F9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840754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BE0B59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10.20</w:t>
            </w:r>
          </w:p>
        </w:tc>
        <w:tc>
          <w:tcPr>
            <w:tcW w:w="1417" w:type="dxa"/>
            <w:vAlign w:val="center"/>
          </w:tcPr>
          <w:p w14:paraId="26A3E2B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10.20</w:t>
            </w:r>
          </w:p>
        </w:tc>
        <w:tc>
          <w:tcPr>
            <w:tcW w:w="1418" w:type="dxa"/>
            <w:vAlign w:val="center"/>
          </w:tcPr>
          <w:p w14:paraId="783D2D1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E5F0A9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12CCA3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E55A24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063E530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2004355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417" w:type="dxa"/>
            <w:vAlign w:val="center"/>
          </w:tcPr>
          <w:p w14:paraId="5C7E555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418" w:type="dxa"/>
            <w:vAlign w:val="center"/>
          </w:tcPr>
          <w:p w14:paraId="759CE08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02DDE7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F261175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2787DBC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537C7308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6855DCA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371.28</w:t>
            </w:r>
          </w:p>
        </w:tc>
        <w:tc>
          <w:tcPr>
            <w:tcW w:w="1417" w:type="dxa"/>
            <w:vAlign w:val="center"/>
          </w:tcPr>
          <w:p w14:paraId="40FF28AB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371.28</w:t>
            </w:r>
          </w:p>
        </w:tc>
        <w:tc>
          <w:tcPr>
            <w:tcW w:w="1418" w:type="dxa"/>
            <w:vAlign w:val="center"/>
          </w:tcPr>
          <w:p w14:paraId="17C809D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2ABC238B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EAC5AD9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525F806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1CA8B2B5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2BE856B9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C89E5" w14:textId="1DB433C6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2DC40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0B53B806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5194D323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25C7763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00F63D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19750D1D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3A84D06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3BC21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392529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F780B7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B5D3B3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32B64690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15BDCD0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D6EEFF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3F8A49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4CEB76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95ECB0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49E9E02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642098D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64557729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5574CDC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D07A3A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291F609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33C96FF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1D98B9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1CDA59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9560AA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4E3E4D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5CDDD3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5ACAF7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CD5622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123ECF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A46249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FF7319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93646A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2410B2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51B64F03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DC94F3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F1ADD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A7641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B8267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2BA88816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7B797A3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51D7E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D5CAC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8D053B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2841C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2709F9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5A799C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C3686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88C35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1BA692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60A567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5A0203D3" w14:textId="2F2519C7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C5F6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库科西鲁格乡卫生院2026年没有使用一般公共预算安排的支出，一般公共预算项目支出情况表为空表。</w:t>
      </w:r>
    </w:p>
    <w:p w14:paraId="1A599869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A38B70D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CD375CA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075AC132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1C8A27D3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FB2438D" w14:textId="5DB00706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  <w:vAlign w:val="bottom"/>
          </w:tcPr>
          <w:p w14:paraId="34D64E64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B2686CA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2759BF46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100DFBFB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038884C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1931BC0B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390BAE2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10240FB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527ABBC3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4982061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1C30DA4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0EC91185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407AFF7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5F65286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5C8B692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6010DB5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1BBDD26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1F98E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A3A96B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54B3BF9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7DCFD019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52B1C7C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948DF9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B5E78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C806A82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0582BAB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42E9B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90D9B8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5A154A4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86F3968" w14:textId="36DB9144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C5F6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库科西鲁格乡卫生院2026年没有使用政府性基金预算拨款安排的支出，政府性基金预算支出情况表为空表。</w:t>
      </w:r>
    </w:p>
    <w:p w14:paraId="4DFA1B07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EEBC9FE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06B0BEB6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50C52C2E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59110C0" w14:textId="3751B97B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  <w:vAlign w:val="bottom"/>
          </w:tcPr>
          <w:p w14:paraId="693C7E46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73CB801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4A2F6176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2F6BC94B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55160E4C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4526FB5D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6BABC45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14D552B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56D34AC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02E80697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1A5189F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021D7944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385EA77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3809C3D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7F6B52A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0E90E068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66FDA89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393BD0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AB872A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0114481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4B0E370E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3FC1C4F3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7AD79CE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267EB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50D7489B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6E094942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54C58D7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0CF937A7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4FD8CBC5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B6302E7" w14:textId="66FB8331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C5F6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库科西鲁格乡卫生院2026年没有使用国有资本经营预算拨款安排的支出，国有资本经营预算支出情况表为空表。</w:t>
      </w:r>
    </w:p>
    <w:p w14:paraId="20734A8F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200267F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5AD181B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415426AC" w14:textId="77777777" w:rsidTr="00D815C2">
        <w:trPr>
          <w:trHeight w:val="446"/>
          <w:jc w:val="center"/>
        </w:trPr>
        <w:tc>
          <w:tcPr>
            <w:tcW w:w="8505" w:type="dxa"/>
          </w:tcPr>
          <w:p w14:paraId="326B4B4A" w14:textId="3E10D247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</w:tcPr>
          <w:p w14:paraId="59342AA0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45C7990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4E4ED6AE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7AB0646C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C097EA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734C39B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5D7FAD9C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418EA9D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916E57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E6DD4D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768AB79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42B2B96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6F605E4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63429E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1A38D39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11A430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8AA1C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C6D7CF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B1AE82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F0ECE3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560A2C2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F4CF75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BA75C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45996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3165AB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248CA95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0D906244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77167DA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4DF5D4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0AAFD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D0850F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811ACC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BA2C93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4F0D24C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649E20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7115A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C58DC8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F8FA0A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91DC71A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466BF98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74F812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1ADDB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B7499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16D31A9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41299EF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28A81DF2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491A8A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FEE88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2C4EA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3BAFE13B" w14:textId="43802344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C5F6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库科西鲁格乡卫生院2026年没有使用财政拨款“三公”经费安排的支出，财政拨款“三公”经费支出情况表为空表。</w:t>
      </w:r>
    </w:p>
    <w:p w14:paraId="65606E1F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3F6D855C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67A1FC0D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3164EDFF" w14:textId="77777777" w:rsidTr="00603C26">
        <w:trPr>
          <w:trHeight w:val="446"/>
          <w:jc w:val="center"/>
        </w:trPr>
        <w:tc>
          <w:tcPr>
            <w:tcW w:w="8505" w:type="dxa"/>
          </w:tcPr>
          <w:p w14:paraId="4C4F7290" w14:textId="1321522C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418" w:type="dxa"/>
          </w:tcPr>
          <w:p w14:paraId="1EEAD11C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80B2CC7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2F064589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2FC1794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2C5762D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2F7823E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54D96825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1EA672D6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72903BF4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2258F30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4970494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73B72A29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18582EC2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337D3A05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66279ED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190593D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604A07B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7A8D4335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0A068E8A" w14:textId="1D8B43CC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C5F6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库科西鲁格乡卫生院2026年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3896F13E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11B19857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52DF9A6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7D098960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2FCF506A" w14:textId="6785F3ED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2C5F6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库科西鲁格乡卫生院</w:t>
            </w:r>
          </w:p>
        </w:tc>
        <w:tc>
          <w:tcPr>
            <w:tcW w:w="1843" w:type="dxa"/>
            <w:vAlign w:val="bottom"/>
          </w:tcPr>
          <w:p w14:paraId="3F4CB6B1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5274AA0F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71E82959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728736BC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484BD0C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1F95D76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364C5143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60ACEB06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4C11C65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F6B3903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2F771EA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07DEC79B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89C32D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6B5832E8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31A5DA5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42B59FA8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4CBAD363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4BAEA355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28D63814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D322EB5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936AE9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D5CD92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123C42A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2CD556E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F74E1F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120EBEF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BFEC14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FD0B4E1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54B7C7A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2972EFB7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3963131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28E09B32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D437927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5BCC960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3686250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4.27</w:t>
            </w:r>
          </w:p>
        </w:tc>
        <w:tc>
          <w:tcPr>
            <w:tcW w:w="992" w:type="dxa"/>
            <w:vAlign w:val="center"/>
          </w:tcPr>
          <w:p w14:paraId="5346ECA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4.27</w:t>
            </w:r>
          </w:p>
        </w:tc>
        <w:tc>
          <w:tcPr>
            <w:tcW w:w="709" w:type="dxa"/>
            <w:vAlign w:val="center"/>
          </w:tcPr>
          <w:p w14:paraId="62F2D46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4.27</w:t>
            </w:r>
          </w:p>
        </w:tc>
        <w:tc>
          <w:tcPr>
            <w:tcW w:w="709" w:type="dxa"/>
            <w:vAlign w:val="center"/>
          </w:tcPr>
          <w:p w14:paraId="18CC7E84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81E5FC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D164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5BA80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4A34B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CD61DD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03FBAFA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08BA1E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67CF5231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4.27</w:t>
            </w:r>
          </w:p>
        </w:tc>
        <w:tc>
          <w:tcPr>
            <w:tcW w:w="992" w:type="dxa"/>
            <w:vAlign w:val="center"/>
          </w:tcPr>
          <w:p w14:paraId="179106E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4.27</w:t>
            </w:r>
          </w:p>
        </w:tc>
        <w:tc>
          <w:tcPr>
            <w:tcW w:w="709" w:type="dxa"/>
            <w:vAlign w:val="center"/>
          </w:tcPr>
          <w:p w14:paraId="31C1C0DA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4.27</w:t>
            </w:r>
          </w:p>
        </w:tc>
        <w:tc>
          <w:tcPr>
            <w:tcW w:w="709" w:type="dxa"/>
            <w:vAlign w:val="center"/>
          </w:tcPr>
          <w:p w14:paraId="7110403C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7D443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AEED1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CA4F8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5A463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E4460B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67F4E8E0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996D455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6A5C9D7D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7E12B1BA" w14:textId="256819BE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2E392D4C" w14:textId="761B39AD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375.55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28B98D8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0738750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B1AD0AC" w14:textId="1B56F89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1EC40A56" w14:textId="596BA6FA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375.55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1CD5364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371.28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万元，占98.86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增加21.8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增长6.24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本年度预算在职人员职务职级晋升、绩效改革、工资调整等相关政策发生变化致使人员经费增加、对个人和家庭的补助经费增加，同时新增**项目，预算数相应增加。</w:t>
      </w:r>
    </w:p>
    <w:p w14:paraId="1D050E7A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66092E6B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09469F62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755D2447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1145A20B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3766495A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财政拨款结转4.27万元，占1.14%,比上年预算增加4.27万元，增长100%，主要原因是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6A18D4DD" w14:textId="004629B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55AB13F3" w14:textId="780D3137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375.55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F29402C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375.55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26.07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7.46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0C8FAB3C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我单位上年与本年均未安排项目支出。</w:t>
      </w:r>
    </w:p>
    <w:p w14:paraId="7EA8C8B4" w14:textId="23A5489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2C288C2A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371.28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2A95FAF4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56C9385C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收入预算包括：一般公共预算拨款371.28万元。</w:t>
      </w:r>
    </w:p>
    <w:p w14:paraId="0083F379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52.40万元，主要用于：机关事业单位基本养老保险缴费、职业年金缴费支出；卫生健康支出318.88万元，主要用于：基本工资、津贴补贴、奖金、绩效工资、职工基本医疗保险缴费、其他社会保障缴费、住房公积金、退休费、生活补助支出。</w:t>
      </w:r>
    </w:p>
    <w:p w14:paraId="61201876" w14:textId="55872F4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275746DA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5A45F249" w14:textId="4F273D42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371.28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86CB33C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371.28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21.8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6.24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D54887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0D24E109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我单位上年与本年均未安排项目支出。</w:t>
      </w:r>
    </w:p>
    <w:p w14:paraId="5AD9E0BF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738FEE5A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.社会保障和就业支出（类）52.40万元，占14.11%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3B7F345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.卫生健康支出（类）318.88万元，占85.89%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2FC9294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5E9022F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2026年预算数为34.93万元，比上年预算增加0.42万元，增长1.22%，主要原因是：本年度社保基数调增，致使本年度基本养老保险缴费支出增加。</w:t>
      </w:r>
    </w:p>
    <w:p w14:paraId="5A9B1B0D" w14:textId="6678F4E3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2026年预算数为17.47万元，比上年预算增加17.47万元，增长100.00%，主要原因是：本年预算在职人员职业年金</w:t>
      </w:r>
      <w:r w:rsidR="00155464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B69A51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2026年预算数为318.88万元，比上年预算增加3.91万元，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1.24%，主要原因是：本年度预算在职人员职务职级晋升、绩效改革、工资调整等相关政策发生变化致使人员经费增加，预算数相应增加。</w:t>
      </w:r>
    </w:p>
    <w:p w14:paraId="6EEEC48F" w14:textId="71E7A20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58F7890D" w14:textId="46E53C15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371.28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B518F2A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人员经费371.28万元，主要包括：基本工资、津贴补贴、奖金、绩效工资、机关事业单位基本养老保险缴费、职业年金缴费、职工基本医疗保险缴费、其他社会保障缴费、住房公积金、退休费、生活补助。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72EE171F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32F9EA70" w14:textId="7913C327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38A38D00" w14:textId="6181810D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库科西鲁格乡卫生院2026年没有使用一般公共预算项目支出，一般公共预算项目支出情况表为空表。</w:t>
      </w:r>
    </w:p>
    <w:p w14:paraId="75650952" w14:textId="10C630A9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40238434" w14:textId="6D0A56DC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库科西鲁格乡卫生院2026年没有使用政府性基金预算拨款安排的支出，政府性基金预算支出情况表为空表。</w:t>
      </w:r>
    </w:p>
    <w:p w14:paraId="2D938AA5" w14:textId="31C68E46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F8509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103AA7EC" w14:textId="04BBFE53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库科西鲁格乡卫生院2026年没有使用国有资本经营预算拨款安排的支出，国有资本经营预算支出情况表为空表。</w:t>
      </w:r>
    </w:p>
    <w:p w14:paraId="3548C341" w14:textId="31098923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43776922" w14:textId="6170878F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570912FE" w14:textId="79570B0B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</w:t>
      </w:r>
      <w:r w:rsidR="001E0BF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1E0BF1">
        <w:rPr>
          <w:rFonts w:ascii="仿宋_GB2312" w:eastAsia="仿宋_GB2312" w:hAnsi="宋体" w:cs="宋体" w:hint="eastAsia"/>
          <w:kern w:val="0"/>
          <w:sz w:val="32"/>
          <w:szCs w:val="32"/>
        </w:rPr>
        <w:t>我单位上年度及本年度均未安排</w:t>
      </w:r>
      <w:r w:rsidR="001E0BF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因公出国（境）费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</w:t>
      </w:r>
      <w:r w:rsidR="001E0BF1">
        <w:rPr>
          <w:rFonts w:ascii="仿宋_GB2312" w:eastAsia="仿宋_GB2312" w:hAnsi="宋体" w:cs="宋体" w:hint="eastAsia"/>
          <w:kern w:val="0"/>
          <w:sz w:val="32"/>
          <w:szCs w:val="32"/>
        </w:rPr>
        <w:t>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1E0BF1">
        <w:rPr>
          <w:rFonts w:ascii="仿宋_GB2312" w:eastAsia="仿宋_GB2312" w:hAnsi="宋体" w:cs="宋体" w:hint="eastAsia"/>
          <w:kern w:val="0"/>
          <w:sz w:val="32"/>
          <w:szCs w:val="32"/>
        </w:rPr>
        <w:t>我单位上年度及本年度均未安排</w:t>
      </w:r>
      <w:r w:rsidR="001E0BF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1E0BF1">
        <w:rPr>
          <w:rFonts w:ascii="仿宋_GB2312" w:eastAsia="仿宋_GB2312" w:hAnsi="宋体" w:cs="宋体" w:hint="eastAsia"/>
          <w:kern w:val="0"/>
          <w:sz w:val="32"/>
          <w:szCs w:val="32"/>
        </w:rPr>
        <w:t>我单位上年度及本年度均未安排</w:t>
      </w:r>
      <w:r w:rsidR="001E0BF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公务接待费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22A8BB8" w14:textId="5D6FA70F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053EC579" w14:textId="1386A24E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2C5F6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库科西鲁格乡卫生院2026年没有委托业务费预算的支出，财政拨款委托业务费支出情况表为空表。</w:t>
      </w:r>
    </w:p>
    <w:p w14:paraId="542A6C34" w14:textId="2B147A3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2C5F6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库科西鲁格乡卫生院2026年上年结转结余预算情况说明</w:t>
      </w:r>
    </w:p>
    <w:p w14:paraId="7A85D809" w14:textId="7EE31384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2C5F6A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库科西鲁格乡卫生院2026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4.27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4.27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7BBDC69B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1.结转项目1结转4.27万元，主要用于：津贴补贴、绩效工资、退休费。 ‎</w:t>
      </w:r>
    </w:p>
    <w:p w14:paraId="3A791388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51EF1F8C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5D9A2136" w14:textId="46893CDE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我单位上年与本年均未安排事业单位运行经费。</w:t>
      </w:r>
    </w:p>
    <w:p w14:paraId="7CF90F45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79CBD787" w14:textId="48CB4151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库科西鲁格乡卫生院政府采购预算0.00万元，其中：政府采购货物预算0.00万元，政府采购工程预算0.00万元，政府采购服务预算0.00万元。</w:t>
      </w:r>
    </w:p>
    <w:p w14:paraId="1C1853DA" w14:textId="5F124B73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6C5584C5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27D36AB6" w14:textId="0B3BFCEC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74B18661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1.房屋1700.00平方米，价值204.00万元。</w:t>
      </w:r>
    </w:p>
    <w:p w14:paraId="597D3544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2.车辆2辆，价值33.00万元；其中：一般公务用车2辆，价值33.00万元；执法执勤用车0辆，价值0.00万元；其他车辆0辆，价值0.00万元。</w:t>
      </w:r>
    </w:p>
    <w:p w14:paraId="33715FA0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3.办公家具价值0.41万元。</w:t>
      </w:r>
    </w:p>
    <w:p w14:paraId="1F6E428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4.其他资产价值241.00万元。</w:t>
      </w:r>
    </w:p>
    <w:p w14:paraId="63FA56B5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15DD43A9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4795F11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1F41039E" w14:textId="0AD49983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金额375.55万元；当年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1C348237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25744C34" w14:textId="2C97785C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r w:rsidR="001E0BF1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预算绩效管理整体预算绩效目标1个，涉及预算金额375.55万元，由人民医院统一公开。</w:t>
      </w:r>
    </w:p>
    <w:p w14:paraId="799C20A8" w14:textId="77777777" w:rsidR="005D3917" w:rsidRDefault="00D5488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2、本单位政府采购由上级资金统一安排，故面向中小企业预留政府采购项目预算金额为0。</w:t>
      </w:r>
    </w:p>
    <w:p w14:paraId="759DCEF4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421965A5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635D4048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0B78061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168E647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6FB1075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757373D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692FD3D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6ADF167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0B6D4C3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7B10A49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4886A51F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70796AB4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CFF706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E88FB4F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81DED54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F266B15" w14:textId="3EEDBE81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C5F6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库科西鲁格乡卫生院</w:t>
      </w:r>
    </w:p>
    <w:p w14:paraId="0FE6EDFB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2944787F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EDC18" w14:textId="77777777" w:rsidR="00CB5034" w:rsidRDefault="00CB5034">
      <w:r>
        <w:separator/>
      </w:r>
    </w:p>
  </w:endnote>
  <w:endnote w:type="continuationSeparator" w:id="0">
    <w:p w14:paraId="78290D73" w14:textId="77777777" w:rsidR="00CB5034" w:rsidRDefault="00CB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CE35F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647B7898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66D3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7AA08630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B954" w14:textId="77777777" w:rsidR="00CB5034" w:rsidRDefault="00CB5034">
      <w:r>
        <w:separator/>
      </w:r>
    </w:p>
  </w:footnote>
  <w:footnote w:type="continuationSeparator" w:id="0">
    <w:p w14:paraId="214785CE" w14:textId="77777777" w:rsidR="00CB5034" w:rsidRDefault="00CB5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464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0BF1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5F6A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3917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28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34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4887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5092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B23BD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1632</Words>
  <Characters>9304</Characters>
  <Application>Microsoft Office Word</Application>
  <DocSecurity>0</DocSecurity>
  <Lines>77</Lines>
  <Paragraphs>21</Paragraphs>
  <ScaleCrop>false</ScaleCrop>
  <Manager>海哥</Manager>
  <Company>喀什跃达共创信息技术有限责任公司</Company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13</cp:revision>
  <dcterms:created xsi:type="dcterms:W3CDTF">2026-03-31T05:07:00Z</dcterms:created>
  <dcterms:modified xsi:type="dcterms:W3CDTF">2026-09-08T05:44:00Z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