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75E57" w:rsidRDefault="00775E57">
      <w:pPr>
        <w:widowControl/>
        <w:spacing w:before="100" w:beforeAutospacing="1" w:after="100" w:afterAutospacing="1"/>
        <w:jc w:val="center"/>
        <w:rPr>
          <w:rFonts w:ascii="宋体" w:hAnsi="宋体" w:hint="eastAsia"/>
          <w:b/>
          <w:kern w:val="0"/>
          <w:sz w:val="44"/>
          <w:szCs w:val="44"/>
        </w:rPr>
      </w:pPr>
    </w:p>
    <w:p w:rsidR="00775E57" w:rsidRDefault="00775E57">
      <w:pPr>
        <w:widowControl/>
        <w:spacing w:before="100" w:beforeAutospacing="1" w:after="100" w:afterAutospacing="1"/>
        <w:jc w:val="center"/>
        <w:rPr>
          <w:rFonts w:ascii="宋体" w:hAnsi="宋体" w:hint="eastAsia"/>
          <w:b/>
          <w:kern w:val="0"/>
          <w:sz w:val="44"/>
          <w:szCs w:val="44"/>
        </w:rPr>
      </w:pPr>
    </w:p>
    <w:p w:rsidR="00775E57" w:rsidRDefault="00775E57">
      <w:pPr>
        <w:widowControl/>
        <w:spacing w:before="100" w:beforeAutospacing="1" w:after="100" w:afterAutospacing="1"/>
        <w:jc w:val="center"/>
        <w:rPr>
          <w:rFonts w:ascii="宋体" w:hAnsi="宋体" w:hint="eastAsia"/>
          <w:b/>
          <w:kern w:val="0"/>
          <w:sz w:val="44"/>
          <w:szCs w:val="44"/>
        </w:rPr>
      </w:pPr>
    </w:p>
    <w:p w:rsidR="00775E57" w:rsidRDefault="00775E57">
      <w:pPr>
        <w:widowControl/>
        <w:spacing w:before="100" w:beforeAutospacing="1" w:after="100" w:afterAutospacing="1"/>
        <w:jc w:val="center"/>
        <w:rPr>
          <w:rFonts w:ascii="宋体" w:hAnsi="宋体" w:hint="eastAsia"/>
          <w:b/>
          <w:kern w:val="0"/>
          <w:sz w:val="44"/>
          <w:szCs w:val="44"/>
        </w:rPr>
      </w:pPr>
    </w:p>
    <w:p w:rsidR="00775E57" w:rsidRDefault="002E2B59">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教育和科学技术局</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775E57" w:rsidRDefault="002E2B59">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775E57" w:rsidRDefault="002E2B59">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775E57" w:rsidRDefault="00775E57">
      <w:pPr>
        <w:jc w:val="center"/>
        <w:rPr>
          <w:sz w:val="36"/>
          <w:szCs w:val="36"/>
        </w:rPr>
      </w:pPr>
    </w:p>
    <w:p w:rsidR="00775E57" w:rsidRDefault="002E2B5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775E57" w:rsidRDefault="002E2B5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775E57" w:rsidRDefault="002E2B59">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775E57" w:rsidRDefault="002E2B59">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775E57" w:rsidRDefault="002E2B59">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775E57" w:rsidRDefault="00775E57">
      <w:pPr>
        <w:jc w:val="center"/>
        <w:rPr>
          <w:sz w:val="30"/>
          <w:szCs w:val="30"/>
        </w:rPr>
      </w:pPr>
    </w:p>
    <w:p w:rsidR="00775E57" w:rsidRDefault="002E2B59">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775E57" w:rsidRDefault="002E2B5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贯彻执行党和国家的教育方针政策和有关教育的法律法规；研究全县教育改革与发展的重大问题；指导、协调各乡（镇）、县直有关单位的教育工作。负责教育方针政策的宣传、舆论监督和行政执法监督工作；指导教育系统纪律检查和行政监察工作；协助县委、县政府处理直属学校中的突发事件，维护学校。</w:t>
      </w:r>
    </w:p>
    <w:p w:rsidR="00775E57" w:rsidRDefault="002E2B5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、研究制定并组织实施全县教育事业发展规划和年度教育工作计划，拟定全县教育改革、实施素质教育的政策和教育事业发展的重点、结构、速度和步骤的意见，指导、协调并检查实施工作。</w:t>
      </w:r>
    </w:p>
    <w:p w:rsidR="00775E57" w:rsidRDefault="002E2B5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统筹管理全县基础教育（含特殊教育、幼儿教育）、职业技术教育、成人教育、社会力量举办的高中段及其以下教育、成人高等教育自学考试和继续教育等工作；管理所辖小学、中学、职业技术学校、成人教育机构、学前教育机构、校外教育机构和乡（镇）教育行政组织；审核义务教育阶段及其以下教育机构的设置、更名、撤销与调整；指导各级各类学校的教育教学改革。</w:t>
      </w:r>
    </w:p>
    <w:p w:rsidR="00775E57" w:rsidRDefault="002E2B5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、规划并指导全县中小学、幼儿园、中等职业教育学校的青少年法制教育、德育、体育、卫生、艺术教育和国防教育工作；指导全县中小学校少先队、共青团工作。</w:t>
      </w:r>
    </w:p>
    <w:p w:rsidR="00775E57" w:rsidRDefault="002E2B5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、管理有关招生考试工作。编制中小学年度招生计划并组织实施，负责义务教育阶段学生的学籍管理工作；负责普通与成人高校招生、中专（高中）招生工作；负责有关考试的考务考籍管理和证书审核发放工作。</w:t>
      </w:r>
    </w:p>
    <w:p w:rsidR="00775E57" w:rsidRDefault="002E2B5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主管全县的教师工作，拟定教师管理的有关政策、规章制度，统筹规划并指导学校教师和管理人员的队伍建设工作。管理和指导中小学校长、在职教师和教育行政干部的学习、培训工作；组织实施教师资格制度；负责和管理教职工的年度岗位考核和任期考核工作；组织、指导教育系统教师及其他专业技术职务的推荐评审和聘任工作；指导并组织实施教育系统的劳动工资工作；负责管理权限内的学校领导干部考察任免工作。</w:t>
      </w:r>
    </w:p>
    <w:p w:rsidR="00775E57" w:rsidRDefault="002E2B59">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统筹管理我部门的教育经费；参与拟定筹措教育经费、教育拨款、教育基建投资的方针、政策；对学校（单位）的基建、财务进行审核监督，管理教育系统的国有资产；负责全县教育基本信息的统计、分析和发布。</w:t>
      </w:r>
    </w:p>
    <w:p w:rsidR="00775E57" w:rsidRDefault="002E2B59">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775E57" w:rsidRDefault="002E2B59">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教育和科学技术局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775E57" w:rsidRDefault="002E2B59">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775E57">
        <w:trPr>
          <w:trHeight w:val="170"/>
          <w:jc w:val="center"/>
        </w:trPr>
        <w:tc>
          <w:tcPr>
            <w:tcW w:w="8789" w:type="dxa"/>
            <w:noWrap/>
            <w:vAlign w:val="bottom"/>
          </w:tcPr>
          <w:p w:rsidR="00775E57" w:rsidRDefault="002E2B5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r>
              <w:rPr>
                <w:rFonts w:ascii="仿宋_GB2312" w:eastAsia="仿宋_GB2312" w:hAnsi="宋体" w:cs="宋体"/>
                <w:kern w:val="0"/>
                <w:sz w:val="24"/>
              </w:rPr>
              <w:t xml:space="preserve"> </w:t>
            </w:r>
          </w:p>
        </w:tc>
        <w:tc>
          <w:tcPr>
            <w:tcW w:w="1342" w:type="dxa"/>
            <w:noWrap/>
            <w:vAlign w:val="bottom"/>
          </w:tcPr>
          <w:p w:rsidR="00775E57" w:rsidRDefault="002E2B5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775E57">
        <w:trPr>
          <w:trHeight w:val="454"/>
          <w:jc w:val="center"/>
        </w:trPr>
        <w:tc>
          <w:tcPr>
            <w:tcW w:w="5247" w:type="dxa"/>
            <w:gridSpan w:val="2"/>
            <w:tcBorders>
              <w:top w:val="single" w:sz="4" w:space="0" w:color="auto"/>
            </w:tcBorders>
            <w:noWrap/>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775E57">
        <w:trPr>
          <w:trHeight w:hRule="exact" w:val="613"/>
          <w:jc w:val="center"/>
        </w:trPr>
        <w:tc>
          <w:tcPr>
            <w:tcW w:w="3114"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3312.16</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3312.16</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1696.85</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1615.31</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3766.32</w:t>
            </w: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185.67</w:t>
            </w: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82.83</w:t>
            </w: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w:t>
            </w: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1.50</w:t>
            </w: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839.82</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839.82</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726.39</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113.43</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775E57" w:rsidRDefault="002E2B59">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113.43</w:t>
            </w:r>
          </w:p>
        </w:tc>
      </w:tr>
      <w:tr w:rsidR="00775E57">
        <w:trPr>
          <w:trHeight w:hRule="exact" w:val="312"/>
          <w:jc w:val="center"/>
        </w:trPr>
        <w:tc>
          <w:tcPr>
            <w:tcW w:w="3114" w:type="dxa"/>
            <w:vAlign w:val="center"/>
          </w:tcPr>
          <w:p w:rsidR="00775E57" w:rsidRDefault="00775E57">
            <w:pPr>
              <w:widowControl/>
              <w:spacing w:line="300" w:lineRule="exact"/>
              <w:jc w:val="left"/>
              <w:rPr>
                <w:rFonts w:ascii="仿宋_GB2312" w:eastAsia="仿宋_GB2312" w:hAnsiTheme="minorEastAsia" w:cs="宋体" w:hint="eastAsia"/>
                <w:kern w:val="0"/>
                <w:sz w:val="18"/>
                <w:szCs w:val="18"/>
              </w:rPr>
            </w:pPr>
          </w:p>
        </w:tc>
        <w:tc>
          <w:tcPr>
            <w:tcW w:w="2133" w:type="dxa"/>
          </w:tcPr>
          <w:p w:rsidR="00775E57" w:rsidRDefault="00775E5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775E57">
            <w:pPr>
              <w:widowControl/>
              <w:spacing w:line="300" w:lineRule="exact"/>
              <w:jc w:val="left"/>
              <w:rPr>
                <w:rFonts w:ascii="仿宋_GB2312" w:eastAsia="仿宋_GB2312" w:hAnsiTheme="minorEastAsia" w:cs="宋体" w:hint="eastAsia"/>
                <w:kern w:val="0"/>
                <w:sz w:val="18"/>
                <w:szCs w:val="18"/>
              </w:rPr>
            </w:pPr>
          </w:p>
        </w:tc>
        <w:tc>
          <w:tcPr>
            <w:tcW w:w="2133" w:type="dxa"/>
          </w:tcPr>
          <w:p w:rsidR="00775E57" w:rsidRDefault="00775E57">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775E57">
            <w:pPr>
              <w:widowControl/>
              <w:spacing w:line="300" w:lineRule="exact"/>
              <w:jc w:val="left"/>
              <w:rPr>
                <w:rFonts w:ascii="仿宋_GB2312" w:eastAsia="仿宋_GB2312" w:hAnsiTheme="minorEastAsia" w:cs="宋体" w:hint="eastAsia"/>
                <w:kern w:val="0"/>
                <w:sz w:val="18"/>
                <w:szCs w:val="18"/>
              </w:rPr>
            </w:pPr>
          </w:p>
        </w:tc>
        <w:tc>
          <w:tcPr>
            <w:tcW w:w="2133" w:type="dxa"/>
          </w:tcPr>
          <w:p w:rsidR="00775E57" w:rsidRDefault="002E2B59">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775E57">
            <w:pPr>
              <w:widowControl/>
              <w:spacing w:line="300" w:lineRule="exact"/>
              <w:jc w:val="left"/>
              <w:rPr>
                <w:rFonts w:ascii="仿宋_GB2312" w:eastAsia="仿宋_GB2312" w:hAnsiTheme="minorEastAsia" w:cs="宋体" w:hint="eastAsia"/>
                <w:kern w:val="0"/>
                <w:sz w:val="18"/>
                <w:szCs w:val="18"/>
              </w:rPr>
            </w:pP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312"/>
          <w:jc w:val="center"/>
        </w:trPr>
        <w:tc>
          <w:tcPr>
            <w:tcW w:w="3114" w:type="dxa"/>
            <w:vAlign w:val="center"/>
          </w:tcPr>
          <w:p w:rsidR="00775E57" w:rsidRDefault="00775E57">
            <w:pPr>
              <w:widowControl/>
              <w:spacing w:line="300" w:lineRule="exact"/>
              <w:jc w:val="left"/>
              <w:rPr>
                <w:rFonts w:ascii="仿宋_GB2312" w:eastAsia="仿宋_GB2312" w:hAnsiTheme="minorEastAsia" w:cs="宋体" w:hint="eastAsia"/>
                <w:kern w:val="0"/>
                <w:sz w:val="18"/>
                <w:szCs w:val="18"/>
              </w:rPr>
            </w:pPr>
          </w:p>
        </w:tc>
        <w:tc>
          <w:tcPr>
            <w:tcW w:w="2133"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75E57" w:rsidRDefault="002E2B59">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775E57" w:rsidRDefault="00775E57">
            <w:pPr>
              <w:widowControl/>
              <w:spacing w:line="300" w:lineRule="exact"/>
              <w:jc w:val="right"/>
              <w:rPr>
                <w:rFonts w:ascii="仿宋_GB2312" w:eastAsia="仿宋_GB2312" w:hAnsiTheme="minorEastAsia" w:cs="宋体" w:hint="eastAsia"/>
                <w:kern w:val="0"/>
                <w:sz w:val="18"/>
                <w:szCs w:val="18"/>
              </w:rPr>
            </w:pPr>
          </w:p>
        </w:tc>
      </w:tr>
      <w:tr w:rsidR="00775E57">
        <w:trPr>
          <w:trHeight w:hRule="exact" w:val="557"/>
          <w:jc w:val="center"/>
        </w:trPr>
        <w:tc>
          <w:tcPr>
            <w:tcW w:w="3114" w:type="dxa"/>
            <w:vAlign w:val="center"/>
          </w:tcPr>
          <w:p w:rsidR="00775E57" w:rsidRDefault="002E2B59">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775E57" w:rsidRDefault="002E2B59">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4151.98</w:t>
            </w:r>
          </w:p>
        </w:tc>
        <w:tc>
          <w:tcPr>
            <w:tcW w:w="2755" w:type="dxa"/>
            <w:noWrap/>
            <w:vAlign w:val="center"/>
          </w:tcPr>
          <w:p w:rsidR="00775E57" w:rsidRDefault="002E2B59">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775E57" w:rsidRDefault="002E2B59">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4151.98</w:t>
            </w:r>
          </w:p>
        </w:tc>
      </w:tr>
    </w:tbl>
    <w:p w:rsidR="00775E57" w:rsidRDefault="00775E57">
      <w:pPr>
        <w:widowControl/>
        <w:spacing w:line="20" w:lineRule="exact"/>
        <w:jc w:val="left"/>
        <w:rPr>
          <w:rFonts w:ascii="黑体" w:eastAsia="黑体" w:hAnsi="黑体" w:hint="eastAsia"/>
          <w:b/>
          <w:kern w:val="0"/>
          <w:sz w:val="30"/>
          <w:szCs w:val="30"/>
        </w:rPr>
        <w:sectPr w:rsidR="00775E57">
          <w:footerReference w:type="even" r:id="rId8"/>
          <w:footerReference w:type="default" r:id="rId9"/>
          <w:pgSz w:w="11906" w:h="16838"/>
          <w:pgMar w:top="1134" w:right="1134" w:bottom="1134" w:left="1134" w:header="851" w:footer="992" w:gutter="0"/>
          <w:cols w:space="425"/>
          <w:docGrid w:type="lines" w:linePitch="312"/>
        </w:sectPr>
      </w:pPr>
    </w:p>
    <w:p w:rsidR="00775E57" w:rsidRDefault="002E2B59">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775E57">
        <w:trPr>
          <w:trHeight w:val="246"/>
          <w:jc w:val="center"/>
        </w:trPr>
        <w:tc>
          <w:tcPr>
            <w:tcW w:w="13608" w:type="dxa"/>
            <w:vAlign w:val="bottom"/>
          </w:tcPr>
          <w:p w:rsidR="00775E57" w:rsidRDefault="002E2B5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tcPr>
          <w:p w:rsidR="00775E57" w:rsidRDefault="002E2B5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775E57">
        <w:trPr>
          <w:trHeight w:val="741"/>
          <w:tblHeader/>
          <w:jc w:val="center"/>
        </w:trPr>
        <w:tc>
          <w:tcPr>
            <w:tcW w:w="2122" w:type="dxa"/>
            <w:gridSpan w:val="3"/>
            <w:tcBorders>
              <w:top w:val="single" w:sz="4" w:space="0" w:color="auto"/>
            </w:tcBorders>
            <w:vAlign w:val="center"/>
          </w:tcPr>
          <w:p w:rsidR="00775E57" w:rsidRDefault="002E2B59">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775E57" w:rsidRDefault="002E2B59">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775E57" w:rsidRDefault="002E2B5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775E57" w:rsidRDefault="002E2B5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775E57" w:rsidRDefault="002E2B5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775E57" w:rsidRDefault="002E2B59">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775E57">
        <w:trPr>
          <w:trHeight w:val="847"/>
          <w:tblHeader/>
          <w:jc w:val="center"/>
        </w:trPr>
        <w:tc>
          <w:tcPr>
            <w:tcW w:w="704"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775E57" w:rsidRDefault="00775E57">
            <w:pPr>
              <w:rPr>
                <w:rFonts w:asciiTheme="minorEastAsia" w:eastAsiaTheme="minorEastAsia" w:hAnsiTheme="minorEastAsia" w:cs="宋体" w:hint="eastAsia"/>
                <w:b/>
                <w:color w:val="000000"/>
                <w:sz w:val="20"/>
                <w:szCs w:val="20"/>
              </w:rPr>
            </w:pPr>
          </w:p>
        </w:tc>
        <w:tc>
          <w:tcPr>
            <w:tcW w:w="1843" w:type="dxa"/>
            <w:vMerge/>
            <w:vAlign w:val="center"/>
          </w:tcPr>
          <w:p w:rsidR="00775E57" w:rsidRDefault="00775E57">
            <w:pPr>
              <w:rPr>
                <w:rFonts w:asciiTheme="minorEastAsia" w:eastAsiaTheme="minorEastAsia" w:hAnsiTheme="minorEastAsia" w:cs="宋体" w:hint="eastAsia"/>
                <w:b/>
                <w:color w:val="000000"/>
                <w:sz w:val="20"/>
                <w:szCs w:val="20"/>
              </w:rPr>
            </w:pPr>
          </w:p>
        </w:tc>
        <w:tc>
          <w:tcPr>
            <w:tcW w:w="1559"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775E57" w:rsidRDefault="00775E57">
            <w:pPr>
              <w:jc w:val="center"/>
              <w:rPr>
                <w:rFonts w:asciiTheme="minorEastAsia" w:eastAsiaTheme="minorEastAsia" w:hAnsiTheme="minorEastAsia" w:cs="宋体" w:hint="eastAsia"/>
                <w:b/>
                <w:color w:val="000000"/>
                <w:sz w:val="20"/>
                <w:szCs w:val="20"/>
              </w:rPr>
            </w:pPr>
          </w:p>
        </w:tc>
        <w:tc>
          <w:tcPr>
            <w:tcW w:w="708" w:type="dxa"/>
            <w:vMerge/>
          </w:tcPr>
          <w:p w:rsidR="00775E57" w:rsidRDefault="00775E57">
            <w:pPr>
              <w:jc w:val="center"/>
              <w:rPr>
                <w:rFonts w:asciiTheme="minorEastAsia" w:eastAsiaTheme="minorEastAsia" w:hAnsiTheme="minorEastAsia" w:cs="宋体" w:hint="eastAsia"/>
                <w:b/>
                <w:color w:val="000000"/>
                <w:sz w:val="20"/>
                <w:szCs w:val="20"/>
              </w:rPr>
            </w:pPr>
          </w:p>
        </w:tc>
        <w:tc>
          <w:tcPr>
            <w:tcW w:w="709" w:type="dxa"/>
            <w:vMerge/>
          </w:tcPr>
          <w:p w:rsidR="00775E57" w:rsidRDefault="00775E57">
            <w:pPr>
              <w:jc w:val="center"/>
              <w:rPr>
                <w:rFonts w:asciiTheme="minorEastAsia" w:eastAsiaTheme="minorEastAsia" w:hAnsiTheme="minorEastAsia" w:cs="宋体" w:hint="eastAsia"/>
                <w:b/>
                <w:color w:val="000000"/>
                <w:sz w:val="20"/>
                <w:szCs w:val="20"/>
              </w:rPr>
            </w:pPr>
          </w:p>
        </w:tc>
        <w:tc>
          <w:tcPr>
            <w:tcW w:w="709" w:type="dxa"/>
            <w:vMerge/>
          </w:tcPr>
          <w:p w:rsidR="00775E57" w:rsidRDefault="00775E57">
            <w:pPr>
              <w:jc w:val="center"/>
              <w:rPr>
                <w:rFonts w:asciiTheme="minorEastAsia" w:eastAsiaTheme="minorEastAsia" w:hAnsiTheme="minorEastAsia" w:cs="宋体" w:hint="eastAsia"/>
                <w:b/>
                <w:color w:val="000000"/>
                <w:sz w:val="20"/>
                <w:szCs w:val="20"/>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3766.32</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3091.43</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1491.79</w:t>
            </w: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1599.64</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674.89</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教育管理事务</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325.18</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320.71</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320.71</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4.47</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325.18</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320.71</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320.71</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4.47</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2527.55</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2215.71</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616.07</w:t>
            </w: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1599.64</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311.84</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89.97</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57.00</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57.00</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32.97</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170.63</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91.88</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91.88</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78.75</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其他普通教育支出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2266.95</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2066.83</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524.19</w:t>
            </w: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1542.64</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200.12</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进修及培训</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231.97</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228.21</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228.21</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教师进修</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231.97</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228.21</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228.21</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3.76</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其他教育支出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681.62</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326.80</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326.80</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354.82</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其他教育支出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681.62</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326.80</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326.80</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354.82</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科学技术支出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185.67</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135.67</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120.00</w:t>
            </w: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15.67</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50.00</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科技条件与服务</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50.00</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50.00</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其他科技条件与服务支出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50.00</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50.00</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科学技术普及</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科普活动</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其他科学技术支出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133.67</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133.67</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120.00</w:t>
            </w: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13.67</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科技奖励</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100.00</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100.00</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100.00</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206</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其他科学技术支出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33.67</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33.67</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20.00</w:t>
            </w:r>
          </w:p>
        </w:tc>
        <w:tc>
          <w:tcPr>
            <w:tcW w:w="851"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13.67</w:t>
            </w: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82.83</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82.83</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82.83</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82.83</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82.83</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82.83</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55.22</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55.22</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55.22</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27.61</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27.61</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27.61</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155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850"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2.23</w:t>
            </w: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113.43</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113.43</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其他政府性基金及对应专项债务收入安排的支出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113.43</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113.43</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75E57" w:rsidRDefault="002E2B59">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其他地方自行试点项目收益专项债券收入安排的支出</w:t>
            </w:r>
          </w:p>
        </w:tc>
        <w:tc>
          <w:tcPr>
            <w:tcW w:w="1843"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113.43</w:t>
            </w:r>
          </w:p>
        </w:tc>
        <w:tc>
          <w:tcPr>
            <w:tcW w:w="155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0"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851"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8" w:type="dxa"/>
            <w:vAlign w:val="center"/>
          </w:tcPr>
          <w:p w:rsidR="00775E57" w:rsidRDefault="00775E57">
            <w:pPr>
              <w:jc w:val="center"/>
              <w:rPr>
                <w:rFonts w:ascii="仿宋_GB2312" w:eastAsia="仿宋_GB2312" w:hAnsiTheme="minorEastAsia" w:cs="宋体" w:hint="eastAsia"/>
                <w:color w:val="000000" w:themeColor="text1"/>
                <w:sz w:val="18"/>
                <w:szCs w:val="18"/>
              </w:rPr>
            </w:pPr>
          </w:p>
        </w:tc>
        <w:tc>
          <w:tcPr>
            <w:tcW w:w="709" w:type="dxa"/>
            <w:vAlign w:val="center"/>
          </w:tcPr>
          <w:p w:rsidR="00775E57" w:rsidRDefault="002E2B59">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113.43</w:t>
            </w:r>
          </w:p>
        </w:tc>
        <w:tc>
          <w:tcPr>
            <w:tcW w:w="709" w:type="dxa"/>
            <w:vAlign w:val="center"/>
          </w:tcPr>
          <w:p w:rsidR="00775E57" w:rsidRDefault="00775E57">
            <w:pPr>
              <w:jc w:val="center"/>
              <w:rPr>
                <w:rFonts w:ascii="仿宋_GB2312" w:eastAsia="仿宋_GB2312" w:hAnsiTheme="minorEastAsia" w:cs="宋体" w:hint="eastAsia"/>
                <w:color w:val="000000" w:themeColor="text1"/>
                <w:sz w:val="18"/>
                <w:szCs w:val="18"/>
              </w:rPr>
            </w:pPr>
          </w:p>
        </w:tc>
      </w:tr>
      <w:tr w:rsidR="00775E57">
        <w:trPr>
          <w:trHeight w:val="847"/>
          <w:jc w:val="center"/>
        </w:trPr>
        <w:tc>
          <w:tcPr>
            <w:tcW w:w="704" w:type="dxa"/>
            <w:vAlign w:val="center"/>
          </w:tcPr>
          <w:p w:rsidR="00775E57" w:rsidRDefault="00775E57">
            <w:pPr>
              <w:jc w:val="center"/>
              <w:rPr>
                <w:rFonts w:ascii="仿宋_GB2312" w:eastAsia="仿宋_GB2312" w:hAnsiTheme="minorEastAsia" w:hint="eastAsia"/>
                <w:b/>
                <w:color w:val="000000"/>
                <w:sz w:val="20"/>
                <w:szCs w:val="20"/>
              </w:rPr>
            </w:pPr>
          </w:p>
        </w:tc>
        <w:tc>
          <w:tcPr>
            <w:tcW w:w="709" w:type="dxa"/>
            <w:vAlign w:val="center"/>
          </w:tcPr>
          <w:p w:rsidR="00775E57" w:rsidRDefault="00775E57">
            <w:pPr>
              <w:jc w:val="center"/>
              <w:rPr>
                <w:rFonts w:ascii="仿宋_GB2312" w:eastAsia="仿宋_GB2312" w:hAnsiTheme="minorEastAsia" w:hint="eastAsia"/>
                <w:b/>
                <w:color w:val="000000"/>
                <w:sz w:val="20"/>
                <w:szCs w:val="20"/>
              </w:rPr>
            </w:pPr>
          </w:p>
        </w:tc>
        <w:tc>
          <w:tcPr>
            <w:tcW w:w="709" w:type="dxa"/>
            <w:vAlign w:val="center"/>
          </w:tcPr>
          <w:p w:rsidR="00775E57" w:rsidRDefault="00775E57">
            <w:pPr>
              <w:jc w:val="center"/>
              <w:rPr>
                <w:rFonts w:ascii="仿宋_GB2312" w:eastAsia="仿宋_GB2312" w:hAnsiTheme="minorEastAsia" w:hint="eastAsia"/>
                <w:b/>
                <w:color w:val="000000"/>
                <w:sz w:val="20"/>
                <w:szCs w:val="20"/>
              </w:rPr>
            </w:pPr>
          </w:p>
        </w:tc>
        <w:tc>
          <w:tcPr>
            <w:tcW w:w="1559"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4151.98</w:t>
            </w:r>
          </w:p>
        </w:tc>
        <w:tc>
          <w:tcPr>
            <w:tcW w:w="1559"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3312.16</w:t>
            </w:r>
          </w:p>
        </w:tc>
        <w:tc>
          <w:tcPr>
            <w:tcW w:w="850"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1696.85</w:t>
            </w:r>
          </w:p>
        </w:tc>
        <w:tc>
          <w:tcPr>
            <w:tcW w:w="851"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1615.31</w:t>
            </w:r>
          </w:p>
        </w:tc>
        <w:tc>
          <w:tcPr>
            <w:tcW w:w="850" w:type="dxa"/>
            <w:vAlign w:val="center"/>
          </w:tcPr>
          <w:p w:rsidR="00775E57" w:rsidRDefault="00775E57">
            <w:pPr>
              <w:jc w:val="center"/>
              <w:rPr>
                <w:rFonts w:ascii="仿宋_GB2312" w:eastAsia="仿宋_GB2312" w:hAnsiTheme="minorEastAsia" w:cs="宋体" w:hint="eastAsia"/>
                <w:b/>
                <w:color w:val="000000"/>
                <w:sz w:val="20"/>
                <w:szCs w:val="20"/>
              </w:rPr>
            </w:pPr>
          </w:p>
        </w:tc>
        <w:tc>
          <w:tcPr>
            <w:tcW w:w="851" w:type="dxa"/>
            <w:vAlign w:val="center"/>
          </w:tcPr>
          <w:p w:rsidR="00775E57" w:rsidRDefault="00775E57">
            <w:pPr>
              <w:jc w:val="center"/>
              <w:rPr>
                <w:rFonts w:ascii="仿宋_GB2312" w:eastAsia="仿宋_GB2312" w:hAnsiTheme="minorEastAsia" w:cs="宋体" w:hint="eastAsia"/>
                <w:b/>
                <w:color w:val="000000"/>
                <w:sz w:val="20"/>
                <w:szCs w:val="20"/>
              </w:rPr>
            </w:pPr>
          </w:p>
        </w:tc>
        <w:tc>
          <w:tcPr>
            <w:tcW w:w="850" w:type="dxa"/>
            <w:vAlign w:val="center"/>
          </w:tcPr>
          <w:p w:rsidR="00775E57" w:rsidRDefault="00775E57">
            <w:pPr>
              <w:jc w:val="center"/>
              <w:rPr>
                <w:rFonts w:ascii="仿宋_GB2312" w:eastAsia="仿宋_GB2312" w:hAnsiTheme="minorEastAsia" w:cs="宋体" w:hint="eastAsia"/>
                <w:b/>
                <w:color w:val="000000"/>
                <w:sz w:val="20"/>
                <w:szCs w:val="20"/>
              </w:rPr>
            </w:pPr>
          </w:p>
        </w:tc>
        <w:tc>
          <w:tcPr>
            <w:tcW w:w="851" w:type="dxa"/>
            <w:vAlign w:val="center"/>
          </w:tcPr>
          <w:p w:rsidR="00775E57" w:rsidRDefault="00775E57">
            <w:pPr>
              <w:jc w:val="center"/>
              <w:rPr>
                <w:rFonts w:ascii="仿宋_GB2312" w:eastAsia="仿宋_GB2312" w:hAnsiTheme="minorEastAsia" w:cs="宋体" w:hint="eastAsia"/>
                <w:b/>
                <w:color w:val="000000"/>
                <w:sz w:val="20"/>
                <w:szCs w:val="20"/>
              </w:rPr>
            </w:pPr>
          </w:p>
        </w:tc>
        <w:tc>
          <w:tcPr>
            <w:tcW w:w="709" w:type="dxa"/>
            <w:vAlign w:val="center"/>
          </w:tcPr>
          <w:p w:rsidR="00775E57" w:rsidRDefault="00775E57">
            <w:pPr>
              <w:jc w:val="center"/>
              <w:rPr>
                <w:rFonts w:ascii="仿宋_GB2312" w:eastAsia="仿宋_GB2312" w:hAnsiTheme="minorEastAsia" w:cs="宋体" w:hint="eastAsia"/>
                <w:b/>
                <w:color w:val="000000"/>
                <w:sz w:val="20"/>
                <w:szCs w:val="20"/>
              </w:rPr>
            </w:pPr>
          </w:p>
        </w:tc>
        <w:tc>
          <w:tcPr>
            <w:tcW w:w="708" w:type="dxa"/>
            <w:vAlign w:val="center"/>
          </w:tcPr>
          <w:p w:rsidR="00775E57" w:rsidRDefault="00775E57">
            <w:pPr>
              <w:jc w:val="center"/>
              <w:rPr>
                <w:rFonts w:ascii="仿宋_GB2312" w:eastAsia="仿宋_GB2312" w:hAnsiTheme="minorEastAsia" w:cs="宋体" w:hint="eastAsia"/>
                <w:b/>
                <w:color w:val="000000"/>
                <w:sz w:val="20"/>
                <w:szCs w:val="20"/>
              </w:rPr>
            </w:pPr>
          </w:p>
        </w:tc>
        <w:tc>
          <w:tcPr>
            <w:tcW w:w="709" w:type="dxa"/>
            <w:vAlign w:val="center"/>
          </w:tcPr>
          <w:p w:rsidR="00775E57" w:rsidRDefault="002E2B59">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839.82</w:t>
            </w:r>
          </w:p>
        </w:tc>
        <w:tc>
          <w:tcPr>
            <w:tcW w:w="709" w:type="dxa"/>
            <w:vAlign w:val="center"/>
          </w:tcPr>
          <w:p w:rsidR="00775E57" w:rsidRDefault="00775E57">
            <w:pPr>
              <w:jc w:val="center"/>
              <w:rPr>
                <w:rFonts w:ascii="仿宋_GB2312" w:eastAsia="仿宋_GB2312" w:hAnsiTheme="minorEastAsia" w:cs="宋体" w:hint="eastAsia"/>
                <w:b/>
                <w:color w:val="000000"/>
                <w:sz w:val="20"/>
                <w:szCs w:val="20"/>
              </w:rPr>
            </w:pPr>
          </w:p>
        </w:tc>
      </w:tr>
    </w:tbl>
    <w:p w:rsidR="00775E57" w:rsidRDefault="00775E57">
      <w:pPr>
        <w:widowControl/>
        <w:spacing w:line="20" w:lineRule="exact"/>
        <w:jc w:val="left"/>
        <w:rPr>
          <w:rFonts w:ascii="宋体" w:hAnsi="宋体" w:hint="eastAsia"/>
          <w:bCs/>
          <w:kern w:val="0"/>
          <w:sz w:val="20"/>
          <w:szCs w:val="20"/>
        </w:rPr>
        <w:sectPr w:rsidR="00775E57">
          <w:pgSz w:w="16838" w:h="11906" w:orient="landscape"/>
          <w:pgMar w:top="1134" w:right="1134" w:bottom="1134" w:left="1134" w:header="851" w:footer="992" w:gutter="0"/>
          <w:cols w:space="425"/>
          <w:docGrid w:type="lines" w:linePitch="312"/>
        </w:sectPr>
      </w:pP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775E57">
        <w:trPr>
          <w:trHeight w:val="170"/>
          <w:jc w:val="center"/>
        </w:trPr>
        <w:tc>
          <w:tcPr>
            <w:tcW w:w="8647" w:type="dxa"/>
            <w:vAlign w:val="center"/>
          </w:tcPr>
          <w:p w:rsidR="00775E57" w:rsidRDefault="002E2B5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vAlign w:val="center"/>
          </w:tcPr>
          <w:p w:rsidR="00775E57" w:rsidRDefault="002E2B5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775E57">
        <w:trPr>
          <w:trHeight w:val="340"/>
          <w:tblHeader/>
          <w:jc w:val="center"/>
        </w:trPr>
        <w:tc>
          <w:tcPr>
            <w:tcW w:w="5524" w:type="dxa"/>
            <w:gridSpan w:val="4"/>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775E57">
        <w:trPr>
          <w:trHeight w:val="482"/>
          <w:tblHeader/>
          <w:jc w:val="center"/>
        </w:trPr>
        <w:tc>
          <w:tcPr>
            <w:tcW w:w="2014" w:type="dxa"/>
            <w:gridSpan w:val="3"/>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75E57">
        <w:trPr>
          <w:trHeight w:val="403"/>
          <w:tblHeader/>
          <w:jc w:val="center"/>
        </w:trPr>
        <w:tc>
          <w:tcPr>
            <w:tcW w:w="596"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3766.32</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557.15</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3209.17</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教育管理事务</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325.18</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325.18</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325.18</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325.18</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2527.55</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2527.55</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89.97</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89.97</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170.63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170.63</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其他普通教育支出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2266.95</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2266.95</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进修及培训</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231.97</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231.97</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教师进修</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231.97</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231.97</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其他教育支出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681.62</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681.62</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其他教育支出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681.62</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681.62</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科学技术支出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185.67</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185.67</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科技条件与服务</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其他科技条件与服务支出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50.00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科学技术普及</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科普活动</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其他科学技术支出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133.67</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133.67</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科技奖励</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100.00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100.00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其他科学技术支出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33.67</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33.67</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82.83</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82.83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82.83</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82.83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55.22</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55.22</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27.61</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27.61</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2.23</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2.23</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2.23</w:t>
            </w: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113.43</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775E57" w:rsidRDefault="00775E57">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其他政府性基金及对应专项债务收入安排的支出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113.43</w:t>
            </w:r>
          </w:p>
        </w:tc>
      </w:tr>
      <w:tr w:rsidR="00775E57">
        <w:trPr>
          <w:trHeight w:val="403"/>
          <w:jc w:val="center"/>
        </w:trPr>
        <w:tc>
          <w:tcPr>
            <w:tcW w:w="596"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75E57" w:rsidRDefault="002E2B59">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其他地方自行试点项目收益专项债券收入安排的支出</w:t>
            </w:r>
          </w:p>
        </w:tc>
        <w:tc>
          <w:tcPr>
            <w:tcW w:w="1984"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113.43</w:t>
            </w:r>
          </w:p>
        </w:tc>
        <w:tc>
          <w:tcPr>
            <w:tcW w:w="1276" w:type="dxa"/>
            <w:vAlign w:val="center"/>
          </w:tcPr>
          <w:p w:rsidR="00775E57" w:rsidRDefault="00775E57">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75E57" w:rsidRDefault="002E2B59">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113.43</w:t>
            </w:r>
          </w:p>
        </w:tc>
      </w:tr>
      <w:tr w:rsidR="00775E57">
        <w:trPr>
          <w:trHeight w:val="403"/>
          <w:jc w:val="center"/>
        </w:trPr>
        <w:tc>
          <w:tcPr>
            <w:tcW w:w="596" w:type="dxa"/>
            <w:vAlign w:val="center"/>
          </w:tcPr>
          <w:p w:rsidR="00775E57" w:rsidRDefault="00775E5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75E57" w:rsidRDefault="00775E57">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75E57" w:rsidRDefault="00775E57">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4151.98</w:t>
            </w:r>
          </w:p>
        </w:tc>
        <w:tc>
          <w:tcPr>
            <w:tcW w:w="1276"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642.21</w:t>
            </w:r>
          </w:p>
        </w:tc>
        <w:tc>
          <w:tcPr>
            <w:tcW w:w="1276"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3509.77</w:t>
            </w:r>
          </w:p>
        </w:tc>
      </w:tr>
    </w:tbl>
    <w:p w:rsidR="00775E57" w:rsidRDefault="002E2B59">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775E57">
        <w:trPr>
          <w:trHeight w:val="170"/>
          <w:jc w:val="center"/>
        </w:trPr>
        <w:tc>
          <w:tcPr>
            <w:tcW w:w="8647" w:type="dxa"/>
            <w:noWrap/>
            <w:vAlign w:val="bottom"/>
          </w:tcPr>
          <w:p w:rsidR="00775E57" w:rsidRDefault="002E2B5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vAlign w:val="bottom"/>
          </w:tcPr>
          <w:p w:rsidR="00775E57" w:rsidRDefault="002E2B5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775E57">
        <w:trPr>
          <w:trHeight w:val="434"/>
          <w:tblHeader/>
          <w:jc w:val="center"/>
        </w:trPr>
        <w:tc>
          <w:tcPr>
            <w:tcW w:w="3397" w:type="dxa"/>
            <w:gridSpan w:val="2"/>
            <w:tcBorders>
              <w:top w:val="single" w:sz="4" w:space="0" w:color="auto"/>
            </w:tcBorders>
            <w:noWrap/>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775E57">
        <w:trPr>
          <w:trHeight w:val="757"/>
          <w:tblHeader/>
          <w:jc w:val="center"/>
        </w:trPr>
        <w:tc>
          <w:tcPr>
            <w:tcW w:w="2122"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775E57">
        <w:trPr>
          <w:trHeight w:hRule="exact" w:val="312"/>
          <w:jc w:val="center"/>
        </w:trPr>
        <w:tc>
          <w:tcPr>
            <w:tcW w:w="2122"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3312.16</w:t>
            </w: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2E2B5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3312.16</w:t>
            </w: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2E2B5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2E2B59">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3091.43</w:t>
            </w:r>
          </w:p>
        </w:tc>
        <w:tc>
          <w:tcPr>
            <w:tcW w:w="1276"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3091.43</w:t>
            </w: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135.67</w:t>
            </w:r>
          </w:p>
        </w:tc>
        <w:tc>
          <w:tcPr>
            <w:tcW w:w="1276"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135.67</w:t>
            </w: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82.83</w:t>
            </w:r>
          </w:p>
        </w:tc>
        <w:tc>
          <w:tcPr>
            <w:tcW w:w="1276"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82.83</w:t>
            </w: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2.23</w:t>
            </w:r>
          </w:p>
        </w:tc>
        <w:tc>
          <w:tcPr>
            <w:tcW w:w="1276" w:type="dxa"/>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2.23</w:t>
            </w: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312"/>
          <w:jc w:val="center"/>
        </w:trPr>
        <w:tc>
          <w:tcPr>
            <w:tcW w:w="2122" w:type="dxa"/>
            <w:noWrap/>
            <w:vAlign w:val="center"/>
          </w:tcPr>
          <w:p w:rsidR="00775E57" w:rsidRDefault="00775E57">
            <w:pPr>
              <w:widowControl/>
              <w:jc w:val="left"/>
              <w:rPr>
                <w:rFonts w:ascii="仿宋_GB2312" w:eastAsia="仿宋_GB2312" w:hAnsiTheme="minorEastAsia" w:cs="宋体" w:hint="eastAsia"/>
                <w:kern w:val="0"/>
                <w:sz w:val="18"/>
                <w:szCs w:val="18"/>
              </w:rPr>
            </w:pPr>
          </w:p>
        </w:tc>
        <w:tc>
          <w:tcPr>
            <w:tcW w:w="1275"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75E57" w:rsidRDefault="002E2B59">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c>
          <w:tcPr>
            <w:tcW w:w="1276" w:type="dxa"/>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hRule="exact" w:val="645"/>
          <w:jc w:val="center"/>
        </w:trPr>
        <w:tc>
          <w:tcPr>
            <w:tcW w:w="2122"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3312.16</w:t>
            </w:r>
          </w:p>
        </w:tc>
        <w:tc>
          <w:tcPr>
            <w:tcW w:w="2694"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775E57" w:rsidRDefault="002E2B59">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3312.16</w:t>
            </w:r>
          </w:p>
        </w:tc>
        <w:tc>
          <w:tcPr>
            <w:tcW w:w="1276" w:type="dxa"/>
            <w:vAlign w:val="center"/>
          </w:tcPr>
          <w:p w:rsidR="00775E57" w:rsidRDefault="002E2B59">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3312.16</w:t>
            </w:r>
          </w:p>
        </w:tc>
        <w:tc>
          <w:tcPr>
            <w:tcW w:w="1276" w:type="dxa"/>
            <w:vAlign w:val="center"/>
          </w:tcPr>
          <w:p w:rsidR="00775E57" w:rsidRDefault="00775E57">
            <w:pPr>
              <w:widowControl/>
              <w:jc w:val="right"/>
              <w:rPr>
                <w:rFonts w:ascii="仿宋_GB2312" w:eastAsia="仿宋_GB2312" w:hAnsiTheme="minorEastAsia" w:cs="宋体" w:hint="eastAsia"/>
                <w:b/>
                <w:bCs/>
                <w:kern w:val="0"/>
                <w:sz w:val="20"/>
                <w:szCs w:val="20"/>
              </w:rPr>
            </w:pPr>
          </w:p>
        </w:tc>
        <w:tc>
          <w:tcPr>
            <w:tcW w:w="1276" w:type="dxa"/>
            <w:vAlign w:val="center"/>
          </w:tcPr>
          <w:p w:rsidR="00775E57" w:rsidRDefault="00775E57">
            <w:pPr>
              <w:widowControl/>
              <w:jc w:val="right"/>
              <w:rPr>
                <w:rFonts w:ascii="仿宋_GB2312" w:eastAsia="仿宋_GB2312" w:hAnsiTheme="minorEastAsia" w:cs="宋体" w:hint="eastAsia"/>
                <w:b/>
                <w:bCs/>
                <w:kern w:val="0"/>
                <w:sz w:val="20"/>
                <w:szCs w:val="20"/>
              </w:rPr>
            </w:pPr>
          </w:p>
        </w:tc>
      </w:tr>
    </w:tbl>
    <w:p w:rsidR="00775E57" w:rsidRDefault="002E2B59">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775E57" w:rsidRDefault="002E2B59">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775E57">
        <w:trPr>
          <w:trHeight w:val="170"/>
          <w:jc w:val="center"/>
        </w:trPr>
        <w:tc>
          <w:tcPr>
            <w:tcW w:w="8505" w:type="dxa"/>
            <w:noWrap/>
            <w:vAlign w:val="bottom"/>
          </w:tcPr>
          <w:p w:rsidR="00775E57" w:rsidRDefault="002E2B5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vAlign w:val="bottom"/>
          </w:tcPr>
          <w:p w:rsidR="00775E57" w:rsidRDefault="002E2B5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775E57">
        <w:trPr>
          <w:trHeight w:val="483"/>
          <w:tblHeader/>
          <w:jc w:val="center"/>
        </w:trPr>
        <w:tc>
          <w:tcPr>
            <w:tcW w:w="5382" w:type="dxa"/>
            <w:gridSpan w:val="4"/>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775E57">
        <w:trPr>
          <w:trHeight w:val="510"/>
          <w:tblHeader/>
          <w:jc w:val="center"/>
        </w:trPr>
        <w:tc>
          <w:tcPr>
            <w:tcW w:w="2236" w:type="dxa"/>
            <w:gridSpan w:val="3"/>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75E57">
        <w:trPr>
          <w:trHeight w:val="416"/>
          <w:tblHeader/>
          <w:jc w:val="center"/>
        </w:trPr>
        <w:tc>
          <w:tcPr>
            <w:tcW w:w="758"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3091.43</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548.92</w:t>
            </w: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2542.51</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教育管理事务</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320.71</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320.71</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320.71</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320.71</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2215.71</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2215.71</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57.00</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57.00</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91.88</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91.88</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其他普通教育支出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2066.83</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2066.83</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进修及培训</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228.21</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228.21</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教师进修</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228.21</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228.21</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其他教育支出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326.80</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326.80</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其他教育支出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326.80</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326.80</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科学技术支出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135.67</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135.67</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科学技术普及</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科普活动</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2.00</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其他科学技术支出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133.67</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133.67</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科技奖励</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100.00</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100.00</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206</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其他科学技术支出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33.67</w:t>
            </w:r>
          </w:p>
        </w:tc>
        <w:tc>
          <w:tcPr>
            <w:tcW w:w="1276"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c>
          <w:tcPr>
            <w:tcW w:w="1701"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33.67</w:t>
            </w: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82.83</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82.83</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82.83</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82.83</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55.22</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55.22</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27.61</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27.61</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276"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701"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758" w:type="dxa"/>
            <w:vAlign w:val="center"/>
          </w:tcPr>
          <w:p w:rsidR="00775E57" w:rsidRDefault="00775E57">
            <w:pPr>
              <w:widowControl/>
              <w:jc w:val="center"/>
              <w:rPr>
                <w:rFonts w:ascii="仿宋_GB2312" w:eastAsia="仿宋_GB2312" w:hAnsiTheme="minorEastAsia" w:cs="宋体" w:hint="eastAsia"/>
                <w:kern w:val="0"/>
                <w:sz w:val="20"/>
                <w:szCs w:val="20"/>
              </w:rPr>
            </w:pPr>
          </w:p>
        </w:tc>
        <w:tc>
          <w:tcPr>
            <w:tcW w:w="709" w:type="dxa"/>
            <w:vAlign w:val="center"/>
          </w:tcPr>
          <w:p w:rsidR="00775E57" w:rsidRDefault="00775E57">
            <w:pPr>
              <w:widowControl/>
              <w:jc w:val="center"/>
              <w:rPr>
                <w:rFonts w:ascii="仿宋_GB2312" w:eastAsia="仿宋_GB2312" w:hAnsiTheme="minorEastAsia" w:cs="宋体" w:hint="eastAsia"/>
                <w:color w:val="000000"/>
                <w:kern w:val="0"/>
                <w:sz w:val="20"/>
                <w:szCs w:val="20"/>
              </w:rPr>
            </w:pPr>
          </w:p>
        </w:tc>
        <w:tc>
          <w:tcPr>
            <w:tcW w:w="769" w:type="dxa"/>
            <w:vAlign w:val="center"/>
          </w:tcPr>
          <w:p w:rsidR="00775E57" w:rsidRDefault="00775E57">
            <w:pPr>
              <w:widowControl/>
              <w:jc w:val="center"/>
              <w:rPr>
                <w:rFonts w:ascii="仿宋_GB2312" w:eastAsia="仿宋_GB2312" w:hAnsiTheme="minorEastAsia" w:cs="宋体" w:hint="eastAsia"/>
                <w:color w:val="000000"/>
                <w:kern w:val="0"/>
                <w:sz w:val="20"/>
                <w:szCs w:val="20"/>
              </w:rPr>
            </w:pPr>
          </w:p>
        </w:tc>
        <w:tc>
          <w:tcPr>
            <w:tcW w:w="3146"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3312.16</w:t>
            </w:r>
          </w:p>
        </w:tc>
        <w:tc>
          <w:tcPr>
            <w:tcW w:w="1276"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633.98</w:t>
            </w:r>
          </w:p>
        </w:tc>
        <w:tc>
          <w:tcPr>
            <w:tcW w:w="1701"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2678.18</w:t>
            </w:r>
          </w:p>
        </w:tc>
      </w:tr>
    </w:tbl>
    <w:p w:rsidR="00775E57" w:rsidRDefault="002E2B59">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775E57" w:rsidRDefault="002E2B59">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775E57">
        <w:trPr>
          <w:trHeight w:val="170"/>
          <w:jc w:val="center"/>
        </w:trPr>
        <w:tc>
          <w:tcPr>
            <w:tcW w:w="8505" w:type="dxa"/>
            <w:noWrap/>
            <w:vAlign w:val="bottom"/>
          </w:tcPr>
          <w:p w:rsidR="00775E57" w:rsidRDefault="002E2B59">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vAlign w:val="bottom"/>
          </w:tcPr>
          <w:p w:rsidR="00775E57" w:rsidRDefault="002E2B59">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775E57">
        <w:trPr>
          <w:trHeight w:val="390"/>
          <w:tblHeader/>
          <w:jc w:val="center"/>
        </w:trPr>
        <w:tc>
          <w:tcPr>
            <w:tcW w:w="5098" w:type="dxa"/>
            <w:gridSpan w:val="3"/>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775E57">
        <w:trPr>
          <w:trHeight w:val="339"/>
          <w:tblHeader/>
          <w:jc w:val="center"/>
        </w:trPr>
        <w:tc>
          <w:tcPr>
            <w:tcW w:w="1980" w:type="dxa"/>
            <w:gridSpan w:val="2"/>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775E57">
        <w:trPr>
          <w:trHeight w:val="270"/>
          <w:tblHeader/>
          <w:jc w:val="center"/>
        </w:trPr>
        <w:tc>
          <w:tcPr>
            <w:tcW w:w="988"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560.17</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560.17</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103.84</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103.84</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178.48</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178.48</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73.93</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73.93</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46.73</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46.73</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55.22</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55.22</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27.61</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27.61</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23.72</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23.72</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2.23</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1.17</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1.17</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47.24</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47.24</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16.14</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16.14</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0.16</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0.16</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0.64</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0.64</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7.34</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7.34</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c>
          <w:tcPr>
            <w:tcW w:w="1417" w:type="dxa"/>
            <w:vAlign w:val="center"/>
          </w:tcPr>
          <w:p w:rsidR="00775E57" w:rsidRDefault="00775E57">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75E57" w:rsidRDefault="00775E57">
            <w:pPr>
              <w:widowControl/>
              <w:jc w:val="center"/>
              <w:rPr>
                <w:rFonts w:ascii="仿宋_GB2312" w:eastAsia="仿宋_GB2312" w:hAnsiTheme="minorEastAsia" w:cs="宋体" w:hint="eastAsia"/>
                <w:color w:val="000000"/>
                <w:kern w:val="0"/>
                <w:sz w:val="18"/>
                <w:szCs w:val="18"/>
              </w:rPr>
            </w:pP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57.67</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57.67</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52.52</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52.52</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3.46</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3.46</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75E57" w:rsidRDefault="002E2B59">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775E57" w:rsidRDefault="002E2B59">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w:t>
            </w:r>
          </w:p>
        </w:tc>
        <w:tc>
          <w:tcPr>
            <w:tcW w:w="1417" w:type="dxa"/>
            <w:vAlign w:val="center"/>
          </w:tcPr>
          <w:p w:rsidR="00775E57" w:rsidRDefault="002E2B59">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1.69</w:t>
            </w:r>
          </w:p>
        </w:tc>
        <w:tc>
          <w:tcPr>
            <w:tcW w:w="1418" w:type="dxa"/>
            <w:vAlign w:val="center"/>
          </w:tcPr>
          <w:p w:rsidR="00775E57" w:rsidRDefault="00775E57">
            <w:pPr>
              <w:widowControl/>
              <w:jc w:val="right"/>
              <w:rPr>
                <w:rFonts w:ascii="仿宋_GB2312" w:eastAsia="仿宋_GB2312" w:hAnsiTheme="minorEastAsia" w:cs="宋体" w:hint="eastAsia"/>
                <w:color w:val="000000"/>
                <w:kern w:val="0"/>
                <w:sz w:val="18"/>
                <w:szCs w:val="18"/>
              </w:rPr>
            </w:pPr>
          </w:p>
        </w:tc>
      </w:tr>
      <w:tr w:rsidR="00775E57">
        <w:trPr>
          <w:trHeight w:val="340"/>
          <w:jc w:val="center"/>
        </w:trPr>
        <w:tc>
          <w:tcPr>
            <w:tcW w:w="988" w:type="dxa"/>
            <w:vAlign w:val="center"/>
          </w:tcPr>
          <w:p w:rsidR="00775E57" w:rsidRDefault="00775E57">
            <w:pPr>
              <w:widowControl/>
              <w:jc w:val="center"/>
              <w:rPr>
                <w:rFonts w:ascii="仿宋_GB2312" w:eastAsia="仿宋_GB2312" w:hAnsiTheme="minorEastAsia" w:cs="宋体" w:hint="eastAsia"/>
                <w:color w:val="000000"/>
                <w:kern w:val="0"/>
                <w:sz w:val="20"/>
                <w:szCs w:val="20"/>
              </w:rPr>
            </w:pPr>
          </w:p>
        </w:tc>
        <w:tc>
          <w:tcPr>
            <w:tcW w:w="992" w:type="dxa"/>
            <w:vAlign w:val="center"/>
          </w:tcPr>
          <w:p w:rsidR="00775E57" w:rsidRDefault="00775E57">
            <w:pPr>
              <w:widowControl/>
              <w:jc w:val="center"/>
              <w:rPr>
                <w:rFonts w:ascii="仿宋_GB2312" w:eastAsia="仿宋_GB2312" w:hAnsiTheme="minorEastAsia" w:cs="宋体" w:hint="eastAsia"/>
                <w:color w:val="000000"/>
                <w:kern w:val="0"/>
                <w:sz w:val="20"/>
                <w:szCs w:val="20"/>
              </w:rPr>
            </w:pPr>
          </w:p>
        </w:tc>
        <w:tc>
          <w:tcPr>
            <w:tcW w:w="3118" w:type="dxa"/>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633.98</w:t>
            </w:r>
          </w:p>
        </w:tc>
        <w:tc>
          <w:tcPr>
            <w:tcW w:w="1417" w:type="dxa"/>
            <w:vAlign w:val="center"/>
          </w:tcPr>
          <w:p w:rsidR="00775E57" w:rsidRDefault="002E2B59">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617.84</w:t>
            </w:r>
          </w:p>
        </w:tc>
        <w:tc>
          <w:tcPr>
            <w:tcW w:w="1418" w:type="dxa"/>
            <w:vAlign w:val="center"/>
          </w:tcPr>
          <w:p w:rsidR="00775E57" w:rsidRDefault="002E2B59">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16.14</w:t>
            </w:r>
          </w:p>
        </w:tc>
      </w:tr>
    </w:tbl>
    <w:p w:rsidR="00775E57" w:rsidRDefault="00775E57">
      <w:pPr>
        <w:widowControl/>
        <w:spacing w:line="20" w:lineRule="exact"/>
        <w:jc w:val="left"/>
        <w:rPr>
          <w:rFonts w:asciiTheme="minorEastAsia" w:eastAsiaTheme="minorEastAsia" w:hAnsiTheme="minorEastAsia" w:cs="宋体" w:hint="eastAsia"/>
          <w:kern w:val="0"/>
          <w:sz w:val="18"/>
          <w:szCs w:val="18"/>
        </w:rPr>
      </w:pPr>
    </w:p>
    <w:p w:rsidR="00775E57" w:rsidRDefault="00775E57">
      <w:pPr>
        <w:widowControl/>
        <w:spacing w:line="20" w:lineRule="exact"/>
        <w:jc w:val="left"/>
        <w:rPr>
          <w:rFonts w:ascii="宋体" w:hAnsi="宋体" w:hint="eastAsia"/>
          <w:bCs/>
          <w:kern w:val="0"/>
          <w:sz w:val="20"/>
          <w:szCs w:val="20"/>
        </w:rPr>
        <w:sectPr w:rsidR="00775E57">
          <w:pgSz w:w="11906" w:h="16838"/>
          <w:pgMar w:top="1134" w:right="1134" w:bottom="1134" w:left="1134" w:header="851" w:footer="992" w:gutter="0"/>
          <w:cols w:space="425"/>
          <w:docGrid w:type="lines" w:linePitch="312"/>
        </w:sectPr>
      </w:pP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775E57" w:rsidRDefault="002E2B59">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775E57">
        <w:trPr>
          <w:trHeight w:val="405"/>
          <w:jc w:val="center"/>
        </w:trPr>
        <w:tc>
          <w:tcPr>
            <w:tcW w:w="13467" w:type="dxa"/>
            <w:tcBorders>
              <w:top w:val="nil"/>
              <w:left w:val="nil"/>
              <w:bottom w:val="nil"/>
              <w:right w:val="nil"/>
            </w:tcBorders>
            <w:noWrap/>
            <w:vAlign w:val="bottom"/>
          </w:tcPr>
          <w:p w:rsidR="00775E57" w:rsidRDefault="002E2B59">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7" w:type="dxa"/>
            <w:tcBorders>
              <w:top w:val="nil"/>
              <w:left w:val="nil"/>
              <w:bottom w:val="nil"/>
              <w:right w:val="nil"/>
            </w:tcBorders>
            <w:vAlign w:val="bottom"/>
          </w:tcPr>
          <w:p w:rsidR="00775E57" w:rsidRDefault="002E2B59">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775E57" w:rsidRDefault="00775E57">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775E57">
        <w:trPr>
          <w:trHeight w:val="630"/>
          <w:tblHeader/>
          <w:jc w:val="center"/>
        </w:trPr>
        <w:tc>
          <w:tcPr>
            <w:tcW w:w="2122" w:type="dxa"/>
            <w:gridSpan w:val="3"/>
            <w:tcBorders>
              <w:top w:val="single" w:sz="4" w:space="0" w:color="auto"/>
            </w:tcBorders>
            <w:noWrap/>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775E57" w:rsidRDefault="002E2B59">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775E57">
        <w:trPr>
          <w:trHeight w:val="1367"/>
          <w:tblHeader/>
          <w:jc w:val="center"/>
        </w:trPr>
        <w:tc>
          <w:tcPr>
            <w:tcW w:w="704" w:type="dxa"/>
            <w:noWrap/>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775E57" w:rsidRDefault="002E2B59">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2127"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1417"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9"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9"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8"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9"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851"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8"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851"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9"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8"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c>
          <w:tcPr>
            <w:tcW w:w="709" w:type="dxa"/>
            <w:vMerge/>
          </w:tcPr>
          <w:p w:rsidR="00775E57" w:rsidRDefault="00775E57">
            <w:pPr>
              <w:widowControl/>
              <w:jc w:val="left"/>
              <w:rPr>
                <w:rFonts w:ascii="仿宋_GB2312" w:eastAsia="仿宋_GB2312" w:hAnsiTheme="minorEastAsia" w:cs="宋体" w:hint="eastAsia"/>
                <w:b/>
                <w:bCs/>
                <w:color w:val="000000"/>
                <w:kern w:val="0"/>
                <w:sz w:val="20"/>
                <w:szCs w:val="20"/>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2542.51</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751.52</w:t>
            </w: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251.99</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1539.00</w:t>
            </w: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2215.71</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429.20</w:t>
            </w: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247.51</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1539.00</w:t>
            </w: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年中央支持学前教育发展资金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57.00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57.00</w:t>
            </w: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年县级配套义务教育免费教科书资金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年县级配套义务教育家庭经济困难学生生活补助</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56.87</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56.87</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年县级配套义务教育公用经费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33.21</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33.21</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2019</w:t>
            </w:r>
            <w:r>
              <w:rPr>
                <w:rFonts w:ascii="仿宋_GB2312" w:eastAsia="仿宋_GB2312" w:hAnsiTheme="minorEastAsia" w:hint="eastAsia"/>
                <w:bCs/>
                <w:color w:val="000000" w:themeColor="text1"/>
                <w:kern w:val="0"/>
                <w:sz w:val="18"/>
                <w:szCs w:val="18"/>
              </w:rPr>
              <w:t>年塔什库尔干县寄宿制学校配套建设项目</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130.00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130.00</w:t>
            </w: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年县级配套义务教育特教公用经费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6.70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6.70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教育系统取暖费缺口资金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332.00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332.00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教科局历年欠款资金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8.60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8.60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教育系统各学校</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年度水费预算经费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46.89</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46.89</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年义务教育薄弱环节改善与能力提升补助</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826.00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826.00</w:t>
            </w: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年校舍安全保障经费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526.00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526.00</w:t>
            </w: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年“三区”人才计划教师专项工作补助经费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18.00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18.00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年自治区教育补助经费</w:t>
            </w:r>
            <w:r>
              <w:rPr>
                <w:rFonts w:ascii="仿宋_GB2312" w:eastAsia="仿宋_GB2312" w:hAnsiTheme="minorEastAsia" w:hint="eastAsia"/>
                <w:bCs/>
                <w:color w:val="000000" w:themeColor="text1"/>
                <w:kern w:val="0"/>
                <w:sz w:val="18"/>
                <w:szCs w:val="18"/>
              </w:rPr>
              <w:t>-</w:t>
            </w:r>
            <w:r>
              <w:rPr>
                <w:rFonts w:ascii="仿宋_GB2312" w:eastAsia="仿宋_GB2312" w:hAnsiTheme="minorEastAsia" w:hint="eastAsia"/>
                <w:bCs/>
                <w:color w:val="000000" w:themeColor="text1"/>
                <w:kern w:val="0"/>
                <w:sz w:val="18"/>
                <w:szCs w:val="18"/>
              </w:rPr>
              <w:t>南疆四地州乡村教师生活补助</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109.28</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109.28</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年自治区教育补助经费</w:t>
            </w:r>
            <w:r>
              <w:rPr>
                <w:rFonts w:ascii="仿宋_GB2312" w:eastAsia="仿宋_GB2312" w:hAnsiTheme="minorEastAsia" w:hint="eastAsia"/>
                <w:bCs/>
                <w:color w:val="000000" w:themeColor="text1"/>
                <w:kern w:val="0"/>
                <w:sz w:val="18"/>
                <w:szCs w:val="18"/>
              </w:rPr>
              <w:t>-</w:t>
            </w:r>
            <w:r>
              <w:rPr>
                <w:rFonts w:ascii="仿宋_GB2312" w:eastAsia="仿宋_GB2312" w:hAnsiTheme="minorEastAsia" w:hint="eastAsia"/>
                <w:bCs/>
                <w:color w:val="000000" w:themeColor="text1"/>
                <w:kern w:val="0"/>
                <w:sz w:val="18"/>
                <w:szCs w:val="18"/>
              </w:rPr>
              <w:t>义务教育阶段班主任津贴补助经费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17.16</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17.16</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年自治区教育补助经费</w:t>
            </w:r>
            <w:r>
              <w:rPr>
                <w:rFonts w:ascii="仿宋_GB2312" w:eastAsia="仿宋_GB2312" w:hAnsiTheme="minorEastAsia" w:hint="eastAsia"/>
                <w:bCs/>
                <w:color w:val="000000" w:themeColor="text1"/>
                <w:kern w:val="0"/>
                <w:sz w:val="18"/>
                <w:szCs w:val="18"/>
              </w:rPr>
              <w:t>-</w:t>
            </w:r>
            <w:r>
              <w:rPr>
                <w:rFonts w:ascii="仿宋_GB2312" w:eastAsia="仿宋_GB2312" w:hAnsiTheme="minorEastAsia" w:hint="eastAsia"/>
                <w:bCs/>
                <w:color w:val="000000" w:themeColor="text1"/>
                <w:kern w:val="0"/>
                <w:sz w:val="18"/>
                <w:szCs w:val="18"/>
              </w:rPr>
              <w:t>南疆四地州中小学幼儿园配备保安人员工资补助</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46.20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46.20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326.80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322.32</w:t>
            </w: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4.48</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教育系统资助类资金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137.00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137.00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教科局国通语测试点运维费用</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72.20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72.20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年县级配套少先队辅导员岗位津贴</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4.48</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4.48</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教育系统演出经费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9.20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9.20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教育系统第三方账务服务费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31.36</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31.36</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年县级配套“祖国请·中华行”行走的思政课青少年研学活动经费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16.56</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16.56</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教科局办公设备经费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47.70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47.70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其他教育支出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教科局公务接待费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8.30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8.30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206</w:t>
            </w: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科学技术支出</w:t>
            </w:r>
          </w:p>
        </w:tc>
        <w:tc>
          <w:tcPr>
            <w:tcW w:w="2127"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135.67</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15.67</w:t>
            </w: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206</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科学技术普及</w:t>
            </w:r>
          </w:p>
        </w:tc>
        <w:tc>
          <w:tcPr>
            <w:tcW w:w="2127"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w:t>
            </w: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206</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科普活动</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年中央基层科普行动计划资金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w:t>
            </w: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206</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其他科学技术支出</w:t>
            </w:r>
          </w:p>
        </w:tc>
        <w:tc>
          <w:tcPr>
            <w:tcW w:w="2127" w:type="dxa"/>
            <w:vAlign w:val="center"/>
          </w:tcPr>
          <w:p w:rsidR="00775E57" w:rsidRDefault="00775E57">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133.67</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13.67</w:t>
            </w: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206</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科技奖励</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年科技奖励金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100.00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206</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其他科学技术支出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年中央“三区”科技人才支持资金</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13.67</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13.67</w:t>
            </w:r>
          </w:p>
        </w:tc>
      </w:tr>
      <w:tr w:rsidR="00775E57">
        <w:trPr>
          <w:trHeight w:val="482"/>
          <w:jc w:val="center"/>
        </w:trPr>
        <w:tc>
          <w:tcPr>
            <w:tcW w:w="704"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206</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709"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其他科学技术支出</w:t>
            </w:r>
          </w:p>
        </w:tc>
        <w:tc>
          <w:tcPr>
            <w:tcW w:w="212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年科普及科技人员培训经费</w:t>
            </w:r>
          </w:p>
        </w:tc>
        <w:tc>
          <w:tcPr>
            <w:tcW w:w="1417" w:type="dxa"/>
            <w:vAlign w:val="center"/>
          </w:tcPr>
          <w:p w:rsidR="00775E57" w:rsidRDefault="002E2B59">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w:t>
            </w: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75E57" w:rsidRDefault="00775E57">
            <w:pPr>
              <w:pStyle w:val="HTML"/>
              <w:shd w:val="clear" w:color="auto" w:fill="FFFFFF"/>
              <w:jc w:val="center"/>
              <w:rPr>
                <w:rFonts w:ascii="仿宋_GB2312" w:eastAsia="仿宋_GB2312" w:hAnsi="Courier New" w:cs="Courier New" w:hint="default"/>
                <w:bCs/>
                <w:color w:val="000000" w:themeColor="text1"/>
                <w:sz w:val="18"/>
                <w:szCs w:val="18"/>
              </w:rPr>
            </w:pPr>
          </w:p>
        </w:tc>
      </w:tr>
      <w:tr w:rsidR="00775E57">
        <w:trPr>
          <w:trHeight w:val="482"/>
          <w:jc w:val="center"/>
        </w:trPr>
        <w:tc>
          <w:tcPr>
            <w:tcW w:w="704" w:type="dxa"/>
            <w:vAlign w:val="center"/>
          </w:tcPr>
          <w:p w:rsidR="00775E57" w:rsidRDefault="00775E57">
            <w:pPr>
              <w:widowControl/>
              <w:jc w:val="center"/>
              <w:outlineLvl w:val="1"/>
              <w:rPr>
                <w:rFonts w:ascii="仿宋_GB2312" w:eastAsia="仿宋_GB2312" w:hAnsiTheme="minorEastAsia" w:hint="eastAsia"/>
                <w:kern w:val="0"/>
                <w:sz w:val="20"/>
                <w:szCs w:val="20"/>
              </w:rPr>
            </w:pPr>
          </w:p>
        </w:tc>
        <w:tc>
          <w:tcPr>
            <w:tcW w:w="709" w:type="dxa"/>
            <w:vAlign w:val="center"/>
          </w:tcPr>
          <w:p w:rsidR="00775E57" w:rsidRDefault="00775E57">
            <w:pPr>
              <w:widowControl/>
              <w:jc w:val="center"/>
              <w:outlineLvl w:val="1"/>
              <w:rPr>
                <w:rFonts w:ascii="仿宋_GB2312" w:eastAsia="仿宋_GB2312" w:hAnsiTheme="minorEastAsia" w:hint="eastAsia"/>
                <w:kern w:val="0"/>
                <w:sz w:val="20"/>
                <w:szCs w:val="20"/>
              </w:rPr>
            </w:pPr>
          </w:p>
        </w:tc>
        <w:tc>
          <w:tcPr>
            <w:tcW w:w="709" w:type="dxa"/>
            <w:vAlign w:val="center"/>
          </w:tcPr>
          <w:p w:rsidR="00775E57" w:rsidRDefault="00775E57">
            <w:pPr>
              <w:widowControl/>
              <w:jc w:val="center"/>
              <w:outlineLvl w:val="1"/>
              <w:rPr>
                <w:rFonts w:ascii="仿宋_GB2312" w:eastAsia="仿宋_GB2312" w:hAnsiTheme="minorEastAsia" w:hint="eastAsia"/>
                <w:kern w:val="0"/>
                <w:sz w:val="20"/>
                <w:szCs w:val="20"/>
              </w:rPr>
            </w:pPr>
          </w:p>
        </w:tc>
        <w:tc>
          <w:tcPr>
            <w:tcW w:w="1842" w:type="dxa"/>
            <w:vAlign w:val="center"/>
          </w:tcPr>
          <w:p w:rsidR="00775E57" w:rsidRDefault="00775E57">
            <w:pPr>
              <w:widowControl/>
              <w:jc w:val="center"/>
              <w:outlineLvl w:val="1"/>
              <w:rPr>
                <w:rFonts w:ascii="仿宋_GB2312" w:eastAsia="仿宋_GB2312" w:hAnsiTheme="minorEastAsia" w:hint="eastAsia"/>
                <w:kern w:val="0"/>
                <w:sz w:val="20"/>
                <w:szCs w:val="20"/>
              </w:rPr>
            </w:pPr>
          </w:p>
        </w:tc>
        <w:tc>
          <w:tcPr>
            <w:tcW w:w="2127" w:type="dxa"/>
            <w:vAlign w:val="center"/>
          </w:tcPr>
          <w:p w:rsidR="00775E57" w:rsidRDefault="002E2B5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775E57" w:rsidRDefault="002E2B5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2678.18</w:t>
            </w:r>
          </w:p>
        </w:tc>
        <w:tc>
          <w:tcPr>
            <w:tcW w:w="709" w:type="dxa"/>
            <w:vAlign w:val="center"/>
          </w:tcPr>
          <w:p w:rsidR="00775E57" w:rsidRDefault="00775E57">
            <w:pPr>
              <w:widowControl/>
              <w:jc w:val="center"/>
              <w:outlineLvl w:val="1"/>
              <w:rPr>
                <w:rFonts w:ascii="仿宋_GB2312" w:eastAsia="仿宋_GB2312" w:hAnsiTheme="minorEastAsia" w:hint="eastAsia"/>
                <w:b/>
                <w:bCs/>
                <w:kern w:val="0"/>
                <w:sz w:val="20"/>
                <w:szCs w:val="20"/>
              </w:rPr>
            </w:pPr>
          </w:p>
        </w:tc>
        <w:tc>
          <w:tcPr>
            <w:tcW w:w="709" w:type="dxa"/>
            <w:vAlign w:val="center"/>
          </w:tcPr>
          <w:p w:rsidR="00775E57" w:rsidRDefault="002E2B5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771.52</w:t>
            </w:r>
          </w:p>
        </w:tc>
        <w:tc>
          <w:tcPr>
            <w:tcW w:w="708" w:type="dxa"/>
            <w:vAlign w:val="center"/>
          </w:tcPr>
          <w:p w:rsidR="00775E57" w:rsidRDefault="002E2B5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351.99</w:t>
            </w:r>
          </w:p>
        </w:tc>
        <w:tc>
          <w:tcPr>
            <w:tcW w:w="709" w:type="dxa"/>
            <w:vAlign w:val="center"/>
          </w:tcPr>
          <w:p w:rsidR="00775E57" w:rsidRDefault="00775E57">
            <w:pPr>
              <w:widowControl/>
              <w:jc w:val="center"/>
              <w:outlineLvl w:val="1"/>
              <w:rPr>
                <w:rFonts w:ascii="仿宋_GB2312" w:eastAsia="仿宋_GB2312" w:hAnsiTheme="minorEastAsia" w:hint="eastAsia"/>
                <w:b/>
                <w:bCs/>
                <w:kern w:val="0"/>
                <w:sz w:val="20"/>
                <w:szCs w:val="20"/>
              </w:rPr>
            </w:pPr>
          </w:p>
        </w:tc>
        <w:tc>
          <w:tcPr>
            <w:tcW w:w="851" w:type="dxa"/>
            <w:vAlign w:val="center"/>
          </w:tcPr>
          <w:p w:rsidR="00775E57" w:rsidRDefault="00775E57">
            <w:pPr>
              <w:widowControl/>
              <w:jc w:val="center"/>
              <w:outlineLvl w:val="1"/>
              <w:rPr>
                <w:rFonts w:ascii="仿宋_GB2312" w:eastAsia="仿宋_GB2312" w:hAnsiTheme="minorEastAsia" w:hint="eastAsia"/>
                <w:b/>
                <w:bCs/>
                <w:kern w:val="0"/>
                <w:sz w:val="20"/>
                <w:szCs w:val="20"/>
              </w:rPr>
            </w:pPr>
          </w:p>
        </w:tc>
        <w:tc>
          <w:tcPr>
            <w:tcW w:w="708" w:type="dxa"/>
            <w:vAlign w:val="center"/>
          </w:tcPr>
          <w:p w:rsidR="00775E57" w:rsidRDefault="002E2B59">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1539.00</w:t>
            </w:r>
          </w:p>
        </w:tc>
        <w:tc>
          <w:tcPr>
            <w:tcW w:w="851" w:type="dxa"/>
            <w:vAlign w:val="center"/>
          </w:tcPr>
          <w:p w:rsidR="00775E57" w:rsidRDefault="00775E57">
            <w:pPr>
              <w:widowControl/>
              <w:jc w:val="center"/>
              <w:outlineLvl w:val="1"/>
              <w:rPr>
                <w:rFonts w:ascii="仿宋_GB2312" w:eastAsia="仿宋_GB2312" w:hAnsiTheme="minorEastAsia" w:hint="eastAsia"/>
                <w:b/>
                <w:bCs/>
                <w:kern w:val="0"/>
                <w:sz w:val="20"/>
                <w:szCs w:val="20"/>
              </w:rPr>
            </w:pPr>
          </w:p>
        </w:tc>
        <w:tc>
          <w:tcPr>
            <w:tcW w:w="709" w:type="dxa"/>
            <w:vAlign w:val="center"/>
          </w:tcPr>
          <w:p w:rsidR="00775E57" w:rsidRDefault="00775E57">
            <w:pPr>
              <w:widowControl/>
              <w:jc w:val="center"/>
              <w:outlineLvl w:val="1"/>
              <w:rPr>
                <w:rFonts w:ascii="仿宋_GB2312" w:eastAsia="仿宋_GB2312" w:hAnsiTheme="minorEastAsia" w:hint="eastAsia"/>
                <w:b/>
                <w:bCs/>
                <w:kern w:val="0"/>
                <w:sz w:val="20"/>
                <w:szCs w:val="20"/>
              </w:rPr>
            </w:pPr>
          </w:p>
        </w:tc>
        <w:tc>
          <w:tcPr>
            <w:tcW w:w="708" w:type="dxa"/>
            <w:vAlign w:val="center"/>
          </w:tcPr>
          <w:p w:rsidR="00775E57" w:rsidRDefault="00775E57">
            <w:pPr>
              <w:widowControl/>
              <w:jc w:val="center"/>
              <w:outlineLvl w:val="1"/>
              <w:rPr>
                <w:rFonts w:ascii="仿宋_GB2312" w:eastAsia="仿宋_GB2312" w:hAnsiTheme="minorEastAsia" w:hint="eastAsia"/>
                <w:b/>
                <w:bCs/>
                <w:kern w:val="0"/>
                <w:sz w:val="20"/>
                <w:szCs w:val="20"/>
              </w:rPr>
            </w:pPr>
          </w:p>
        </w:tc>
        <w:tc>
          <w:tcPr>
            <w:tcW w:w="709" w:type="dxa"/>
            <w:vAlign w:val="center"/>
          </w:tcPr>
          <w:p w:rsidR="00775E57" w:rsidRDefault="002E2B59">
            <w:pPr>
              <w:pStyle w:val="HTML"/>
              <w:shd w:val="clear" w:color="auto" w:fill="FFFFFF"/>
              <w:jc w:val="center"/>
              <w:rPr>
                <w:rFonts w:ascii="仿宋_GB2312" w:eastAsia="仿宋_GB2312" w:hAnsi="Courier New" w:cs="Courier New" w:hint="default"/>
                <w:color w:val="080808"/>
                <w:sz w:val="20"/>
                <w:szCs w:val="20"/>
              </w:rPr>
            </w:pPr>
            <w:r>
              <w:rPr>
                <w:rFonts w:ascii="仿宋_GB2312" w:eastAsia="仿宋_GB2312" w:hAnsiTheme="minorEastAsia"/>
                <w:b/>
                <w:bCs/>
                <w:sz w:val="20"/>
                <w:szCs w:val="20"/>
              </w:rPr>
              <w:t>15.67</w:t>
            </w:r>
          </w:p>
        </w:tc>
      </w:tr>
    </w:tbl>
    <w:p w:rsidR="00775E57" w:rsidRDefault="00775E57">
      <w:pPr>
        <w:widowControl/>
        <w:spacing w:line="20" w:lineRule="exact"/>
        <w:jc w:val="left"/>
        <w:rPr>
          <w:rFonts w:asciiTheme="minorEastAsia" w:eastAsiaTheme="minorEastAsia" w:hAnsiTheme="minorEastAsia" w:cs="宋体" w:hint="eastAsia"/>
          <w:kern w:val="0"/>
          <w:sz w:val="18"/>
          <w:szCs w:val="18"/>
        </w:rPr>
      </w:pPr>
    </w:p>
    <w:p w:rsidR="00775E57" w:rsidRDefault="00775E57">
      <w:pPr>
        <w:widowControl/>
        <w:spacing w:line="20" w:lineRule="exact"/>
        <w:jc w:val="left"/>
        <w:rPr>
          <w:rFonts w:ascii="仿宋_GB2312" w:eastAsia="仿宋_GB2312" w:hAnsi="宋体" w:cs="宋体" w:hint="eastAsia"/>
          <w:b/>
          <w:bCs/>
          <w:color w:val="000000"/>
          <w:kern w:val="0"/>
          <w:sz w:val="18"/>
          <w:szCs w:val="18"/>
        </w:rPr>
        <w:sectPr w:rsidR="00775E57">
          <w:pgSz w:w="16838" w:h="11906" w:orient="landscape"/>
          <w:pgMar w:top="1134" w:right="1134" w:bottom="1134" w:left="1134" w:header="851" w:footer="992" w:gutter="0"/>
          <w:cols w:space="425"/>
          <w:docGrid w:type="lines" w:linePitch="312"/>
        </w:sectPr>
      </w:pP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775E57">
        <w:trPr>
          <w:trHeight w:val="357"/>
          <w:jc w:val="center"/>
        </w:trPr>
        <w:tc>
          <w:tcPr>
            <w:tcW w:w="8647" w:type="dxa"/>
            <w:vAlign w:val="bottom"/>
          </w:tcPr>
          <w:p w:rsidR="00775E57" w:rsidRDefault="002E2B5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vAlign w:val="bottom"/>
          </w:tcPr>
          <w:p w:rsidR="00775E57" w:rsidRDefault="002E2B5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775E57">
        <w:trPr>
          <w:trHeight w:val="465"/>
          <w:tblHeader/>
          <w:jc w:val="center"/>
        </w:trPr>
        <w:tc>
          <w:tcPr>
            <w:tcW w:w="5524" w:type="dxa"/>
            <w:gridSpan w:val="4"/>
            <w:tcBorders>
              <w:top w:val="single" w:sz="4" w:space="0" w:color="auto"/>
            </w:tcBorders>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775E57">
        <w:trPr>
          <w:trHeight w:val="794"/>
          <w:tblHeader/>
          <w:jc w:val="center"/>
        </w:trPr>
        <w:tc>
          <w:tcPr>
            <w:tcW w:w="2122" w:type="dxa"/>
            <w:gridSpan w:val="3"/>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75E57">
        <w:trPr>
          <w:trHeight w:hRule="exact" w:val="794"/>
          <w:tblHeader/>
          <w:jc w:val="center"/>
        </w:trPr>
        <w:tc>
          <w:tcPr>
            <w:tcW w:w="704"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775E57" w:rsidRDefault="00775E57">
            <w:pPr>
              <w:widowControl/>
              <w:jc w:val="left"/>
              <w:rPr>
                <w:rFonts w:ascii="仿宋_GB2312" w:eastAsia="仿宋_GB2312" w:hAnsiTheme="minorEastAsia" w:cs="宋体" w:hint="eastAsia"/>
                <w:b/>
                <w:bCs/>
                <w:kern w:val="0"/>
                <w:sz w:val="20"/>
                <w:szCs w:val="20"/>
              </w:rPr>
            </w:pPr>
          </w:p>
        </w:tc>
        <w:tc>
          <w:tcPr>
            <w:tcW w:w="1134" w:type="dxa"/>
            <w:vMerge/>
            <w:vAlign w:val="center"/>
          </w:tcPr>
          <w:p w:rsidR="00775E57" w:rsidRDefault="00775E57">
            <w:pPr>
              <w:widowControl/>
              <w:jc w:val="left"/>
              <w:rPr>
                <w:rFonts w:ascii="仿宋_GB2312" w:eastAsia="仿宋_GB2312" w:hAnsiTheme="minorEastAsia" w:cs="宋体" w:hint="eastAsia"/>
                <w:b/>
                <w:bCs/>
                <w:kern w:val="0"/>
                <w:sz w:val="20"/>
                <w:szCs w:val="20"/>
              </w:rPr>
            </w:pPr>
          </w:p>
        </w:tc>
        <w:tc>
          <w:tcPr>
            <w:tcW w:w="1134" w:type="dxa"/>
            <w:vAlign w:val="center"/>
          </w:tcPr>
          <w:p w:rsidR="00775E57" w:rsidRDefault="002E2B5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75E57" w:rsidRDefault="002E2B5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775E57" w:rsidRDefault="00775E57">
            <w:pPr>
              <w:widowControl/>
              <w:jc w:val="left"/>
              <w:rPr>
                <w:rFonts w:ascii="仿宋_GB2312" w:eastAsia="仿宋_GB2312" w:hAnsiTheme="minorEastAsia" w:cs="宋体" w:hint="eastAsia"/>
                <w:b/>
                <w:bCs/>
                <w:kern w:val="0"/>
                <w:sz w:val="20"/>
                <w:szCs w:val="20"/>
              </w:rPr>
            </w:pPr>
          </w:p>
        </w:tc>
      </w:tr>
      <w:tr w:rsidR="00775E57">
        <w:trPr>
          <w:trHeight w:val="278"/>
          <w:jc w:val="center"/>
        </w:trPr>
        <w:tc>
          <w:tcPr>
            <w:tcW w:w="704" w:type="dxa"/>
            <w:noWrap/>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709" w:type="dxa"/>
            <w:noWrap/>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709" w:type="dxa"/>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3402"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1134"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75E57" w:rsidRDefault="00775E57">
            <w:pPr>
              <w:widowControl/>
              <w:jc w:val="center"/>
              <w:rPr>
                <w:rFonts w:ascii="仿宋_GB2312" w:eastAsia="仿宋_GB2312" w:hAnsiTheme="minorEastAsia" w:cs="宋体" w:hint="eastAsia"/>
                <w:b/>
                <w:bCs/>
                <w:kern w:val="0"/>
                <w:sz w:val="20"/>
                <w:szCs w:val="20"/>
              </w:rPr>
            </w:pPr>
          </w:p>
        </w:tc>
      </w:tr>
    </w:tbl>
    <w:p w:rsidR="00775E57" w:rsidRDefault="002E2B59">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教育和科学技术局</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775E57" w:rsidRDefault="002E2B5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775E57">
        <w:trPr>
          <w:trHeight w:val="357"/>
          <w:jc w:val="center"/>
        </w:trPr>
        <w:tc>
          <w:tcPr>
            <w:tcW w:w="8647" w:type="dxa"/>
            <w:vAlign w:val="bottom"/>
          </w:tcPr>
          <w:p w:rsidR="00775E57" w:rsidRDefault="002E2B5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vAlign w:val="bottom"/>
          </w:tcPr>
          <w:p w:rsidR="00775E57" w:rsidRDefault="002E2B5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775E57">
        <w:trPr>
          <w:trHeight w:val="465"/>
          <w:tblHeader/>
          <w:jc w:val="center"/>
        </w:trPr>
        <w:tc>
          <w:tcPr>
            <w:tcW w:w="5070" w:type="dxa"/>
            <w:gridSpan w:val="4"/>
            <w:tcBorders>
              <w:top w:val="single" w:sz="4" w:space="0" w:color="auto"/>
            </w:tcBorders>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775E57">
        <w:trPr>
          <w:trHeight w:val="794"/>
          <w:tblHeader/>
          <w:jc w:val="center"/>
        </w:trPr>
        <w:tc>
          <w:tcPr>
            <w:tcW w:w="2122" w:type="dxa"/>
            <w:gridSpan w:val="3"/>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75E57">
        <w:trPr>
          <w:trHeight w:val="794"/>
          <w:tblHeader/>
          <w:jc w:val="center"/>
        </w:trPr>
        <w:tc>
          <w:tcPr>
            <w:tcW w:w="704"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775E57" w:rsidRDefault="00775E57">
            <w:pPr>
              <w:widowControl/>
              <w:jc w:val="left"/>
              <w:rPr>
                <w:rFonts w:ascii="仿宋_GB2312" w:eastAsia="仿宋_GB2312" w:hAnsiTheme="minorEastAsia" w:cs="宋体" w:hint="eastAsia"/>
                <w:b/>
                <w:bCs/>
                <w:kern w:val="0"/>
                <w:sz w:val="20"/>
                <w:szCs w:val="20"/>
              </w:rPr>
            </w:pPr>
          </w:p>
        </w:tc>
        <w:tc>
          <w:tcPr>
            <w:tcW w:w="1446" w:type="dxa"/>
            <w:vMerge/>
            <w:vAlign w:val="center"/>
          </w:tcPr>
          <w:p w:rsidR="00775E57" w:rsidRDefault="00775E57">
            <w:pPr>
              <w:widowControl/>
              <w:jc w:val="left"/>
              <w:rPr>
                <w:rFonts w:ascii="仿宋_GB2312" w:eastAsia="仿宋_GB2312" w:hAnsiTheme="minorEastAsia" w:cs="宋体" w:hint="eastAsia"/>
                <w:b/>
                <w:bCs/>
                <w:kern w:val="0"/>
                <w:sz w:val="20"/>
                <w:szCs w:val="20"/>
              </w:rPr>
            </w:pPr>
          </w:p>
        </w:tc>
        <w:tc>
          <w:tcPr>
            <w:tcW w:w="1134" w:type="dxa"/>
            <w:vAlign w:val="center"/>
          </w:tcPr>
          <w:p w:rsidR="00775E57" w:rsidRDefault="002E2B5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75E57" w:rsidRDefault="002E2B59">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775E57" w:rsidRDefault="00775E57">
            <w:pPr>
              <w:widowControl/>
              <w:jc w:val="left"/>
              <w:rPr>
                <w:rFonts w:ascii="仿宋_GB2312" w:eastAsia="仿宋_GB2312" w:hAnsiTheme="minorEastAsia" w:cs="宋体" w:hint="eastAsia"/>
                <w:b/>
                <w:bCs/>
                <w:kern w:val="0"/>
                <w:sz w:val="20"/>
                <w:szCs w:val="20"/>
              </w:rPr>
            </w:pPr>
          </w:p>
        </w:tc>
      </w:tr>
      <w:tr w:rsidR="00775E57">
        <w:trPr>
          <w:jc w:val="center"/>
        </w:trPr>
        <w:tc>
          <w:tcPr>
            <w:tcW w:w="704" w:type="dxa"/>
            <w:noWrap/>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709" w:type="dxa"/>
            <w:noWrap/>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709" w:type="dxa"/>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2948"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1134"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775E57" w:rsidRDefault="00775E57">
            <w:pPr>
              <w:widowControl/>
              <w:jc w:val="center"/>
              <w:rPr>
                <w:rFonts w:ascii="仿宋_GB2312" w:eastAsia="仿宋_GB2312" w:hAnsiTheme="minorEastAsia" w:cs="宋体" w:hint="eastAsia"/>
                <w:b/>
                <w:bCs/>
                <w:kern w:val="0"/>
                <w:sz w:val="20"/>
                <w:szCs w:val="20"/>
              </w:rPr>
            </w:pPr>
          </w:p>
        </w:tc>
      </w:tr>
    </w:tbl>
    <w:p w:rsidR="00775E57" w:rsidRDefault="002E2B59">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教育和科学技术局</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775E57" w:rsidRDefault="002E2B5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775E57">
        <w:trPr>
          <w:trHeight w:val="446"/>
          <w:jc w:val="center"/>
        </w:trPr>
        <w:tc>
          <w:tcPr>
            <w:tcW w:w="8505" w:type="dxa"/>
          </w:tcPr>
          <w:p w:rsidR="00775E57" w:rsidRDefault="002E2B5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tcPr>
          <w:p w:rsidR="00775E57" w:rsidRDefault="002E2B5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775E57">
        <w:trPr>
          <w:trHeight w:val="609"/>
          <w:tblHeader/>
          <w:jc w:val="center"/>
        </w:trPr>
        <w:tc>
          <w:tcPr>
            <w:tcW w:w="3256"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775E57">
        <w:trPr>
          <w:trHeight w:val="338"/>
          <w:tblHeader/>
          <w:jc w:val="center"/>
        </w:trPr>
        <w:tc>
          <w:tcPr>
            <w:tcW w:w="3256" w:type="dxa"/>
            <w:vMerge/>
            <w:vAlign w:val="center"/>
          </w:tcPr>
          <w:p w:rsidR="00775E57" w:rsidRDefault="00775E57">
            <w:pPr>
              <w:widowControl/>
              <w:jc w:val="center"/>
              <w:rPr>
                <w:rFonts w:ascii="仿宋_GB2312" w:eastAsia="仿宋_GB2312" w:hAnsiTheme="minorEastAsia" w:cs="宋体" w:hint="eastAsia"/>
                <w:b/>
                <w:bCs/>
                <w:kern w:val="0"/>
                <w:sz w:val="24"/>
              </w:rPr>
            </w:pPr>
          </w:p>
        </w:tc>
        <w:tc>
          <w:tcPr>
            <w:tcW w:w="1984" w:type="dxa"/>
            <w:vMerge/>
            <w:vAlign w:val="center"/>
          </w:tcPr>
          <w:p w:rsidR="00775E57" w:rsidRDefault="00775E57">
            <w:pPr>
              <w:widowControl/>
              <w:jc w:val="center"/>
              <w:rPr>
                <w:rFonts w:ascii="仿宋_GB2312" w:eastAsia="仿宋_GB2312" w:hAnsiTheme="minorEastAsia" w:cs="宋体" w:hint="eastAsia"/>
                <w:b/>
                <w:bCs/>
                <w:kern w:val="0"/>
                <w:sz w:val="24"/>
              </w:rPr>
            </w:pPr>
          </w:p>
        </w:tc>
        <w:tc>
          <w:tcPr>
            <w:tcW w:w="1985"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775E57">
        <w:trPr>
          <w:trHeight w:val="620"/>
          <w:jc w:val="center"/>
        </w:trPr>
        <w:tc>
          <w:tcPr>
            <w:tcW w:w="3256"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775E57" w:rsidRDefault="00775E57">
            <w:pPr>
              <w:widowControl/>
              <w:jc w:val="center"/>
              <w:rPr>
                <w:rFonts w:ascii="仿宋_GB2312" w:eastAsia="仿宋_GB2312" w:hAnsiTheme="minorEastAsia" w:cs="宋体" w:hint="eastAsia"/>
                <w:kern w:val="0"/>
                <w:sz w:val="20"/>
                <w:szCs w:val="20"/>
              </w:rPr>
            </w:pPr>
          </w:p>
        </w:tc>
        <w:tc>
          <w:tcPr>
            <w:tcW w:w="1985"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134"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559" w:type="dxa"/>
            <w:vAlign w:val="center"/>
          </w:tcPr>
          <w:p w:rsidR="00775E57" w:rsidRDefault="00775E57">
            <w:pPr>
              <w:widowControl/>
              <w:jc w:val="center"/>
              <w:rPr>
                <w:rFonts w:ascii="仿宋_GB2312" w:eastAsia="仿宋_GB2312" w:hAnsiTheme="minorEastAsia" w:cs="宋体" w:hint="eastAsia"/>
                <w:kern w:val="0"/>
                <w:sz w:val="18"/>
                <w:szCs w:val="18"/>
              </w:rPr>
            </w:pPr>
          </w:p>
        </w:tc>
      </w:tr>
      <w:tr w:rsidR="00775E57">
        <w:trPr>
          <w:trHeight w:val="620"/>
          <w:jc w:val="center"/>
        </w:trPr>
        <w:tc>
          <w:tcPr>
            <w:tcW w:w="3256"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775E57" w:rsidRDefault="00775E57">
            <w:pPr>
              <w:widowControl/>
              <w:jc w:val="center"/>
              <w:rPr>
                <w:rFonts w:ascii="仿宋_GB2312" w:eastAsia="仿宋_GB2312" w:hAnsiTheme="minorEastAsia" w:cs="宋体" w:hint="eastAsia"/>
                <w:kern w:val="0"/>
                <w:sz w:val="20"/>
                <w:szCs w:val="20"/>
              </w:rPr>
            </w:pPr>
          </w:p>
        </w:tc>
        <w:tc>
          <w:tcPr>
            <w:tcW w:w="1985"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134"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559" w:type="dxa"/>
            <w:vAlign w:val="center"/>
          </w:tcPr>
          <w:p w:rsidR="00775E57" w:rsidRDefault="00775E57">
            <w:pPr>
              <w:widowControl/>
              <w:jc w:val="center"/>
              <w:rPr>
                <w:rFonts w:ascii="仿宋_GB2312" w:eastAsia="仿宋_GB2312" w:hAnsiTheme="minorEastAsia" w:cs="宋体" w:hint="eastAsia"/>
                <w:kern w:val="0"/>
                <w:sz w:val="18"/>
                <w:szCs w:val="18"/>
              </w:rPr>
            </w:pPr>
          </w:p>
        </w:tc>
      </w:tr>
      <w:tr w:rsidR="00775E57">
        <w:trPr>
          <w:trHeight w:val="620"/>
          <w:jc w:val="center"/>
        </w:trPr>
        <w:tc>
          <w:tcPr>
            <w:tcW w:w="3256"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775E57" w:rsidRDefault="002E2B59">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2.80</w:t>
            </w:r>
          </w:p>
        </w:tc>
        <w:tc>
          <w:tcPr>
            <w:tcW w:w="1985"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559" w:type="dxa"/>
            <w:vAlign w:val="center"/>
          </w:tcPr>
          <w:p w:rsidR="00775E57" w:rsidRDefault="00775E57">
            <w:pPr>
              <w:widowControl/>
              <w:jc w:val="center"/>
              <w:rPr>
                <w:rFonts w:ascii="仿宋_GB2312" w:eastAsia="仿宋_GB2312" w:hAnsiTheme="minorEastAsia" w:cs="宋体" w:hint="eastAsia"/>
                <w:kern w:val="0"/>
                <w:sz w:val="18"/>
                <w:szCs w:val="18"/>
              </w:rPr>
            </w:pPr>
          </w:p>
        </w:tc>
      </w:tr>
      <w:tr w:rsidR="00775E57">
        <w:trPr>
          <w:trHeight w:val="620"/>
          <w:jc w:val="center"/>
        </w:trPr>
        <w:tc>
          <w:tcPr>
            <w:tcW w:w="3256"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775E57" w:rsidRDefault="00775E57">
            <w:pPr>
              <w:widowControl/>
              <w:jc w:val="center"/>
              <w:rPr>
                <w:rFonts w:ascii="仿宋_GB2312" w:eastAsia="仿宋_GB2312" w:hAnsiTheme="minorEastAsia" w:cs="宋体" w:hint="eastAsia"/>
                <w:kern w:val="0"/>
                <w:sz w:val="20"/>
                <w:szCs w:val="20"/>
              </w:rPr>
            </w:pPr>
          </w:p>
        </w:tc>
        <w:tc>
          <w:tcPr>
            <w:tcW w:w="1985"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134"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559" w:type="dxa"/>
            <w:vAlign w:val="center"/>
          </w:tcPr>
          <w:p w:rsidR="00775E57" w:rsidRDefault="00775E57">
            <w:pPr>
              <w:widowControl/>
              <w:jc w:val="center"/>
              <w:rPr>
                <w:rFonts w:ascii="仿宋_GB2312" w:eastAsia="仿宋_GB2312" w:hAnsiTheme="minorEastAsia" w:cs="宋体" w:hint="eastAsia"/>
                <w:kern w:val="0"/>
                <w:sz w:val="18"/>
                <w:szCs w:val="18"/>
              </w:rPr>
            </w:pPr>
          </w:p>
        </w:tc>
      </w:tr>
      <w:tr w:rsidR="00775E57">
        <w:trPr>
          <w:trHeight w:val="620"/>
          <w:jc w:val="center"/>
        </w:trPr>
        <w:tc>
          <w:tcPr>
            <w:tcW w:w="3256"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775E57" w:rsidRDefault="002E2B59">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2.80</w:t>
            </w:r>
          </w:p>
        </w:tc>
        <w:tc>
          <w:tcPr>
            <w:tcW w:w="1985"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559" w:type="dxa"/>
            <w:vAlign w:val="center"/>
          </w:tcPr>
          <w:p w:rsidR="00775E57" w:rsidRDefault="00775E57">
            <w:pPr>
              <w:widowControl/>
              <w:jc w:val="center"/>
              <w:rPr>
                <w:rFonts w:ascii="仿宋_GB2312" w:eastAsia="仿宋_GB2312" w:hAnsiTheme="minorEastAsia" w:cs="宋体" w:hint="eastAsia"/>
                <w:kern w:val="0"/>
                <w:sz w:val="18"/>
                <w:szCs w:val="18"/>
              </w:rPr>
            </w:pPr>
          </w:p>
        </w:tc>
      </w:tr>
      <w:tr w:rsidR="00775E57">
        <w:trPr>
          <w:trHeight w:val="620"/>
          <w:jc w:val="center"/>
        </w:trPr>
        <w:tc>
          <w:tcPr>
            <w:tcW w:w="3256"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775E57" w:rsidRDefault="002E2B59">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2.80</w:t>
            </w:r>
          </w:p>
        </w:tc>
        <w:tc>
          <w:tcPr>
            <w:tcW w:w="1985" w:type="dxa"/>
            <w:vAlign w:val="center"/>
          </w:tcPr>
          <w:p w:rsidR="00775E57" w:rsidRDefault="002E2B59">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775E57" w:rsidRDefault="00775E57">
            <w:pPr>
              <w:widowControl/>
              <w:jc w:val="center"/>
              <w:rPr>
                <w:rFonts w:ascii="仿宋_GB2312" w:eastAsia="仿宋_GB2312" w:hAnsiTheme="minorEastAsia" w:cs="宋体" w:hint="eastAsia"/>
                <w:kern w:val="0"/>
                <w:sz w:val="18"/>
                <w:szCs w:val="18"/>
              </w:rPr>
            </w:pPr>
          </w:p>
        </w:tc>
        <w:tc>
          <w:tcPr>
            <w:tcW w:w="1559" w:type="dxa"/>
            <w:vAlign w:val="center"/>
          </w:tcPr>
          <w:p w:rsidR="00775E57" w:rsidRDefault="00775E57">
            <w:pPr>
              <w:widowControl/>
              <w:jc w:val="center"/>
              <w:rPr>
                <w:rFonts w:ascii="仿宋_GB2312" w:eastAsia="仿宋_GB2312" w:hAnsiTheme="minorEastAsia" w:cs="宋体" w:hint="eastAsia"/>
                <w:kern w:val="0"/>
                <w:sz w:val="18"/>
                <w:szCs w:val="18"/>
              </w:rPr>
            </w:pPr>
          </w:p>
        </w:tc>
      </w:tr>
    </w:tbl>
    <w:p w:rsidR="00775E57" w:rsidRDefault="002E2B59">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75E57" w:rsidRDefault="002E2B59">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775E57">
        <w:trPr>
          <w:trHeight w:val="446"/>
          <w:jc w:val="center"/>
        </w:trPr>
        <w:tc>
          <w:tcPr>
            <w:tcW w:w="8505" w:type="dxa"/>
          </w:tcPr>
          <w:p w:rsidR="00775E57" w:rsidRDefault="002E2B59">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418" w:type="dxa"/>
          </w:tcPr>
          <w:p w:rsidR="00775E57" w:rsidRDefault="002E2B5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75E57" w:rsidRDefault="00775E57">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775E57">
        <w:trPr>
          <w:trHeight w:val="312"/>
          <w:tblHeader/>
          <w:jc w:val="center"/>
        </w:trPr>
        <w:tc>
          <w:tcPr>
            <w:tcW w:w="1171" w:type="dxa"/>
            <w:vMerge w:val="restart"/>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775E57">
        <w:trPr>
          <w:trHeight w:val="312"/>
          <w:tblHeader/>
          <w:jc w:val="center"/>
        </w:trPr>
        <w:tc>
          <w:tcPr>
            <w:tcW w:w="1171" w:type="dxa"/>
            <w:vMerge/>
            <w:vAlign w:val="center"/>
          </w:tcPr>
          <w:p w:rsidR="00775E57" w:rsidRDefault="00775E57">
            <w:pPr>
              <w:widowControl/>
              <w:spacing w:line="280" w:lineRule="exact"/>
              <w:jc w:val="center"/>
              <w:rPr>
                <w:rFonts w:eastAsia="仿宋_GB2312"/>
                <w:b/>
                <w:bCs/>
                <w:kern w:val="0"/>
                <w:sz w:val="20"/>
                <w:szCs w:val="20"/>
              </w:rPr>
            </w:pPr>
          </w:p>
        </w:tc>
        <w:tc>
          <w:tcPr>
            <w:tcW w:w="1286" w:type="dxa"/>
            <w:vMerge/>
            <w:vAlign w:val="center"/>
          </w:tcPr>
          <w:p w:rsidR="00775E57" w:rsidRDefault="00775E57">
            <w:pPr>
              <w:spacing w:line="600" w:lineRule="exact"/>
              <w:jc w:val="center"/>
              <w:rPr>
                <w:rFonts w:eastAsia="仿宋"/>
                <w:bCs/>
                <w:kern w:val="0"/>
                <w:sz w:val="28"/>
                <w:szCs w:val="28"/>
              </w:rPr>
            </w:pPr>
          </w:p>
        </w:tc>
        <w:tc>
          <w:tcPr>
            <w:tcW w:w="1933"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775E57" w:rsidRDefault="002E2B59">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775E57">
        <w:trPr>
          <w:trHeight w:val="650"/>
          <w:jc w:val="center"/>
        </w:trPr>
        <w:tc>
          <w:tcPr>
            <w:tcW w:w="1171"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775E57" w:rsidRDefault="00775E57">
            <w:pPr>
              <w:jc w:val="center"/>
              <w:rPr>
                <w:rFonts w:eastAsia="仿宋"/>
                <w:bCs/>
                <w:kern w:val="0"/>
                <w:sz w:val="20"/>
                <w:szCs w:val="20"/>
              </w:rPr>
            </w:pPr>
          </w:p>
        </w:tc>
        <w:tc>
          <w:tcPr>
            <w:tcW w:w="1933" w:type="dxa"/>
            <w:vAlign w:val="center"/>
          </w:tcPr>
          <w:p w:rsidR="00775E57" w:rsidRDefault="00775E57">
            <w:pPr>
              <w:jc w:val="center"/>
              <w:rPr>
                <w:rFonts w:eastAsia="仿宋"/>
                <w:bCs/>
                <w:kern w:val="0"/>
                <w:sz w:val="20"/>
                <w:szCs w:val="20"/>
              </w:rPr>
            </w:pPr>
          </w:p>
        </w:tc>
        <w:tc>
          <w:tcPr>
            <w:tcW w:w="1984" w:type="dxa"/>
            <w:vAlign w:val="center"/>
          </w:tcPr>
          <w:p w:rsidR="00775E57" w:rsidRDefault="00775E57">
            <w:pPr>
              <w:jc w:val="center"/>
              <w:rPr>
                <w:rFonts w:eastAsia="仿宋"/>
                <w:bCs/>
                <w:kern w:val="0"/>
                <w:sz w:val="20"/>
                <w:szCs w:val="20"/>
              </w:rPr>
            </w:pPr>
          </w:p>
        </w:tc>
        <w:tc>
          <w:tcPr>
            <w:tcW w:w="3254" w:type="dxa"/>
            <w:vAlign w:val="center"/>
          </w:tcPr>
          <w:p w:rsidR="00775E57" w:rsidRDefault="00775E57">
            <w:pPr>
              <w:jc w:val="center"/>
              <w:rPr>
                <w:rFonts w:eastAsia="仿宋"/>
                <w:bCs/>
                <w:kern w:val="0"/>
                <w:sz w:val="20"/>
                <w:szCs w:val="20"/>
              </w:rPr>
            </w:pPr>
          </w:p>
        </w:tc>
      </w:tr>
    </w:tbl>
    <w:p w:rsidR="00775E57" w:rsidRDefault="002E2B59">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教育和科学技术局</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775E57" w:rsidRDefault="002E2B59">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775E57" w:rsidRDefault="002E2B59">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775E57" w:rsidRDefault="002E2B59">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775E57">
        <w:trPr>
          <w:trHeight w:val="357"/>
          <w:jc w:val="center"/>
        </w:trPr>
        <w:tc>
          <w:tcPr>
            <w:tcW w:w="8222" w:type="dxa"/>
            <w:vAlign w:val="bottom"/>
          </w:tcPr>
          <w:p w:rsidR="00775E57" w:rsidRDefault="002E2B59">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教育和科学技术局</w:t>
            </w:r>
          </w:p>
        </w:tc>
        <w:tc>
          <w:tcPr>
            <w:tcW w:w="1843" w:type="dxa"/>
            <w:vAlign w:val="bottom"/>
          </w:tcPr>
          <w:p w:rsidR="00775E57" w:rsidRDefault="002E2B59">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775E57">
        <w:trPr>
          <w:trHeight w:val="416"/>
          <w:tblHeader/>
        </w:trPr>
        <w:tc>
          <w:tcPr>
            <w:tcW w:w="1951"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775E57">
        <w:trPr>
          <w:trHeight w:val="422"/>
          <w:tblHeader/>
        </w:trPr>
        <w:tc>
          <w:tcPr>
            <w:tcW w:w="1951" w:type="dxa"/>
            <w:vMerge/>
            <w:vAlign w:val="center"/>
          </w:tcPr>
          <w:p w:rsidR="00775E57" w:rsidRDefault="00775E57">
            <w:pPr>
              <w:widowControl/>
              <w:jc w:val="center"/>
              <w:rPr>
                <w:rFonts w:ascii="仿宋_GB2312" w:eastAsia="仿宋_GB2312" w:hAnsiTheme="minorEastAsia" w:cs="宋体" w:hint="eastAsia"/>
                <w:b/>
                <w:bCs/>
                <w:kern w:val="0"/>
                <w:sz w:val="20"/>
                <w:szCs w:val="20"/>
              </w:rPr>
            </w:pPr>
          </w:p>
        </w:tc>
        <w:tc>
          <w:tcPr>
            <w:tcW w:w="1163" w:type="dxa"/>
            <w:vMerge/>
            <w:vAlign w:val="center"/>
          </w:tcPr>
          <w:p w:rsidR="00775E57" w:rsidRDefault="00775E57">
            <w:pPr>
              <w:rPr>
                <w:rFonts w:ascii="仿宋_GB2312" w:eastAsia="仿宋_GB2312" w:hAnsiTheme="minorEastAsia" w:cs="宋体" w:hint="eastAsia"/>
                <w:b/>
                <w:bCs/>
                <w:kern w:val="0"/>
                <w:sz w:val="20"/>
                <w:szCs w:val="20"/>
              </w:rPr>
            </w:pPr>
          </w:p>
        </w:tc>
        <w:tc>
          <w:tcPr>
            <w:tcW w:w="992"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775E57" w:rsidRDefault="002E2B59">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75E57" w:rsidRDefault="002E2B59">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775E57">
        <w:trPr>
          <w:trHeight w:val="765"/>
          <w:tblHeader/>
        </w:trPr>
        <w:tc>
          <w:tcPr>
            <w:tcW w:w="1951" w:type="dxa"/>
            <w:vMerge/>
            <w:vAlign w:val="center"/>
          </w:tcPr>
          <w:p w:rsidR="00775E57" w:rsidRDefault="00775E5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775E57" w:rsidRDefault="00775E57">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775E57" w:rsidRDefault="00775E57">
            <w:pPr>
              <w:widowControl/>
              <w:jc w:val="center"/>
              <w:rPr>
                <w:rFonts w:asciiTheme="minorEastAsia" w:eastAsiaTheme="minorEastAsia" w:hAnsiTheme="minorEastAsia" w:cs="宋体" w:hint="eastAsia"/>
                <w:b/>
                <w:bCs/>
                <w:kern w:val="0"/>
                <w:sz w:val="20"/>
                <w:szCs w:val="20"/>
              </w:rPr>
            </w:pPr>
          </w:p>
        </w:tc>
        <w:tc>
          <w:tcPr>
            <w:tcW w:w="709"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775E57" w:rsidRDefault="00775E57">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775E57" w:rsidRDefault="00775E57">
            <w:pPr>
              <w:widowControl/>
              <w:jc w:val="center"/>
              <w:rPr>
                <w:rFonts w:asciiTheme="minorEastAsia" w:eastAsiaTheme="minorEastAsia" w:hAnsiTheme="minorEastAsia" w:cs="宋体" w:hint="eastAsia"/>
                <w:b/>
                <w:bCs/>
                <w:kern w:val="0"/>
                <w:sz w:val="20"/>
                <w:szCs w:val="20"/>
              </w:rPr>
            </w:pPr>
          </w:p>
        </w:tc>
        <w:tc>
          <w:tcPr>
            <w:tcW w:w="709"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75E57" w:rsidRDefault="002E2B59">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775E57" w:rsidRDefault="00775E57">
            <w:pPr>
              <w:widowControl/>
              <w:spacing w:line="280" w:lineRule="exact"/>
              <w:jc w:val="center"/>
              <w:rPr>
                <w:rFonts w:ascii="仿宋_GB2312" w:eastAsia="仿宋_GB2312" w:hAnsi="宋体" w:cs="宋体" w:hint="eastAsia"/>
                <w:b/>
                <w:bCs/>
                <w:kern w:val="0"/>
                <w:sz w:val="20"/>
                <w:szCs w:val="20"/>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8.23</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8.23</w:t>
            </w:r>
          </w:p>
        </w:tc>
        <w:tc>
          <w:tcPr>
            <w:tcW w:w="709" w:type="dxa"/>
            <w:vAlign w:val="center"/>
          </w:tcPr>
          <w:p w:rsidR="00775E57" w:rsidRDefault="002E2B59">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8.23</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年新疆西藏等地区教育特殊补助资金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93.77</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93.77</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93.77</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年中央支持学前教育发展资金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26.2</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26.2</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26.2</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年中央义务教育薄弱环节改善与能力提升补助资金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6.63</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6.63</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6.63</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年中央城乡义务教育补助经费</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72.12</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72.12</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72.12</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喀什地区塔什库尔干县九年一贯制学校建设项目（</w:t>
            </w:r>
            <w:r>
              <w:rPr>
                <w:rFonts w:ascii="仿宋_GB2312" w:eastAsia="仿宋_GB2312" w:hint="eastAsia"/>
                <w:sz w:val="18"/>
                <w:szCs w:val="18"/>
              </w:rPr>
              <w:t>199.62</w:t>
            </w:r>
            <w:r>
              <w:rPr>
                <w:rFonts w:ascii="仿宋_GB2312" w:eastAsia="仿宋_GB2312" w:hint="eastAsia"/>
                <w:sz w:val="18"/>
                <w:szCs w:val="18"/>
              </w:rPr>
              <w:t>）</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199.62</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199.62</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199.62</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年自治区学生资助补助经费</w:t>
            </w:r>
            <w:r>
              <w:rPr>
                <w:rFonts w:ascii="仿宋_GB2312" w:eastAsia="仿宋_GB2312" w:hint="eastAsia"/>
                <w:sz w:val="18"/>
                <w:szCs w:val="18"/>
              </w:rPr>
              <w:t>[</w:t>
            </w:r>
            <w:r>
              <w:rPr>
                <w:rFonts w:ascii="仿宋_GB2312" w:eastAsia="仿宋_GB2312" w:hint="eastAsia"/>
                <w:sz w:val="18"/>
                <w:szCs w:val="18"/>
              </w:rPr>
              <w:t>义务教育自治区义务教育阶段班主任津贴补助经费</w:t>
            </w:r>
            <w:r>
              <w:rPr>
                <w:rFonts w:ascii="仿宋_GB2312" w:eastAsia="仿宋_GB2312" w:hint="eastAsia"/>
                <w:sz w:val="18"/>
                <w:szCs w:val="18"/>
              </w:rPr>
              <w:t>]</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t>0.000098</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t>0.000098</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t>0.000098</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年“三区”人才计划教师专项工作补助经费</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0.47</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0.47</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0.47</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年教育补助项目经费</w:t>
            </w:r>
            <w:r>
              <w:rPr>
                <w:rFonts w:ascii="仿宋_GB2312" w:eastAsia="仿宋_GB2312" w:hint="eastAsia"/>
                <w:sz w:val="18"/>
                <w:szCs w:val="18"/>
              </w:rPr>
              <w:t>[</w:t>
            </w:r>
            <w:r>
              <w:rPr>
                <w:rFonts w:ascii="仿宋_GB2312" w:eastAsia="仿宋_GB2312" w:hint="eastAsia"/>
                <w:sz w:val="18"/>
                <w:szCs w:val="18"/>
              </w:rPr>
              <w:t>义务教育乡村教师补助</w:t>
            </w:r>
            <w:r>
              <w:rPr>
                <w:rFonts w:ascii="仿宋_GB2312" w:eastAsia="仿宋_GB2312" w:hint="eastAsia"/>
                <w:sz w:val="18"/>
                <w:szCs w:val="18"/>
              </w:rPr>
              <w:t>]</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0.03</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0.03</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0.03</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2023</w:t>
            </w:r>
            <w:r>
              <w:rPr>
                <w:rFonts w:ascii="仿宋_GB2312" w:eastAsia="仿宋_GB2312" w:hint="eastAsia"/>
                <w:sz w:val="18"/>
                <w:szCs w:val="18"/>
              </w:rPr>
              <w:t>年喀什地区塔什库尔干县九年一贯制学校附属建设项目</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162.34</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162.34</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162.34</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申请解决近年来项目尾款资金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58.37</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58.37</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58.37</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申请解决教科局历年欠款资金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6.02</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6.02</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6.02</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申请解决近年来采购项目尾款资金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t>0.001</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t>0.001</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t>0.001</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年鞍钢帮扶资金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喀什地区塔什库尔干县九年一贯制学校建设项目</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146.02</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146.02</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146.02</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2024</w:t>
            </w:r>
            <w:r>
              <w:rPr>
                <w:rFonts w:ascii="仿宋_GB2312" w:eastAsia="仿宋_GB2312" w:hint="eastAsia"/>
                <w:sz w:val="18"/>
                <w:szCs w:val="18"/>
              </w:rPr>
              <w:t>年下达强边兴边固边专项资金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0.5</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0.5</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0.5</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塔县科克亚尔乡寄宿制小学教师周转宿舍建设项目</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t>0.001</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t>0.001</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t>0.001</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喀什地区</w:t>
            </w:r>
            <w:r>
              <w:rPr>
                <w:rFonts w:ascii="仿宋_GB2312" w:eastAsia="仿宋_GB2312" w:hint="eastAsia"/>
                <w:sz w:val="18"/>
                <w:szCs w:val="18"/>
              </w:rPr>
              <w:t>2023</w:t>
            </w:r>
            <w:r>
              <w:rPr>
                <w:rFonts w:ascii="仿宋_GB2312" w:eastAsia="仿宋_GB2312" w:hint="eastAsia"/>
                <w:sz w:val="18"/>
                <w:szCs w:val="18"/>
              </w:rPr>
              <w:t>年高新技术企业认定奖励资金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50</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50</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50</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年雨露计划补助</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0.3</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0.3</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年雨露计划项目资金</w:t>
            </w:r>
          </w:p>
        </w:tc>
        <w:tc>
          <w:tcPr>
            <w:tcW w:w="1163" w:type="dxa"/>
            <w:vAlign w:val="center"/>
          </w:tcPr>
          <w:p w:rsidR="00775E57" w:rsidRDefault="002E2B59">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1.2</w:t>
            </w: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1.2</w:t>
            </w: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75E57" w:rsidRDefault="00775E57">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75E57" w:rsidRDefault="002E2B59">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1.2</w:t>
            </w:r>
          </w:p>
        </w:tc>
        <w:tc>
          <w:tcPr>
            <w:tcW w:w="1134"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9"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708"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c>
          <w:tcPr>
            <w:tcW w:w="993" w:type="dxa"/>
            <w:vAlign w:val="center"/>
          </w:tcPr>
          <w:p w:rsidR="00775E57" w:rsidRDefault="00775E57">
            <w:pPr>
              <w:spacing w:line="600" w:lineRule="exact"/>
              <w:jc w:val="center"/>
              <w:rPr>
                <w:rFonts w:ascii="仿宋_GB2312" w:eastAsia="仿宋_GB2312" w:hAnsi="仿宋" w:cs="仿宋_GB2312" w:hint="eastAsia"/>
                <w:kern w:val="0"/>
                <w:sz w:val="18"/>
                <w:szCs w:val="18"/>
              </w:rPr>
            </w:pPr>
          </w:p>
        </w:tc>
      </w:tr>
      <w:tr w:rsidR="00775E57">
        <w:trPr>
          <w:trHeight w:val="618"/>
        </w:trPr>
        <w:tc>
          <w:tcPr>
            <w:tcW w:w="1951" w:type="dxa"/>
            <w:vAlign w:val="center"/>
          </w:tcPr>
          <w:p w:rsidR="00775E57" w:rsidRDefault="002E2B59">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775E57" w:rsidRDefault="002E2B59">
            <w:pPr>
              <w:jc w:val="center"/>
              <w:rPr>
                <w:rFonts w:ascii="仿宋_GB2312" w:eastAsia="仿宋_GB2312"/>
                <w:b/>
                <w:bCs/>
                <w:sz w:val="18"/>
                <w:szCs w:val="18"/>
              </w:rPr>
            </w:pPr>
            <w:r>
              <w:rPr>
                <w:rFonts w:ascii="仿宋_GB2312" w:eastAsia="仿宋_GB2312" w:hint="eastAsia"/>
                <w:b/>
                <w:bCs/>
                <w:sz w:val="18"/>
                <w:szCs w:val="18"/>
              </w:rPr>
              <w:t>839.822098</w:t>
            </w:r>
          </w:p>
        </w:tc>
        <w:tc>
          <w:tcPr>
            <w:tcW w:w="992" w:type="dxa"/>
            <w:vAlign w:val="center"/>
          </w:tcPr>
          <w:p w:rsidR="00775E57" w:rsidRDefault="002E2B59">
            <w:pPr>
              <w:jc w:val="center"/>
              <w:rPr>
                <w:rFonts w:ascii="仿宋_GB2312" w:eastAsia="仿宋_GB2312"/>
                <w:b/>
                <w:bCs/>
                <w:sz w:val="18"/>
                <w:szCs w:val="18"/>
              </w:rPr>
            </w:pPr>
            <w:r>
              <w:rPr>
                <w:rFonts w:ascii="仿宋_GB2312" w:eastAsia="仿宋_GB2312" w:hint="eastAsia"/>
                <w:b/>
                <w:bCs/>
                <w:sz w:val="18"/>
                <w:szCs w:val="18"/>
              </w:rPr>
              <w:t>839.822098</w:t>
            </w:r>
          </w:p>
        </w:tc>
        <w:tc>
          <w:tcPr>
            <w:tcW w:w="709" w:type="dxa"/>
            <w:vAlign w:val="center"/>
          </w:tcPr>
          <w:p w:rsidR="00775E57" w:rsidRDefault="002E2B59">
            <w:pPr>
              <w:widowControl/>
              <w:jc w:val="center"/>
              <w:rPr>
                <w:rFonts w:ascii="仿宋_GB2312" w:eastAsia="仿宋_GB2312"/>
                <w:b/>
                <w:bCs/>
                <w:sz w:val="18"/>
                <w:szCs w:val="18"/>
              </w:rPr>
            </w:pPr>
            <w:r>
              <w:rPr>
                <w:rFonts w:ascii="仿宋_GB2312" w:eastAsia="仿宋_GB2312" w:hint="eastAsia"/>
                <w:b/>
                <w:bCs/>
                <w:sz w:val="18"/>
                <w:szCs w:val="18"/>
              </w:rPr>
              <w:t>8.23</w:t>
            </w:r>
          </w:p>
        </w:tc>
        <w:tc>
          <w:tcPr>
            <w:tcW w:w="709" w:type="dxa"/>
            <w:vAlign w:val="center"/>
          </w:tcPr>
          <w:p w:rsidR="00775E57" w:rsidRDefault="00775E57">
            <w:pPr>
              <w:widowControl/>
              <w:jc w:val="center"/>
              <w:rPr>
                <w:rFonts w:ascii="仿宋_GB2312" w:eastAsia="仿宋_GB2312"/>
                <w:b/>
                <w:bCs/>
                <w:sz w:val="18"/>
                <w:szCs w:val="18"/>
              </w:rPr>
            </w:pPr>
          </w:p>
        </w:tc>
        <w:tc>
          <w:tcPr>
            <w:tcW w:w="992" w:type="dxa"/>
            <w:vAlign w:val="center"/>
          </w:tcPr>
          <w:p w:rsidR="00775E57" w:rsidRDefault="002E2B59">
            <w:pPr>
              <w:jc w:val="center"/>
              <w:rPr>
                <w:rFonts w:ascii="仿宋_GB2312" w:eastAsia="仿宋_GB2312"/>
                <w:b/>
                <w:bCs/>
                <w:sz w:val="18"/>
                <w:szCs w:val="18"/>
              </w:rPr>
            </w:pPr>
            <w:r>
              <w:rPr>
                <w:rFonts w:ascii="仿宋_GB2312" w:eastAsia="仿宋_GB2312" w:hint="eastAsia"/>
                <w:b/>
                <w:bCs/>
                <w:sz w:val="18"/>
                <w:szCs w:val="18"/>
              </w:rPr>
              <w:t>831.59</w:t>
            </w:r>
          </w:p>
        </w:tc>
        <w:tc>
          <w:tcPr>
            <w:tcW w:w="1134" w:type="dxa"/>
            <w:vAlign w:val="center"/>
          </w:tcPr>
          <w:p w:rsidR="00775E57" w:rsidRDefault="00775E57">
            <w:pPr>
              <w:jc w:val="center"/>
              <w:rPr>
                <w:rFonts w:ascii="仿宋_GB2312" w:eastAsia="仿宋_GB2312"/>
                <w:b/>
                <w:bCs/>
                <w:sz w:val="18"/>
                <w:szCs w:val="18"/>
              </w:rPr>
            </w:pPr>
          </w:p>
        </w:tc>
        <w:tc>
          <w:tcPr>
            <w:tcW w:w="709" w:type="dxa"/>
            <w:vAlign w:val="center"/>
          </w:tcPr>
          <w:p w:rsidR="00775E57" w:rsidRDefault="00775E57">
            <w:pPr>
              <w:jc w:val="center"/>
              <w:rPr>
                <w:rFonts w:ascii="仿宋_GB2312" w:eastAsia="仿宋_GB2312"/>
                <w:b/>
                <w:bCs/>
                <w:sz w:val="18"/>
                <w:szCs w:val="18"/>
              </w:rPr>
            </w:pPr>
          </w:p>
        </w:tc>
        <w:tc>
          <w:tcPr>
            <w:tcW w:w="708" w:type="dxa"/>
            <w:vAlign w:val="center"/>
          </w:tcPr>
          <w:p w:rsidR="00775E57" w:rsidRDefault="00775E57">
            <w:pPr>
              <w:jc w:val="center"/>
              <w:rPr>
                <w:rFonts w:ascii="仿宋_GB2312" w:eastAsia="仿宋_GB2312"/>
                <w:b/>
                <w:bCs/>
                <w:sz w:val="18"/>
                <w:szCs w:val="18"/>
              </w:rPr>
            </w:pPr>
          </w:p>
        </w:tc>
        <w:tc>
          <w:tcPr>
            <w:tcW w:w="993" w:type="dxa"/>
            <w:vAlign w:val="center"/>
          </w:tcPr>
          <w:p w:rsidR="00775E57" w:rsidRDefault="00775E57">
            <w:pPr>
              <w:jc w:val="center"/>
              <w:rPr>
                <w:rFonts w:ascii="仿宋_GB2312" w:eastAsia="仿宋_GB2312"/>
                <w:b/>
                <w:bCs/>
                <w:sz w:val="18"/>
                <w:szCs w:val="18"/>
              </w:rPr>
            </w:pPr>
          </w:p>
        </w:tc>
      </w:tr>
    </w:tbl>
    <w:p w:rsidR="00775E57" w:rsidRDefault="002E2B59">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75E57" w:rsidRDefault="002E2B59">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775E57" w:rsidRDefault="00775E57">
      <w:pPr>
        <w:spacing w:line="560" w:lineRule="exact"/>
        <w:jc w:val="center"/>
        <w:rPr>
          <w:rFonts w:ascii="黑体" w:eastAsia="黑体" w:hAnsi="黑体" w:hint="eastAsia"/>
          <w:kern w:val="0"/>
          <w:sz w:val="32"/>
          <w:szCs w:val="32"/>
        </w:rPr>
      </w:pP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4151.98</w:t>
      </w:r>
      <w:r>
        <w:rPr>
          <w:rFonts w:ascii="仿宋_GB2312" w:eastAsia="仿宋_GB2312" w:hAnsi="宋体" w:cs="宋体"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支出预算包括：教育支出、科学技术支出、社会保障和就业支出、卫生健康支出、农林水支出、其他支出。</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教育和科学技术局收入预算</w:t>
      </w:r>
      <w:r>
        <w:rPr>
          <w:rFonts w:ascii="仿宋_GB2312" w:eastAsia="仿宋_GB2312" w:hAnsi="宋体" w:cs="宋体" w:hint="eastAsia"/>
          <w:kern w:val="0"/>
          <w:sz w:val="32"/>
          <w:szCs w:val="32"/>
        </w:rPr>
        <w:t>4151.98</w:t>
      </w:r>
      <w:r>
        <w:rPr>
          <w:rFonts w:ascii="仿宋_GB2312" w:eastAsia="仿宋_GB2312" w:hAnsi="宋体" w:cs="宋体" w:hint="eastAsia"/>
          <w:kern w:val="0"/>
          <w:sz w:val="32"/>
          <w:szCs w:val="32"/>
        </w:rPr>
        <w:t>万元，其中：</w:t>
      </w:r>
    </w:p>
    <w:p w:rsidR="00775E57" w:rsidRDefault="002E2B5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1696.85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40.87%,</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1055.1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164.41%</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对个人和家庭的补助经费增加，同时县级配套义务教育公用经费，县级配套义务教育家庭经济困难学生生活补助，县级配套义务教育特教公用经费，县级配套“祖国请·中华行”行走的思政课青少年研学活动经费，县级配套义务教育免费教科书资金，县级配套少先队辅导员岗位津贴，教育系统取暖费缺口资金，科普及科技人员培训经费，教科局公务接待费，教育系统演出经费，教育系统第三方账务服务费，教科局历年欠款资金，教育系统各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年度水费预算经费，教育系统资助类资金，教科局办公设备经费，教科局国通语测试点运维费用，塔什库尔干县寄宿制学校配套建设项目资金增加，预算数相应增加。</w:t>
      </w:r>
    </w:p>
    <w:p w:rsidR="00775E57" w:rsidRDefault="002E2B5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1615.31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38.9%,</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2335.6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59.12%</w:t>
      </w:r>
      <w:r>
        <w:rPr>
          <w:rFonts w:ascii="仿宋_GB2312" w:eastAsia="仿宋_GB2312" w:hAnsi="宋体" w:cs="宋体" w:hint="eastAsia"/>
          <w:kern w:val="0"/>
          <w:sz w:val="32"/>
          <w:szCs w:val="32"/>
        </w:rPr>
        <w:t>，主要原因是：本年度上级安排的教育补助项目经费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义务教育乡村教师补助</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，自治区城乡义务教育补助经费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特教公用经费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，自治区城乡义务教育补助经费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小学公用经费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，中央城乡义务教育补助经费，中央支持特殊教育补助资金资金减少，预算数相应减少。</w:t>
      </w:r>
    </w:p>
    <w:p w:rsidR="00775E57" w:rsidRDefault="002E2B5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775E57" w:rsidRDefault="002E2B5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775E57" w:rsidRDefault="002E2B5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775E57" w:rsidRDefault="002E2B5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775E57" w:rsidRDefault="002E2B59">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839.82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20.23%,</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839.82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，主要原因是：上年度喀什地区塔什库尔干县九年一贯制学校附属建设项目，下达强边兴边固边专项资金，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年“三区”人才计划教师专项工作补助经费，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年鞍钢帮扶资金，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年教育补助项目经费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义务教育乡村教师补助</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年新疆西藏等地区教育特殊补助资金，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年新疆西藏等地区教育特殊补助资金，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年雨露计划补助，</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年雨露计划项目资金，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年中央城乡义务教育补助经费，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年中央义务教育薄弱环节改善与能力提升补助资金，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年中央支持学前教育发展资金，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年自治区学生资助补助经费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义务教育自治区义务教育阶段班主任津贴补助经费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，喀什地区</w:t>
      </w:r>
      <w:r>
        <w:rPr>
          <w:rFonts w:ascii="仿宋_GB2312" w:eastAsia="仿宋_GB2312" w:hAnsi="宋体" w:cs="宋体" w:hint="eastAsia"/>
          <w:kern w:val="0"/>
          <w:sz w:val="32"/>
          <w:szCs w:val="32"/>
        </w:rPr>
        <w:t>2023</w:t>
      </w:r>
      <w:r>
        <w:rPr>
          <w:rFonts w:ascii="仿宋_GB2312" w:eastAsia="仿宋_GB2312" w:hAnsi="宋体" w:cs="宋体" w:hint="eastAsia"/>
          <w:kern w:val="0"/>
          <w:sz w:val="32"/>
          <w:szCs w:val="32"/>
        </w:rPr>
        <w:t>年高新技术企业认定奖励资金，喀什地区塔什库尔干县九年一贯制学校建设项目，喀什地区塔什库尔干县九年一贯制学校建设项目，喀什地区塔什库尔干县九年一贯制学校建设项目，人员类改革性补贴，申请解决教科局历年欠款资金，申请解决近年来采购项目尾款资金，申请解决近年来项目尾款资金，塔县科克亚尔乡寄宿制小学教师周转宿舍建设项目，未支付完成，资金结转至本年度继续使用，预算数</w:t>
      </w:r>
      <w:r>
        <w:rPr>
          <w:rFonts w:ascii="仿宋_GB2312" w:eastAsia="仿宋_GB2312" w:hAnsi="宋体" w:cs="宋体" w:hint="eastAsia"/>
          <w:kern w:val="0"/>
          <w:sz w:val="32"/>
          <w:szCs w:val="32"/>
        </w:rPr>
        <w:t>相应增加。</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4151.98</w:t>
      </w:r>
      <w:r>
        <w:rPr>
          <w:rFonts w:ascii="仿宋_GB2312" w:eastAsia="仿宋_GB2312" w:hAnsi="宋体" w:cs="宋体" w:hint="eastAsia"/>
          <w:kern w:val="0"/>
          <w:sz w:val="32"/>
          <w:szCs w:val="32"/>
        </w:rPr>
        <w:t>万元，其中：</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642.21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15.47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58.88</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10.09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3509.77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84.53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505.56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12.59%</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本年度教育补助项目经费</w:t>
      </w:r>
      <w:r>
        <w:rPr>
          <w:rFonts w:ascii="仿宋_GB2312" w:eastAsia="仿宋_GB2312" w:hAnsi="宋体" w:cs="宋体"/>
          <w:kern w:val="0"/>
          <w:sz w:val="32"/>
          <w:szCs w:val="32"/>
        </w:rPr>
        <w:t>[</w:t>
      </w:r>
      <w:r>
        <w:rPr>
          <w:rFonts w:ascii="仿宋_GB2312" w:eastAsia="仿宋_GB2312" w:hAnsi="宋体" w:cs="宋体"/>
          <w:kern w:val="0"/>
          <w:sz w:val="32"/>
          <w:szCs w:val="32"/>
        </w:rPr>
        <w:t>义务教育乡村教师补助</w:t>
      </w:r>
      <w:r>
        <w:rPr>
          <w:rFonts w:ascii="仿宋_GB2312" w:eastAsia="仿宋_GB2312" w:hAnsi="宋体" w:cs="宋体"/>
          <w:kern w:val="0"/>
          <w:sz w:val="32"/>
          <w:szCs w:val="32"/>
        </w:rPr>
        <w:t>]</w:t>
      </w:r>
      <w:r>
        <w:rPr>
          <w:rFonts w:ascii="仿宋_GB2312" w:eastAsia="仿宋_GB2312" w:hAnsi="宋体" w:cs="宋体"/>
          <w:kern w:val="0"/>
          <w:sz w:val="32"/>
          <w:szCs w:val="32"/>
        </w:rPr>
        <w:t>，自治区城乡义务教育补助经费</w:t>
      </w:r>
      <w:r>
        <w:rPr>
          <w:rFonts w:ascii="仿宋_GB2312" w:eastAsia="仿宋_GB2312" w:hAnsi="宋体" w:cs="宋体"/>
          <w:kern w:val="0"/>
          <w:sz w:val="32"/>
          <w:szCs w:val="32"/>
        </w:rPr>
        <w:t>[</w:t>
      </w:r>
      <w:r>
        <w:rPr>
          <w:rFonts w:ascii="仿宋_GB2312" w:eastAsia="仿宋_GB2312" w:hAnsi="宋体" w:cs="宋体"/>
          <w:kern w:val="0"/>
          <w:sz w:val="32"/>
          <w:szCs w:val="32"/>
        </w:rPr>
        <w:t>特教公用经费</w:t>
      </w:r>
      <w:r>
        <w:rPr>
          <w:rFonts w:ascii="仿宋_GB2312" w:eastAsia="仿宋_GB2312" w:hAnsi="宋体" w:cs="宋体"/>
          <w:kern w:val="0"/>
          <w:sz w:val="32"/>
          <w:szCs w:val="32"/>
        </w:rPr>
        <w:t>]</w:t>
      </w:r>
      <w:r>
        <w:rPr>
          <w:rFonts w:ascii="仿宋_GB2312" w:eastAsia="仿宋_GB2312" w:hAnsi="宋体" w:cs="宋体"/>
          <w:kern w:val="0"/>
          <w:sz w:val="32"/>
          <w:szCs w:val="32"/>
        </w:rPr>
        <w:t>，自治区城乡义务教育补助经费</w:t>
      </w:r>
      <w:r>
        <w:rPr>
          <w:rFonts w:ascii="仿宋_GB2312" w:eastAsia="仿宋_GB2312" w:hAnsi="宋体" w:cs="宋体"/>
          <w:kern w:val="0"/>
          <w:sz w:val="32"/>
          <w:szCs w:val="32"/>
        </w:rPr>
        <w:t>[</w:t>
      </w:r>
      <w:r>
        <w:rPr>
          <w:rFonts w:ascii="仿宋_GB2312" w:eastAsia="仿宋_GB2312" w:hAnsi="宋体" w:cs="宋体"/>
          <w:kern w:val="0"/>
          <w:sz w:val="32"/>
          <w:szCs w:val="32"/>
        </w:rPr>
        <w:t>小学公用经费</w:t>
      </w:r>
      <w:r>
        <w:rPr>
          <w:rFonts w:ascii="仿宋_GB2312" w:eastAsia="仿宋_GB2312" w:hAnsi="宋体" w:cs="宋体"/>
          <w:kern w:val="0"/>
          <w:sz w:val="32"/>
          <w:szCs w:val="32"/>
        </w:rPr>
        <w:t>]</w:t>
      </w:r>
      <w:r>
        <w:rPr>
          <w:rFonts w:ascii="仿宋_GB2312" w:eastAsia="仿宋_GB2312" w:hAnsi="宋体" w:cs="宋体"/>
          <w:kern w:val="0"/>
          <w:sz w:val="32"/>
          <w:szCs w:val="32"/>
        </w:rPr>
        <w:t>，中央城乡义务教育补助经费，中央支持特殊教育补助资金资金减少，预算数相应减少。</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3312.16</w:t>
      </w:r>
      <w:r>
        <w:rPr>
          <w:rFonts w:ascii="仿宋_GB2312" w:eastAsia="仿宋_GB2312" w:hAnsi="宋体" w:cs="宋体" w:hint="eastAsia"/>
          <w:kern w:val="0"/>
          <w:sz w:val="32"/>
          <w:szCs w:val="32"/>
        </w:rPr>
        <w:t>万元。</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3312.16</w:t>
      </w:r>
      <w:r>
        <w:rPr>
          <w:rFonts w:ascii="仿宋_GB2312" w:eastAsia="仿宋_GB2312" w:hAnsi="宋体" w:cs="宋体" w:hint="eastAsia"/>
          <w:kern w:val="0"/>
          <w:sz w:val="32"/>
          <w:szCs w:val="32"/>
        </w:rPr>
        <w:t>万元。</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w:t>
      </w:r>
      <w:r>
        <w:rPr>
          <w:rFonts w:ascii="仿宋_GB2312" w:eastAsia="仿宋_GB2312" w:hAnsi="宋体" w:cs="宋体" w:hint="eastAsia"/>
          <w:kern w:val="0"/>
          <w:sz w:val="32"/>
          <w:szCs w:val="32"/>
        </w:rPr>
        <w:t>3091.43</w:t>
      </w:r>
      <w:r>
        <w:rPr>
          <w:rFonts w:ascii="仿宋_GB2312" w:eastAsia="仿宋_GB2312" w:hAnsi="宋体" w:cs="宋体" w:hint="eastAsia"/>
          <w:kern w:val="0"/>
          <w:sz w:val="32"/>
          <w:szCs w:val="32"/>
        </w:rPr>
        <w:t>万元，主要用于：基本工资、津贴补贴、奖金、绩效工资、职工基本医疗保险缴费、其他社会保障缴费、住房公积金、办公费、水费、电费、邮电费、取暖费、差旅费、公务用车运行维护费、退休费、生活补助、奖励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年中央支持学前教育发展资金、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年县级配套义务教育公用经费、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年县级配套义务教育家庭经济困难学生生活补助、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年县级配套义务教育免费教科书资金、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年县级配套义务教育特教公用经费、教育系统取暖费缺口资金、教科局历年欠款资金、教育系统各学校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年度水费预算经费、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年义务教育薄弱环节改善与能力提升补助、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年校舍安全保障经费、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年“三区”人才计划教师专项工作补助经费、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南疆四地州乡村教师生活补助、</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义务教育阶段班主任津贴补助经费、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南疆四地州中小学幼儿园配备保安人员工资补助、</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年塔什库尔干县寄宿制学校配套建设项目、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年县级配套“祖国请·中华行”行走的思政课青少年研学活动经费、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年县级配套少先队辅导员岗位津贴、教科局公务接待费、教育系统演出经费、教育系统第三方账务服</w:t>
      </w:r>
      <w:r>
        <w:rPr>
          <w:rFonts w:ascii="仿宋_GB2312" w:eastAsia="仿宋_GB2312" w:hAnsi="宋体" w:cs="宋体" w:hint="eastAsia"/>
          <w:kern w:val="0"/>
          <w:sz w:val="32"/>
          <w:szCs w:val="32"/>
        </w:rPr>
        <w:t>务费、教育系统资助类资金、教科局办公设备经费、教科局国通语测试点运维费用支出；科学技术支出</w:t>
      </w:r>
      <w:r>
        <w:rPr>
          <w:rFonts w:ascii="仿宋_GB2312" w:eastAsia="仿宋_GB2312" w:hAnsi="宋体" w:cs="宋体" w:hint="eastAsia"/>
          <w:kern w:val="0"/>
          <w:sz w:val="32"/>
          <w:szCs w:val="32"/>
        </w:rPr>
        <w:t>135.67</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年中央基层科普行动计划资金、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年科技奖励金、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年科普及科技人员培训经费、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年中央“三区”科技人才支持资金支出；社会保障和就业支出</w:t>
      </w:r>
      <w:r>
        <w:rPr>
          <w:rFonts w:ascii="仿宋_GB2312" w:eastAsia="仿宋_GB2312" w:hAnsi="宋体" w:cs="宋体" w:hint="eastAsia"/>
          <w:kern w:val="0"/>
          <w:sz w:val="32"/>
          <w:szCs w:val="32"/>
        </w:rPr>
        <w:t>82.83</w:t>
      </w:r>
      <w:r>
        <w:rPr>
          <w:rFonts w:ascii="仿宋_GB2312" w:eastAsia="仿宋_GB2312" w:hAnsi="宋体" w:cs="宋体" w:hint="eastAsia"/>
          <w:kern w:val="0"/>
          <w:sz w:val="32"/>
          <w:szCs w:val="32"/>
        </w:rPr>
        <w:t>万元，主要用于：机关事业单位基本养老保险缴费、职业年金缴费支出；卫生健康支出</w:t>
      </w:r>
      <w:r>
        <w:rPr>
          <w:rFonts w:ascii="仿宋_GB2312" w:eastAsia="仿宋_GB2312" w:hAnsi="宋体" w:cs="宋体" w:hint="eastAsia"/>
          <w:kern w:val="0"/>
          <w:sz w:val="32"/>
          <w:szCs w:val="32"/>
        </w:rPr>
        <w:t>2.23</w:t>
      </w:r>
      <w:r>
        <w:rPr>
          <w:rFonts w:ascii="仿宋_GB2312" w:eastAsia="仿宋_GB2312" w:hAnsi="宋体" w:cs="宋体" w:hint="eastAsia"/>
          <w:kern w:val="0"/>
          <w:sz w:val="32"/>
          <w:szCs w:val="32"/>
        </w:rPr>
        <w:t>万元，主要用于：公务员医疗补助缴费支出。</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3312.16</w:t>
      </w:r>
      <w:r>
        <w:rPr>
          <w:rFonts w:ascii="仿宋_GB2312" w:eastAsia="仿宋_GB2312" w:hAnsi="宋体" w:cs="宋体" w:hint="eastAsia"/>
          <w:kern w:val="0"/>
          <w:sz w:val="32"/>
          <w:szCs w:val="32"/>
        </w:rPr>
        <w:t>万元，其中：</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633.98</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50.65</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8.68</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2678.18</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1331.15</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33.2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本年度教育补助项目经费</w:t>
      </w:r>
      <w:r>
        <w:rPr>
          <w:rFonts w:ascii="仿宋_GB2312" w:eastAsia="仿宋_GB2312" w:hAnsi="宋体" w:cs="宋体"/>
          <w:kern w:val="0"/>
          <w:sz w:val="32"/>
          <w:szCs w:val="32"/>
        </w:rPr>
        <w:t>[</w:t>
      </w:r>
      <w:r>
        <w:rPr>
          <w:rFonts w:ascii="仿宋_GB2312" w:eastAsia="仿宋_GB2312" w:hAnsi="宋体" w:cs="宋体"/>
          <w:kern w:val="0"/>
          <w:sz w:val="32"/>
          <w:szCs w:val="32"/>
        </w:rPr>
        <w:t>义务教育乡村教师补助</w:t>
      </w:r>
      <w:r>
        <w:rPr>
          <w:rFonts w:ascii="仿宋_GB2312" w:eastAsia="仿宋_GB2312" w:hAnsi="宋体" w:cs="宋体"/>
          <w:kern w:val="0"/>
          <w:sz w:val="32"/>
          <w:szCs w:val="32"/>
        </w:rPr>
        <w:t>]</w:t>
      </w:r>
      <w:r>
        <w:rPr>
          <w:rFonts w:ascii="仿宋_GB2312" w:eastAsia="仿宋_GB2312" w:hAnsi="宋体" w:cs="宋体"/>
          <w:kern w:val="0"/>
          <w:sz w:val="32"/>
          <w:szCs w:val="32"/>
        </w:rPr>
        <w:t>，自治区城乡义务教育补助经费</w:t>
      </w:r>
      <w:r>
        <w:rPr>
          <w:rFonts w:ascii="仿宋_GB2312" w:eastAsia="仿宋_GB2312" w:hAnsi="宋体" w:cs="宋体"/>
          <w:kern w:val="0"/>
          <w:sz w:val="32"/>
          <w:szCs w:val="32"/>
        </w:rPr>
        <w:t>[</w:t>
      </w:r>
      <w:r>
        <w:rPr>
          <w:rFonts w:ascii="仿宋_GB2312" w:eastAsia="仿宋_GB2312" w:hAnsi="宋体" w:cs="宋体"/>
          <w:kern w:val="0"/>
          <w:sz w:val="32"/>
          <w:szCs w:val="32"/>
        </w:rPr>
        <w:t>特教公用经费</w:t>
      </w:r>
      <w:r>
        <w:rPr>
          <w:rFonts w:ascii="仿宋_GB2312" w:eastAsia="仿宋_GB2312" w:hAnsi="宋体" w:cs="宋体"/>
          <w:kern w:val="0"/>
          <w:sz w:val="32"/>
          <w:szCs w:val="32"/>
        </w:rPr>
        <w:t>]</w:t>
      </w:r>
      <w:r>
        <w:rPr>
          <w:rFonts w:ascii="仿宋_GB2312" w:eastAsia="仿宋_GB2312" w:hAnsi="宋体" w:cs="宋体"/>
          <w:kern w:val="0"/>
          <w:sz w:val="32"/>
          <w:szCs w:val="32"/>
        </w:rPr>
        <w:t>，自治区城乡义务教育补助经费</w:t>
      </w:r>
      <w:r>
        <w:rPr>
          <w:rFonts w:ascii="仿宋_GB2312" w:eastAsia="仿宋_GB2312" w:hAnsi="宋体" w:cs="宋体"/>
          <w:kern w:val="0"/>
          <w:sz w:val="32"/>
          <w:szCs w:val="32"/>
        </w:rPr>
        <w:t>[</w:t>
      </w:r>
      <w:r>
        <w:rPr>
          <w:rFonts w:ascii="仿宋_GB2312" w:eastAsia="仿宋_GB2312" w:hAnsi="宋体" w:cs="宋体"/>
          <w:kern w:val="0"/>
          <w:sz w:val="32"/>
          <w:szCs w:val="32"/>
        </w:rPr>
        <w:t>小学公用经费</w:t>
      </w:r>
      <w:r>
        <w:rPr>
          <w:rFonts w:ascii="仿宋_GB2312" w:eastAsia="仿宋_GB2312" w:hAnsi="宋体" w:cs="宋体"/>
          <w:kern w:val="0"/>
          <w:sz w:val="32"/>
          <w:szCs w:val="32"/>
        </w:rPr>
        <w:t>]</w:t>
      </w:r>
      <w:r>
        <w:rPr>
          <w:rFonts w:ascii="仿宋_GB2312" w:eastAsia="仿宋_GB2312" w:hAnsi="宋体" w:cs="宋体"/>
          <w:kern w:val="0"/>
          <w:sz w:val="32"/>
          <w:szCs w:val="32"/>
        </w:rPr>
        <w:t>，中央城乡义务教育补助经费，中央支持特殊教育补助资金，县级配套资金城乡义务教育生均公用经费，自治区城乡义务教育补助经费</w:t>
      </w:r>
      <w:r>
        <w:rPr>
          <w:rFonts w:ascii="仿宋_GB2312" w:eastAsia="仿宋_GB2312" w:hAnsi="宋体" w:cs="宋体"/>
          <w:kern w:val="0"/>
          <w:sz w:val="32"/>
          <w:szCs w:val="32"/>
        </w:rPr>
        <w:t>[</w:t>
      </w:r>
      <w:r>
        <w:rPr>
          <w:rFonts w:ascii="仿宋_GB2312" w:eastAsia="仿宋_GB2312" w:hAnsi="宋体" w:cs="宋体"/>
          <w:kern w:val="0"/>
          <w:sz w:val="32"/>
          <w:szCs w:val="32"/>
        </w:rPr>
        <w:t>小学家庭经济困难学生生活补助</w:t>
      </w:r>
      <w:r>
        <w:rPr>
          <w:rFonts w:ascii="仿宋_GB2312" w:eastAsia="仿宋_GB2312" w:hAnsi="宋体" w:cs="宋体"/>
          <w:kern w:val="0"/>
          <w:sz w:val="32"/>
          <w:szCs w:val="32"/>
        </w:rPr>
        <w:t>]</w:t>
      </w:r>
      <w:r>
        <w:rPr>
          <w:rFonts w:ascii="仿宋_GB2312" w:eastAsia="仿宋_GB2312" w:hAnsi="宋体" w:cs="宋体"/>
          <w:kern w:val="0"/>
          <w:sz w:val="32"/>
          <w:szCs w:val="32"/>
        </w:rPr>
        <w:t>资金减少，预算数相应减少。</w:t>
      </w: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教育支出（类）</w:t>
      </w:r>
      <w:r>
        <w:rPr>
          <w:rFonts w:ascii="仿宋_GB2312" w:eastAsia="仿宋_GB2312" w:hAnsi="宋体" w:cs="宋体"/>
          <w:kern w:val="0"/>
          <w:sz w:val="32"/>
          <w:szCs w:val="32"/>
        </w:rPr>
        <w:t>3091.43</w:t>
      </w:r>
      <w:r>
        <w:rPr>
          <w:rFonts w:ascii="仿宋_GB2312" w:eastAsia="仿宋_GB2312" w:hAnsi="宋体" w:cs="宋体"/>
          <w:kern w:val="0"/>
          <w:sz w:val="32"/>
          <w:szCs w:val="32"/>
        </w:rPr>
        <w:t>万元，占</w:t>
      </w:r>
      <w:r>
        <w:rPr>
          <w:rFonts w:ascii="仿宋_GB2312" w:eastAsia="仿宋_GB2312" w:hAnsi="宋体" w:cs="宋体"/>
          <w:kern w:val="0"/>
          <w:sz w:val="32"/>
          <w:szCs w:val="32"/>
        </w:rPr>
        <w:t>93.34%</w:t>
      </w:r>
      <w:r>
        <w:rPr>
          <w:rFonts w:ascii="仿宋_GB2312" w:eastAsia="仿宋_GB2312" w:hAnsi="宋体" w:cs="宋体" w:hint="eastAsia"/>
          <w:kern w:val="0"/>
          <w:sz w:val="32"/>
          <w:szCs w:val="32"/>
        </w:rPr>
        <w:t>。</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科学技术支出（类）</w:t>
      </w:r>
      <w:r>
        <w:rPr>
          <w:rFonts w:ascii="仿宋_GB2312" w:eastAsia="仿宋_GB2312" w:hAnsi="宋体" w:cs="宋体"/>
          <w:kern w:val="0"/>
          <w:sz w:val="32"/>
          <w:szCs w:val="32"/>
        </w:rPr>
        <w:t>135.67</w:t>
      </w:r>
      <w:r>
        <w:rPr>
          <w:rFonts w:ascii="仿宋_GB2312" w:eastAsia="仿宋_GB2312" w:hAnsi="宋体" w:cs="宋体"/>
          <w:kern w:val="0"/>
          <w:sz w:val="32"/>
          <w:szCs w:val="32"/>
        </w:rPr>
        <w:t>万元，占</w:t>
      </w:r>
      <w:r>
        <w:rPr>
          <w:rFonts w:ascii="仿宋_GB2312" w:eastAsia="仿宋_GB2312" w:hAnsi="宋体" w:cs="宋体"/>
          <w:kern w:val="0"/>
          <w:sz w:val="32"/>
          <w:szCs w:val="32"/>
        </w:rPr>
        <w:t>4.10%</w:t>
      </w:r>
      <w:r>
        <w:rPr>
          <w:rFonts w:ascii="仿宋_GB2312" w:eastAsia="仿宋_GB2312" w:hAnsi="宋体" w:cs="宋体" w:hint="eastAsia"/>
          <w:kern w:val="0"/>
          <w:sz w:val="32"/>
          <w:szCs w:val="32"/>
        </w:rPr>
        <w:t>。</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82.83</w:t>
      </w:r>
      <w:r>
        <w:rPr>
          <w:rFonts w:ascii="仿宋_GB2312" w:eastAsia="仿宋_GB2312" w:hAnsi="宋体" w:cs="宋体"/>
          <w:kern w:val="0"/>
          <w:sz w:val="32"/>
          <w:szCs w:val="32"/>
        </w:rPr>
        <w:t>万元，占</w:t>
      </w:r>
      <w:r>
        <w:rPr>
          <w:rFonts w:ascii="仿宋_GB2312" w:eastAsia="仿宋_GB2312" w:hAnsi="宋体" w:cs="宋体"/>
          <w:kern w:val="0"/>
          <w:sz w:val="32"/>
          <w:szCs w:val="32"/>
        </w:rPr>
        <w:t>2.50%</w:t>
      </w:r>
      <w:r>
        <w:rPr>
          <w:rFonts w:ascii="仿宋_GB2312" w:eastAsia="仿宋_GB2312" w:hAnsi="宋体" w:cs="宋体" w:hint="eastAsia"/>
          <w:kern w:val="0"/>
          <w:sz w:val="32"/>
          <w:szCs w:val="32"/>
        </w:rPr>
        <w:t>。</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2.23</w:t>
      </w:r>
      <w:r>
        <w:rPr>
          <w:rFonts w:ascii="仿宋_GB2312" w:eastAsia="仿宋_GB2312" w:hAnsi="宋体" w:cs="宋体"/>
          <w:kern w:val="0"/>
          <w:sz w:val="32"/>
          <w:szCs w:val="32"/>
        </w:rPr>
        <w:t>万元，占</w:t>
      </w:r>
      <w:r>
        <w:rPr>
          <w:rFonts w:ascii="仿宋_GB2312" w:eastAsia="仿宋_GB2312" w:hAnsi="宋体" w:cs="宋体"/>
          <w:kern w:val="0"/>
          <w:sz w:val="32"/>
          <w:szCs w:val="32"/>
        </w:rPr>
        <w:t>0.07%</w:t>
      </w:r>
      <w:r>
        <w:rPr>
          <w:rFonts w:ascii="仿宋_GB2312" w:eastAsia="仿宋_GB2312" w:hAnsi="宋体" w:cs="宋体" w:hint="eastAsia"/>
          <w:kern w:val="0"/>
          <w:sz w:val="32"/>
          <w:szCs w:val="32"/>
        </w:rPr>
        <w:t>。</w:t>
      </w: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教育支出（类）教育管理事务（款）行政运行（项）：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320.71</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13.65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4.45%</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教育支出（类）普通教育（款）学前教育（项）：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57.00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540.14</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90.45%</w:t>
      </w:r>
      <w:r>
        <w:rPr>
          <w:rFonts w:ascii="仿宋_GB2312" w:eastAsia="仿宋_GB2312" w:hAnsi="宋体" w:cs="宋体" w:hint="eastAsia"/>
          <w:kern w:val="0"/>
          <w:sz w:val="32"/>
          <w:szCs w:val="32"/>
        </w:rPr>
        <w:t>，主要原因是：中央支持学前教育发展资金，新疆西藏等地区教育特殊补助资金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学前教育</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，新疆西藏等地区教育特殊补助资金减少，预算数相应减少。</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教育支出（类）普通教育（款）小学教育（项）：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91.88</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607.82</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86.87%</w:t>
      </w:r>
      <w:r>
        <w:rPr>
          <w:rFonts w:ascii="仿宋_GB2312" w:eastAsia="仿宋_GB2312" w:hAnsi="宋体" w:cs="宋体" w:hint="eastAsia"/>
          <w:kern w:val="0"/>
          <w:sz w:val="32"/>
          <w:szCs w:val="32"/>
        </w:rPr>
        <w:t>，主要原因是：自治区城乡义务教育补助经费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小学家庭经济困难学生生活补助</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，自治区城乡义务教育补助经费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小学公用经费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，中央城乡义务教育补助经费小学教育，中央城乡义务教育补助经费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小学教育</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项目资金减少，预算数相应减少。</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教育支出（类）普通教育（款）其他普通教育支出（项）：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2066.83</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120.76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5.52%</w:t>
      </w:r>
      <w:r>
        <w:rPr>
          <w:rFonts w:ascii="仿宋_GB2312" w:eastAsia="仿宋_GB2312" w:hAnsi="宋体" w:cs="宋体" w:hint="eastAsia"/>
          <w:kern w:val="0"/>
          <w:sz w:val="32"/>
          <w:szCs w:val="32"/>
        </w:rPr>
        <w:t>，主要原因是：中央城乡义务教育补助经费，教育补助项目经费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义务教育薄弱环节改善资金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，中央城乡义务教育补助经费，教育补助项目经费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义务教育乡村教师补助</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项目资金减少，预算数相应减少。</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教育支出（类）进修及培训（款）教师进修（项）：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228.21</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7.19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3.25%</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教育支出（类）其他教育支出（款）其他教育支出（项）：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326.80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171.40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34.40%</w:t>
      </w:r>
      <w:r>
        <w:rPr>
          <w:rFonts w:ascii="仿宋_GB2312" w:eastAsia="仿宋_GB2312" w:hAnsi="宋体" w:cs="宋体" w:hint="eastAsia"/>
          <w:kern w:val="0"/>
          <w:sz w:val="32"/>
          <w:szCs w:val="32"/>
        </w:rPr>
        <w:t>，主要原因是：新疆西藏等地区教育特殊补助资金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其他教育支出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，新疆西藏等地区教育特殊补助资金，自治区城乡义务教育补助经费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特教公用经费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项目资金减少，预算数相应减少。</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科学技术支出（类）科学技术普及（款）科普活动（项）：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2.00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，主要原因是：新增中央基层科普行动计划资金，预算数相应增加。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科学技术支出（类）其他科学技术支出（款）科技奖励（项）：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，主要原因是：新增科技奖励金项目，预算数相应增加。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科学技术支出（类）其他科学技术支出（款）其他科学技术支出（项）：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33.67</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33.67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，主要原因是：新增，中央“三区”科技人才支持资金，科普及科技人员培训经费，预算数相应增加。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55.22</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2.15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4.05%</w:t>
      </w:r>
      <w:r>
        <w:rPr>
          <w:rFonts w:ascii="仿宋_GB2312" w:eastAsia="仿宋_GB2312" w:hAnsi="宋体" w:cs="宋体" w:hint="eastAsia"/>
          <w:kern w:val="0"/>
          <w:sz w:val="32"/>
          <w:szCs w:val="32"/>
        </w:rPr>
        <w:t>，主要原因是：中央“三区”科技人才支持资金，科普及科技人员培训经费，科技奖励金项目资金增加，预算数相应增加。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27.61</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27.61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卫生健康支出（类）行政事业单位医疗（款）公务员医疗补助（项）：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2.23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0.05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2.29%</w:t>
      </w:r>
      <w:r>
        <w:rPr>
          <w:rFonts w:ascii="仿宋_GB2312" w:eastAsia="仿宋_GB2312" w:hAnsi="宋体" w:cs="宋体" w:hint="eastAsia"/>
          <w:kern w:val="0"/>
          <w:sz w:val="32"/>
          <w:szCs w:val="32"/>
        </w:rPr>
        <w:t>，主要原因是：本年度医保基数调增，致使本年度公务员医疗保险缴费支出增加。</w:t>
      </w:r>
    </w:p>
    <w:p w:rsidR="00775E57" w:rsidRDefault="002E2B59">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教育支出（类）特殊教育（款）其他特殊教育支出（项）：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26.70</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，主要原因是：我部门本年该科目未安排预算。</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633.98</w:t>
      </w:r>
      <w:r>
        <w:rPr>
          <w:rFonts w:ascii="仿宋_GB2312" w:eastAsia="仿宋_GB2312" w:hAnsi="宋体" w:cs="宋体" w:hint="eastAsia"/>
          <w:kern w:val="0"/>
          <w:sz w:val="32"/>
          <w:szCs w:val="32"/>
        </w:rPr>
        <w:t>万元，其中：</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617.84</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公务员医疗补助缴费、其他社会保障缴费、住房公积金、退休费、生活补助、奖励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16.14</w:t>
      </w:r>
      <w:r>
        <w:rPr>
          <w:rFonts w:ascii="仿宋_GB2312" w:eastAsia="仿宋_GB2312" w:hAnsi="宋体" w:cs="宋体" w:hint="eastAsia"/>
          <w:kern w:val="0"/>
          <w:sz w:val="32"/>
          <w:szCs w:val="32"/>
        </w:rPr>
        <w:t>万元，主要包括：办公费、水费、电费、邮电费、取暖费、差旅费、公务用车运行维护费。</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年中央支持学前教育发展资金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年中央支持学前教育发展资金预算的通知》（喀地财教</w:t>
      </w:r>
      <w:r>
        <w:rPr>
          <w:rFonts w:ascii="仿宋_GB2312" w:eastAsia="仿宋_GB2312" w:hAnsi="仿宋_GB2312" w:cs="仿宋_GB2312" w:hint="eastAsia"/>
          <w:kern w:val="0"/>
          <w:sz w:val="32"/>
          <w:szCs w:val="32"/>
        </w:rPr>
        <w:t>[2025]76</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57.00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57</w:t>
      </w:r>
      <w:r>
        <w:rPr>
          <w:rFonts w:ascii="仿宋_GB2312" w:eastAsia="仿宋_GB2312" w:hAnsi="仿宋_GB2312" w:cs="仿宋_GB2312" w:hint="eastAsia"/>
          <w:kern w:val="0"/>
          <w:sz w:val="32"/>
          <w:szCs w:val="32"/>
        </w:rPr>
        <w:t>万元，全部用于基础设施建设经费支出。</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年县级配套义务教育免费教科书资金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1.80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1.8</w:t>
      </w:r>
      <w:r>
        <w:rPr>
          <w:rFonts w:ascii="仿宋_GB2312" w:eastAsia="仿宋_GB2312" w:hAnsi="仿宋_GB2312" w:cs="仿宋_GB2312" w:hint="eastAsia"/>
          <w:kern w:val="0"/>
          <w:sz w:val="32"/>
          <w:szCs w:val="32"/>
        </w:rPr>
        <w:t>万元，全部用于免费教科书资金。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年县级配套义务教育家庭经济困难学生生活补助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56.87</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56.87</w:t>
      </w:r>
      <w:r>
        <w:rPr>
          <w:rFonts w:ascii="仿宋_GB2312" w:eastAsia="仿宋_GB2312" w:hAnsi="仿宋_GB2312" w:cs="仿宋_GB2312" w:hint="eastAsia"/>
          <w:kern w:val="0"/>
          <w:sz w:val="32"/>
          <w:szCs w:val="32"/>
        </w:rPr>
        <w:t>万元，全部用于家庭经济困难学生生活补助。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年县级配套义务教育公用经费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33.21</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33.21</w:t>
      </w:r>
      <w:r>
        <w:rPr>
          <w:rFonts w:ascii="仿宋_GB2312" w:eastAsia="仿宋_GB2312" w:hAnsi="仿宋_GB2312" w:cs="仿宋_GB2312" w:hint="eastAsia"/>
          <w:kern w:val="0"/>
          <w:sz w:val="32"/>
          <w:szCs w:val="32"/>
        </w:rPr>
        <w:t>万元，全部用于本部门公用经费支出。</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年塔什库尔干县寄宿制学校配套建设项目</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130.00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130</w:t>
      </w:r>
      <w:r>
        <w:rPr>
          <w:rFonts w:ascii="仿宋_GB2312" w:eastAsia="仿宋_GB2312" w:hAnsi="仿宋_GB2312" w:cs="仿宋_GB2312" w:hint="eastAsia"/>
          <w:kern w:val="0"/>
          <w:sz w:val="32"/>
          <w:szCs w:val="32"/>
        </w:rPr>
        <w:t>万元，全部用于基础设施建设经费支出。</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年县级配套义务教育特教公用经费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6.70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6.7</w:t>
      </w:r>
      <w:r>
        <w:rPr>
          <w:rFonts w:ascii="仿宋_GB2312" w:eastAsia="仿宋_GB2312" w:hAnsi="仿宋_GB2312" w:cs="仿宋_GB2312" w:hint="eastAsia"/>
          <w:kern w:val="0"/>
          <w:sz w:val="32"/>
          <w:szCs w:val="32"/>
        </w:rPr>
        <w:t>万元，全部用于本部门公用经费支出。</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）项目名称：教育系统取暖费缺口资金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332.00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332</w:t>
      </w:r>
      <w:r>
        <w:rPr>
          <w:rFonts w:ascii="仿宋_GB2312" w:eastAsia="仿宋_GB2312" w:hAnsi="仿宋_GB2312" w:cs="仿宋_GB2312" w:hint="eastAsia"/>
          <w:kern w:val="0"/>
          <w:sz w:val="32"/>
          <w:szCs w:val="32"/>
        </w:rPr>
        <w:t>万元，全部用于教育局本级及学校取暖费缺口资金。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）项目名称：教科局历年欠款资金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8.60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8.6</w:t>
      </w:r>
      <w:r>
        <w:rPr>
          <w:rFonts w:ascii="仿宋_GB2312" w:eastAsia="仿宋_GB2312" w:hAnsi="仿宋_GB2312" w:cs="仿宋_GB2312" w:hint="eastAsia"/>
          <w:kern w:val="0"/>
          <w:sz w:val="32"/>
          <w:szCs w:val="32"/>
        </w:rPr>
        <w:t>万元，全部用于历年欠款资金。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）项目名称：教育系统各学校</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年度水费预算经费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46.89</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46.89</w:t>
      </w:r>
      <w:r>
        <w:rPr>
          <w:rFonts w:ascii="仿宋_GB2312" w:eastAsia="仿宋_GB2312" w:hAnsi="仿宋_GB2312" w:cs="仿宋_GB2312" w:hint="eastAsia"/>
          <w:kern w:val="0"/>
          <w:sz w:val="32"/>
          <w:szCs w:val="32"/>
        </w:rPr>
        <w:t>万元，全部用于各学校本年度水费。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年义务教育薄弱环节改善与能力提升补助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[2025]73</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826.00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826</w:t>
      </w:r>
      <w:r>
        <w:rPr>
          <w:rFonts w:ascii="仿宋_GB2312" w:eastAsia="仿宋_GB2312" w:hAnsi="仿宋_GB2312" w:cs="仿宋_GB2312" w:hint="eastAsia"/>
          <w:kern w:val="0"/>
          <w:sz w:val="32"/>
          <w:szCs w:val="32"/>
        </w:rPr>
        <w:t>万元，全部用于义务教育薄弱环节改善与能力提升补助。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年校舍安全保障经费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年中央城乡义务教育补助经费预算的通知》（喀地财教</w:t>
      </w:r>
      <w:r>
        <w:rPr>
          <w:rFonts w:ascii="仿宋_GB2312" w:eastAsia="仿宋_GB2312" w:hAnsi="仿宋_GB2312" w:cs="仿宋_GB2312" w:hint="eastAsia"/>
          <w:kern w:val="0"/>
          <w:sz w:val="32"/>
          <w:szCs w:val="32"/>
        </w:rPr>
        <w:t>[2025]75</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526.00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526</w:t>
      </w:r>
      <w:r>
        <w:rPr>
          <w:rFonts w:ascii="仿宋_GB2312" w:eastAsia="仿宋_GB2312" w:hAnsi="仿宋_GB2312" w:cs="仿宋_GB2312" w:hint="eastAsia"/>
          <w:kern w:val="0"/>
          <w:sz w:val="32"/>
          <w:szCs w:val="32"/>
        </w:rPr>
        <w:t>万元，全部用于各学校安全保障经费。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年“三区”人才计划教师专项工作补助经费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年“三区”人才计划教师专项工作补助经费预算的通知》（喀地财教</w:t>
      </w:r>
      <w:r>
        <w:rPr>
          <w:rFonts w:ascii="仿宋_GB2312" w:eastAsia="仿宋_GB2312" w:hAnsi="仿宋_GB2312" w:cs="仿宋_GB2312" w:hint="eastAsia"/>
          <w:kern w:val="0"/>
          <w:sz w:val="32"/>
          <w:szCs w:val="32"/>
        </w:rPr>
        <w:t>[2025]78</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18.00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18</w:t>
      </w:r>
      <w:r>
        <w:rPr>
          <w:rFonts w:ascii="仿宋_GB2312" w:eastAsia="仿宋_GB2312" w:hAnsi="仿宋_GB2312" w:cs="仿宋_GB2312" w:hint="eastAsia"/>
          <w:kern w:val="0"/>
          <w:sz w:val="32"/>
          <w:szCs w:val="32"/>
        </w:rPr>
        <w:t>万元，全部用于人才引进教师专项工作经费。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南疆四地州乡村教师生活补助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年自治区教育补助经费的通知》（喀地财教</w:t>
      </w:r>
      <w:r>
        <w:rPr>
          <w:rFonts w:ascii="仿宋_GB2312" w:eastAsia="仿宋_GB2312" w:hAnsi="仿宋_GB2312" w:cs="仿宋_GB2312" w:hint="eastAsia"/>
          <w:kern w:val="0"/>
          <w:sz w:val="32"/>
          <w:szCs w:val="32"/>
        </w:rPr>
        <w:t>[2026]6</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109.28</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109.28</w:t>
      </w:r>
      <w:r>
        <w:rPr>
          <w:rFonts w:ascii="仿宋_GB2312" w:eastAsia="仿宋_GB2312" w:hAnsi="仿宋_GB2312" w:cs="仿宋_GB2312" w:hint="eastAsia"/>
          <w:kern w:val="0"/>
          <w:sz w:val="32"/>
          <w:szCs w:val="32"/>
        </w:rPr>
        <w:t>万元，全部用于乡村教师生活补助。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14</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义务教育阶段班主任津贴补助经费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年自治区教育补助经费的通知》（喀地财教</w:t>
      </w:r>
      <w:r>
        <w:rPr>
          <w:rFonts w:ascii="仿宋_GB2312" w:eastAsia="仿宋_GB2312" w:hAnsi="仿宋_GB2312" w:cs="仿宋_GB2312" w:hint="eastAsia"/>
          <w:kern w:val="0"/>
          <w:sz w:val="32"/>
          <w:szCs w:val="32"/>
        </w:rPr>
        <w:t>[2026]6</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17.16</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17.16</w:t>
      </w:r>
      <w:r>
        <w:rPr>
          <w:rFonts w:ascii="仿宋_GB2312" w:eastAsia="仿宋_GB2312" w:hAnsi="仿宋_GB2312" w:cs="仿宋_GB2312" w:hint="eastAsia"/>
          <w:kern w:val="0"/>
          <w:sz w:val="32"/>
          <w:szCs w:val="32"/>
        </w:rPr>
        <w:t>万元，全部用于班主任津贴。</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15</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年自治区教育补助经费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南疆四地州中小学幼儿园配备保安人员工资补助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年自治区教育补助经费的通知》（喀地财教</w:t>
      </w:r>
      <w:r>
        <w:rPr>
          <w:rFonts w:ascii="仿宋_GB2312" w:eastAsia="仿宋_GB2312" w:hAnsi="仿宋_GB2312" w:cs="仿宋_GB2312" w:hint="eastAsia"/>
          <w:kern w:val="0"/>
          <w:sz w:val="32"/>
          <w:szCs w:val="32"/>
        </w:rPr>
        <w:t>[2026]6</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46.20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46.2</w:t>
      </w:r>
      <w:r>
        <w:rPr>
          <w:rFonts w:ascii="仿宋_GB2312" w:eastAsia="仿宋_GB2312" w:hAnsi="仿宋_GB2312" w:cs="仿宋_GB2312" w:hint="eastAsia"/>
          <w:kern w:val="0"/>
          <w:sz w:val="32"/>
          <w:szCs w:val="32"/>
        </w:rPr>
        <w:t>万元，全部用于中小学幼儿园配备保安人员工资。</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16</w:t>
      </w:r>
      <w:r>
        <w:rPr>
          <w:rFonts w:ascii="仿宋_GB2312" w:eastAsia="仿宋_GB2312" w:hAnsi="宋体" w:cs="宋体" w:hint="eastAsia"/>
          <w:kern w:val="0"/>
          <w:sz w:val="32"/>
          <w:szCs w:val="32"/>
        </w:rPr>
        <w:t>）项目名称：教育系统资助类资金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137.00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137</w:t>
      </w:r>
      <w:r>
        <w:rPr>
          <w:rFonts w:ascii="仿宋_GB2312" w:eastAsia="仿宋_GB2312" w:hAnsi="仿宋_GB2312" w:cs="仿宋_GB2312" w:hint="eastAsia"/>
          <w:kern w:val="0"/>
          <w:sz w:val="32"/>
          <w:szCs w:val="32"/>
        </w:rPr>
        <w:t>万元万元，全部用于家庭困难学生生活补助经费。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17</w:t>
      </w:r>
      <w:r>
        <w:rPr>
          <w:rFonts w:ascii="仿宋_GB2312" w:eastAsia="仿宋_GB2312" w:hAnsi="宋体" w:cs="宋体" w:hint="eastAsia"/>
          <w:kern w:val="0"/>
          <w:sz w:val="32"/>
          <w:szCs w:val="32"/>
        </w:rPr>
        <w:t>）项目名称：教科局国通语测试点运维费用</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72.20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72.2</w:t>
      </w:r>
      <w:r>
        <w:rPr>
          <w:rFonts w:ascii="仿宋_GB2312" w:eastAsia="仿宋_GB2312" w:hAnsi="仿宋_GB2312" w:cs="仿宋_GB2312" w:hint="eastAsia"/>
          <w:kern w:val="0"/>
          <w:sz w:val="32"/>
          <w:szCs w:val="32"/>
        </w:rPr>
        <w:t>万元，全部用于国通语测试点运维费用。</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18</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年县级配套少先队辅导员岗位津贴</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4.48</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4.48</w:t>
      </w:r>
      <w:r>
        <w:rPr>
          <w:rFonts w:ascii="仿宋_GB2312" w:eastAsia="仿宋_GB2312" w:hAnsi="仿宋_GB2312" w:cs="仿宋_GB2312" w:hint="eastAsia"/>
          <w:kern w:val="0"/>
          <w:sz w:val="32"/>
          <w:szCs w:val="32"/>
        </w:rPr>
        <w:t>万元，全部用于少先队辅导员岗位津贴。</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19</w:t>
      </w:r>
      <w:r>
        <w:rPr>
          <w:rFonts w:ascii="仿宋_GB2312" w:eastAsia="仿宋_GB2312" w:hAnsi="宋体" w:cs="宋体" w:hint="eastAsia"/>
          <w:kern w:val="0"/>
          <w:sz w:val="32"/>
          <w:szCs w:val="32"/>
        </w:rPr>
        <w:t>）项目名称：教育系统演出经费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9.20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9.2</w:t>
      </w:r>
      <w:r>
        <w:rPr>
          <w:rFonts w:ascii="仿宋_GB2312" w:eastAsia="仿宋_GB2312" w:hAnsi="仿宋_GB2312" w:cs="仿宋_GB2312" w:hint="eastAsia"/>
          <w:kern w:val="0"/>
          <w:sz w:val="32"/>
          <w:szCs w:val="32"/>
        </w:rPr>
        <w:t>万元，全部用于教育系统演出经费。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）项目名称：教育系统第三方账务服务费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31.36</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31.36</w:t>
      </w:r>
      <w:r>
        <w:rPr>
          <w:rFonts w:ascii="仿宋_GB2312" w:eastAsia="仿宋_GB2312" w:hAnsi="仿宋_GB2312" w:cs="仿宋_GB2312" w:hint="eastAsia"/>
          <w:kern w:val="0"/>
          <w:sz w:val="32"/>
          <w:szCs w:val="32"/>
        </w:rPr>
        <w:t>万元，全部用于第三方账务服务费。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年县级配套“祖国请·中华行”行走的思政课青少年研学活动经费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16.56</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16.56</w:t>
      </w:r>
      <w:r>
        <w:rPr>
          <w:rFonts w:ascii="仿宋_GB2312" w:eastAsia="仿宋_GB2312" w:hAnsi="仿宋_GB2312" w:cs="仿宋_GB2312" w:hint="eastAsia"/>
          <w:kern w:val="0"/>
          <w:sz w:val="32"/>
          <w:szCs w:val="32"/>
        </w:rPr>
        <w:t>万元，全部用于思政课青少年研学活动经费。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22</w:t>
      </w:r>
      <w:r>
        <w:rPr>
          <w:rFonts w:ascii="仿宋_GB2312" w:eastAsia="仿宋_GB2312" w:hAnsi="宋体" w:cs="宋体" w:hint="eastAsia"/>
          <w:kern w:val="0"/>
          <w:sz w:val="32"/>
          <w:szCs w:val="32"/>
        </w:rPr>
        <w:t>）项目名称：教科局办公设备经费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47.70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47.7</w:t>
      </w:r>
      <w:r>
        <w:rPr>
          <w:rFonts w:ascii="仿宋_GB2312" w:eastAsia="仿宋_GB2312" w:hAnsi="仿宋_GB2312" w:cs="仿宋_GB2312" w:hint="eastAsia"/>
          <w:kern w:val="0"/>
          <w:sz w:val="32"/>
          <w:szCs w:val="32"/>
        </w:rPr>
        <w:t>万元，全部用于办公设备经费。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23</w:t>
      </w:r>
      <w:r>
        <w:rPr>
          <w:rFonts w:ascii="仿宋_GB2312" w:eastAsia="仿宋_GB2312" w:hAnsi="宋体" w:cs="宋体" w:hint="eastAsia"/>
          <w:kern w:val="0"/>
          <w:sz w:val="32"/>
          <w:szCs w:val="32"/>
        </w:rPr>
        <w:t>）项目名称：教科局公务接待费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8.30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8.3</w:t>
      </w:r>
      <w:r>
        <w:rPr>
          <w:rFonts w:ascii="仿宋_GB2312" w:eastAsia="仿宋_GB2312" w:hAnsi="仿宋_GB2312" w:cs="仿宋_GB2312" w:hint="eastAsia"/>
          <w:kern w:val="0"/>
          <w:sz w:val="32"/>
          <w:szCs w:val="32"/>
        </w:rPr>
        <w:t>万元，全部用于公务接待费。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24</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年中央基层科普行动计划资金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年中央“基层科普行动计划”资金预算的通知》（喀地财教</w:t>
      </w:r>
      <w:r>
        <w:rPr>
          <w:rFonts w:ascii="仿宋_GB2312" w:eastAsia="仿宋_GB2312" w:hAnsi="仿宋_GB2312" w:cs="仿宋_GB2312" w:hint="eastAsia"/>
          <w:kern w:val="0"/>
          <w:sz w:val="32"/>
          <w:szCs w:val="32"/>
        </w:rPr>
        <w:t>[2025]65</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万元，全部用于基层科普行动计划费用。</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25</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年科技奖励金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100.00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万元，全部用于科技创新奖励金。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26</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年中央“三区”科技人才支持资金</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年中央“三区”科技人才支持计划预算的通知》（喀地财教</w:t>
      </w:r>
      <w:r>
        <w:rPr>
          <w:rFonts w:ascii="仿宋_GB2312" w:eastAsia="仿宋_GB2312" w:hAnsi="仿宋_GB2312" w:cs="仿宋_GB2312" w:hint="eastAsia"/>
          <w:kern w:val="0"/>
          <w:sz w:val="32"/>
          <w:szCs w:val="32"/>
        </w:rPr>
        <w:t>[2025]67</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13.67</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13.67</w:t>
      </w:r>
      <w:r>
        <w:rPr>
          <w:rFonts w:ascii="仿宋_GB2312" w:eastAsia="仿宋_GB2312" w:hAnsi="仿宋_GB2312" w:cs="仿宋_GB2312" w:hint="eastAsia"/>
          <w:kern w:val="0"/>
          <w:sz w:val="32"/>
          <w:szCs w:val="32"/>
        </w:rPr>
        <w:t>万元，全部用于科技人才支持补助。</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27</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年科普及科技人员培训经费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20.00</w:t>
      </w:r>
      <w:r>
        <w:rPr>
          <w:rFonts w:ascii="仿宋_GB2312" w:eastAsia="仿宋_GB2312" w:hAnsi="仿宋_GB2312" w:cs="仿宋_GB2312"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教育和科学技术局</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20</w:t>
      </w:r>
      <w:r>
        <w:rPr>
          <w:rFonts w:ascii="仿宋_GB2312" w:eastAsia="仿宋_GB2312" w:hAnsi="仿宋_GB2312" w:cs="仿宋_GB2312" w:hint="eastAsia"/>
          <w:kern w:val="0"/>
          <w:sz w:val="32"/>
          <w:szCs w:val="32"/>
        </w:rPr>
        <w:t>万元，全部用于科技人员培训经费。</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年政府性基金支出预算支出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万元，与上年预算相比减少</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。主要原因是：其中：</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其他支出（类）彩票公益金安排的支出（款）用于教育事业的彩票公益金支出（项）</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万元，与上年预算相比</w:t>
      </w:r>
      <w:bookmarkStart w:id="4" w:name="_Hlk157958158"/>
      <w:r>
        <w:rPr>
          <w:rFonts w:ascii="仿宋_GB2312" w:eastAsia="仿宋_GB2312" w:hAnsi="宋体" w:cs="宋体" w:hint="eastAsia"/>
          <w:kern w:val="0"/>
          <w:sz w:val="32"/>
          <w:szCs w:val="32"/>
        </w:rPr>
        <w:t>减少</w:t>
      </w:r>
      <w:bookmarkEnd w:id="4"/>
      <w:r>
        <w:rPr>
          <w:rFonts w:ascii="仿宋_GB2312" w:eastAsia="仿宋_GB2312" w:hAnsi="宋体" w:cs="宋体" w:hint="eastAsia"/>
          <w:kern w:val="0"/>
          <w:sz w:val="32"/>
          <w:szCs w:val="32"/>
        </w:rPr>
        <w:t>6.00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，主要原因是：我部门本年该科目未安排预算。</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775E57" w:rsidRDefault="002E2B59">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2.8</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2.8</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，主要原因是：相较于上年度，我部门公务用车运行维护费无增减变动；公务接待费增加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，主要原因是：我部门本年公务接待费与上年一致，无变化。</w:t>
      </w:r>
    </w:p>
    <w:p w:rsidR="00775E57" w:rsidRDefault="002E2B59">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教育和科学技术局</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教育和科学技术局</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教育和科学技术局</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839.82</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839.82</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8.23</w:t>
      </w:r>
      <w:r>
        <w:rPr>
          <w:rFonts w:ascii="仿宋_GB2312" w:eastAsia="仿宋_GB2312" w:hAnsi="仿宋_GB2312" w:cs="仿宋_GB2312"/>
          <w:kern w:val="0"/>
          <w:sz w:val="32"/>
          <w:szCs w:val="32"/>
        </w:rPr>
        <w:t>万元，主要用于：发放在职及退休人员采暖补贴，事业绩效工资增量。</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w:t>
      </w:r>
      <w:r>
        <w:rPr>
          <w:rFonts w:ascii="仿宋_GB2312" w:eastAsia="仿宋_GB2312" w:hAnsi="仿宋_GB2312" w:cs="仿宋_GB2312"/>
          <w:kern w:val="0"/>
          <w:sz w:val="32"/>
          <w:szCs w:val="32"/>
        </w:rPr>
        <w:t>年新疆西藏等地区教育特殊补助资金结转</w:t>
      </w:r>
      <w:r>
        <w:rPr>
          <w:rFonts w:ascii="仿宋_GB2312" w:eastAsia="仿宋_GB2312" w:hAnsi="仿宋_GB2312" w:cs="仿宋_GB2312"/>
          <w:kern w:val="0"/>
          <w:sz w:val="32"/>
          <w:szCs w:val="32"/>
        </w:rPr>
        <w:t>93.77</w:t>
      </w:r>
      <w:r>
        <w:rPr>
          <w:rFonts w:ascii="仿宋_GB2312" w:eastAsia="仿宋_GB2312" w:hAnsi="仿宋_GB2312" w:cs="仿宋_GB2312"/>
          <w:kern w:val="0"/>
          <w:sz w:val="32"/>
          <w:szCs w:val="32"/>
        </w:rPr>
        <w:t>万元，主要用于：科技人员培训经费。</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w:t>
      </w:r>
      <w:r>
        <w:rPr>
          <w:rFonts w:ascii="仿宋_GB2312" w:eastAsia="仿宋_GB2312" w:hAnsi="仿宋_GB2312" w:cs="仿宋_GB2312"/>
          <w:kern w:val="0"/>
          <w:sz w:val="32"/>
          <w:szCs w:val="32"/>
        </w:rPr>
        <w:t>年中央支持学前教育发展资金结转</w:t>
      </w:r>
      <w:r>
        <w:rPr>
          <w:rFonts w:ascii="仿宋_GB2312" w:eastAsia="仿宋_GB2312" w:hAnsi="仿宋_GB2312" w:cs="仿宋_GB2312"/>
          <w:kern w:val="0"/>
          <w:sz w:val="32"/>
          <w:szCs w:val="32"/>
        </w:rPr>
        <w:t>26.20</w:t>
      </w:r>
      <w:r>
        <w:rPr>
          <w:rFonts w:ascii="仿宋_GB2312" w:eastAsia="仿宋_GB2312" w:hAnsi="仿宋_GB2312" w:cs="仿宋_GB2312"/>
          <w:kern w:val="0"/>
          <w:sz w:val="32"/>
          <w:szCs w:val="32"/>
        </w:rPr>
        <w:t>万元，主要用于：学前教育发展资金项目。</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w:t>
      </w:r>
      <w:r>
        <w:rPr>
          <w:rFonts w:ascii="仿宋_GB2312" w:eastAsia="仿宋_GB2312" w:hAnsi="仿宋_GB2312" w:cs="仿宋_GB2312"/>
          <w:kern w:val="0"/>
          <w:sz w:val="32"/>
          <w:szCs w:val="32"/>
        </w:rPr>
        <w:t>年中央义务教育薄弱环节改善与能力提升补助资金结转</w:t>
      </w:r>
      <w:r>
        <w:rPr>
          <w:rFonts w:ascii="仿宋_GB2312" w:eastAsia="仿宋_GB2312" w:hAnsi="仿宋_GB2312" w:cs="仿宋_GB2312"/>
          <w:kern w:val="0"/>
          <w:sz w:val="32"/>
          <w:szCs w:val="32"/>
        </w:rPr>
        <w:t>6.63</w:t>
      </w:r>
      <w:r>
        <w:rPr>
          <w:rFonts w:ascii="仿宋_GB2312" w:eastAsia="仿宋_GB2312" w:hAnsi="仿宋_GB2312" w:cs="仿宋_GB2312"/>
          <w:kern w:val="0"/>
          <w:sz w:val="32"/>
          <w:szCs w:val="32"/>
        </w:rPr>
        <w:t>万元，主要用于：义务教育薄弱环节改善与能力提升补助。</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w:t>
      </w:r>
      <w:r>
        <w:rPr>
          <w:rFonts w:ascii="仿宋_GB2312" w:eastAsia="仿宋_GB2312" w:hAnsi="仿宋_GB2312" w:cs="仿宋_GB2312"/>
          <w:kern w:val="0"/>
          <w:sz w:val="32"/>
          <w:szCs w:val="32"/>
        </w:rPr>
        <w:t>年中央城乡义务教育补助经费结转</w:t>
      </w:r>
      <w:r>
        <w:rPr>
          <w:rFonts w:ascii="仿宋_GB2312" w:eastAsia="仿宋_GB2312" w:hAnsi="仿宋_GB2312" w:cs="仿宋_GB2312"/>
          <w:kern w:val="0"/>
          <w:sz w:val="32"/>
          <w:szCs w:val="32"/>
        </w:rPr>
        <w:t>72.12</w:t>
      </w:r>
      <w:r>
        <w:rPr>
          <w:rFonts w:ascii="仿宋_GB2312" w:eastAsia="仿宋_GB2312" w:hAnsi="仿宋_GB2312" w:cs="仿宋_GB2312"/>
          <w:kern w:val="0"/>
          <w:sz w:val="32"/>
          <w:szCs w:val="32"/>
        </w:rPr>
        <w:t>万元，主要用于：城乡义务教育补助经费。</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w:t>
      </w:r>
      <w:r>
        <w:rPr>
          <w:rFonts w:ascii="仿宋_GB2312" w:eastAsia="仿宋_GB2312" w:hAnsi="仿宋_GB2312" w:cs="仿宋_GB2312"/>
          <w:kern w:val="0"/>
          <w:sz w:val="32"/>
          <w:szCs w:val="32"/>
        </w:rPr>
        <w:t>喀什地区塔什库尔干县九年一贯制学校建设项目（</w:t>
      </w:r>
      <w:r>
        <w:rPr>
          <w:rFonts w:ascii="仿宋_GB2312" w:eastAsia="仿宋_GB2312" w:hAnsi="仿宋_GB2312" w:cs="仿宋_GB2312"/>
          <w:kern w:val="0"/>
          <w:sz w:val="32"/>
          <w:szCs w:val="32"/>
        </w:rPr>
        <w:t>199.62</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199.62</w:t>
      </w:r>
      <w:r>
        <w:rPr>
          <w:rFonts w:ascii="仿宋_GB2312" w:eastAsia="仿宋_GB2312" w:hAnsi="仿宋_GB2312" w:cs="仿宋_GB2312"/>
          <w:kern w:val="0"/>
          <w:sz w:val="32"/>
          <w:szCs w:val="32"/>
        </w:rPr>
        <w:t>万元，主要用于：塔什库尔干县九年一贯制学校建设项目。</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7.2025</w:t>
      </w:r>
      <w:r>
        <w:rPr>
          <w:rFonts w:ascii="仿宋_GB2312" w:eastAsia="仿宋_GB2312" w:hAnsi="仿宋_GB2312" w:cs="仿宋_GB2312"/>
          <w:kern w:val="0"/>
          <w:sz w:val="32"/>
          <w:szCs w:val="32"/>
        </w:rPr>
        <w:t>年自治区学生资助补助经费</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义务教育自治区义务教育阶段班主任津贴补助经费</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0.000098</w:t>
      </w:r>
      <w:r>
        <w:rPr>
          <w:rFonts w:ascii="仿宋_GB2312" w:eastAsia="仿宋_GB2312" w:hAnsi="仿宋_GB2312" w:cs="仿宋_GB2312"/>
          <w:kern w:val="0"/>
          <w:sz w:val="32"/>
          <w:szCs w:val="32"/>
        </w:rPr>
        <w:t>万元，主要用于：主任津贴补助经费。</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8.2025</w:t>
      </w:r>
      <w:r>
        <w:rPr>
          <w:rFonts w:ascii="仿宋_GB2312" w:eastAsia="仿宋_GB2312" w:hAnsi="仿宋_GB2312" w:cs="仿宋_GB2312"/>
          <w:kern w:val="0"/>
          <w:sz w:val="32"/>
          <w:szCs w:val="32"/>
        </w:rPr>
        <w:t>年</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三区</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人才计划教师专项工作补助经费结转</w:t>
      </w:r>
      <w:r>
        <w:rPr>
          <w:rFonts w:ascii="仿宋_GB2312" w:eastAsia="仿宋_GB2312" w:hAnsi="仿宋_GB2312" w:cs="仿宋_GB2312"/>
          <w:kern w:val="0"/>
          <w:sz w:val="32"/>
          <w:szCs w:val="32"/>
        </w:rPr>
        <w:t>0.47</w:t>
      </w:r>
      <w:r>
        <w:rPr>
          <w:rFonts w:ascii="仿宋_GB2312" w:eastAsia="仿宋_GB2312" w:hAnsi="仿宋_GB2312" w:cs="仿宋_GB2312"/>
          <w:kern w:val="0"/>
          <w:sz w:val="32"/>
          <w:szCs w:val="32"/>
        </w:rPr>
        <w:t>万元，主要用于：人才计划教师专项工作补助经费。</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9.2025</w:t>
      </w:r>
      <w:r>
        <w:rPr>
          <w:rFonts w:ascii="仿宋_GB2312" w:eastAsia="仿宋_GB2312" w:hAnsi="仿宋_GB2312" w:cs="仿宋_GB2312"/>
          <w:kern w:val="0"/>
          <w:sz w:val="32"/>
          <w:szCs w:val="32"/>
        </w:rPr>
        <w:t>年教育补助项目经费</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义务教育乡村教师补助</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0.03</w:t>
      </w:r>
      <w:r>
        <w:rPr>
          <w:rFonts w:ascii="仿宋_GB2312" w:eastAsia="仿宋_GB2312" w:hAnsi="仿宋_GB2312" w:cs="仿宋_GB2312"/>
          <w:kern w:val="0"/>
          <w:sz w:val="32"/>
          <w:szCs w:val="32"/>
        </w:rPr>
        <w:t>万元，主要用于：</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义务教育乡村教师补助。</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10.2023</w:t>
      </w:r>
      <w:r>
        <w:rPr>
          <w:rFonts w:ascii="仿宋_GB2312" w:eastAsia="仿宋_GB2312" w:hAnsi="仿宋_GB2312" w:cs="仿宋_GB2312"/>
          <w:kern w:val="0"/>
          <w:sz w:val="32"/>
          <w:szCs w:val="32"/>
        </w:rPr>
        <w:t>年喀什地区塔什库尔干县九年一贯制学校附属建设项目结转</w:t>
      </w:r>
      <w:r>
        <w:rPr>
          <w:rFonts w:ascii="仿宋_GB2312" w:eastAsia="仿宋_GB2312" w:hAnsi="仿宋_GB2312" w:cs="仿宋_GB2312"/>
          <w:kern w:val="0"/>
          <w:sz w:val="32"/>
          <w:szCs w:val="32"/>
        </w:rPr>
        <w:t>162.34</w:t>
      </w:r>
      <w:r>
        <w:rPr>
          <w:rFonts w:ascii="仿宋_GB2312" w:eastAsia="仿宋_GB2312" w:hAnsi="仿宋_GB2312" w:cs="仿宋_GB2312"/>
          <w:kern w:val="0"/>
          <w:sz w:val="32"/>
          <w:szCs w:val="32"/>
        </w:rPr>
        <w:t>万元，主要用于：九年一贯制学校附属建设项目。</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11.</w:t>
      </w:r>
      <w:r>
        <w:rPr>
          <w:rFonts w:ascii="仿宋_GB2312" w:eastAsia="仿宋_GB2312" w:hAnsi="仿宋_GB2312" w:cs="仿宋_GB2312"/>
          <w:kern w:val="0"/>
          <w:sz w:val="32"/>
          <w:szCs w:val="32"/>
        </w:rPr>
        <w:t>申请解决近年来项目尾款资金结转</w:t>
      </w:r>
      <w:r>
        <w:rPr>
          <w:rFonts w:ascii="仿宋_GB2312" w:eastAsia="仿宋_GB2312" w:hAnsi="仿宋_GB2312" w:cs="仿宋_GB2312"/>
          <w:kern w:val="0"/>
          <w:sz w:val="32"/>
          <w:szCs w:val="32"/>
        </w:rPr>
        <w:t>58.37</w:t>
      </w:r>
      <w:r>
        <w:rPr>
          <w:rFonts w:ascii="仿宋_GB2312" w:eastAsia="仿宋_GB2312" w:hAnsi="仿宋_GB2312" w:cs="仿宋_GB2312"/>
          <w:kern w:val="0"/>
          <w:sz w:val="32"/>
          <w:szCs w:val="32"/>
        </w:rPr>
        <w:t>万元，主要用于：近年来项目尾款资金。</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w:t>
      </w:r>
      <w:r>
        <w:rPr>
          <w:rFonts w:ascii="仿宋_GB2312" w:eastAsia="仿宋_GB2312" w:hAnsi="仿宋_GB2312" w:cs="仿宋_GB2312"/>
          <w:kern w:val="0"/>
          <w:sz w:val="32"/>
          <w:szCs w:val="32"/>
        </w:rPr>
        <w:t>申请解决教科局历年欠款资金结转</w:t>
      </w:r>
      <w:r>
        <w:rPr>
          <w:rFonts w:ascii="仿宋_GB2312" w:eastAsia="仿宋_GB2312" w:hAnsi="仿宋_GB2312" w:cs="仿宋_GB2312"/>
          <w:kern w:val="0"/>
          <w:sz w:val="32"/>
          <w:szCs w:val="32"/>
        </w:rPr>
        <w:t>6.02</w:t>
      </w:r>
      <w:r>
        <w:rPr>
          <w:rFonts w:ascii="仿宋_GB2312" w:eastAsia="仿宋_GB2312" w:hAnsi="仿宋_GB2312" w:cs="仿宋_GB2312"/>
          <w:kern w:val="0"/>
          <w:sz w:val="32"/>
          <w:szCs w:val="32"/>
        </w:rPr>
        <w:t>万元，主要用于：教科局历年欠款资。</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13.</w:t>
      </w:r>
      <w:r>
        <w:rPr>
          <w:rFonts w:ascii="仿宋_GB2312" w:eastAsia="仿宋_GB2312" w:hAnsi="仿宋_GB2312" w:cs="仿宋_GB2312"/>
          <w:kern w:val="0"/>
          <w:sz w:val="32"/>
          <w:szCs w:val="32"/>
        </w:rPr>
        <w:t>申请解决近年来采购项目尾款资金结转</w:t>
      </w:r>
      <w:r>
        <w:rPr>
          <w:rFonts w:ascii="仿宋_GB2312" w:eastAsia="仿宋_GB2312" w:hAnsi="仿宋_GB2312" w:cs="仿宋_GB2312"/>
          <w:kern w:val="0"/>
          <w:sz w:val="32"/>
          <w:szCs w:val="32"/>
        </w:rPr>
        <w:t>0.001</w:t>
      </w:r>
      <w:r>
        <w:rPr>
          <w:rFonts w:ascii="仿宋_GB2312" w:eastAsia="仿宋_GB2312" w:hAnsi="仿宋_GB2312" w:cs="仿宋_GB2312"/>
          <w:kern w:val="0"/>
          <w:sz w:val="32"/>
          <w:szCs w:val="32"/>
        </w:rPr>
        <w:t>万元，主要用于：近年来采购项目尾款资金。</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14.2025</w:t>
      </w:r>
      <w:r>
        <w:rPr>
          <w:rFonts w:ascii="仿宋_GB2312" w:eastAsia="仿宋_GB2312" w:hAnsi="仿宋_GB2312" w:cs="仿宋_GB2312"/>
          <w:kern w:val="0"/>
          <w:sz w:val="32"/>
          <w:szCs w:val="32"/>
        </w:rPr>
        <w:t>年鞍钢帮扶资金结转</w:t>
      </w:r>
      <w:r>
        <w:rPr>
          <w:rFonts w:ascii="仿宋_GB2312" w:eastAsia="仿宋_GB2312" w:hAnsi="仿宋_GB2312" w:cs="仿宋_GB2312"/>
          <w:kern w:val="0"/>
          <w:sz w:val="32"/>
          <w:szCs w:val="32"/>
        </w:rPr>
        <w:t>8.00</w:t>
      </w:r>
      <w:r>
        <w:rPr>
          <w:rFonts w:ascii="仿宋_GB2312" w:eastAsia="仿宋_GB2312" w:hAnsi="仿宋_GB2312" w:cs="仿宋_GB2312"/>
          <w:kern w:val="0"/>
          <w:sz w:val="32"/>
          <w:szCs w:val="32"/>
        </w:rPr>
        <w:t>万元，主要用于：鞍钢帮扶资金。</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15.</w:t>
      </w:r>
      <w:r>
        <w:rPr>
          <w:rFonts w:ascii="仿宋_GB2312" w:eastAsia="仿宋_GB2312" w:hAnsi="仿宋_GB2312" w:cs="仿宋_GB2312"/>
          <w:kern w:val="0"/>
          <w:sz w:val="32"/>
          <w:szCs w:val="32"/>
        </w:rPr>
        <w:t>喀什地区塔什库尔干县九年一贯制学校建设项目结转</w:t>
      </w:r>
      <w:r>
        <w:rPr>
          <w:rFonts w:ascii="仿宋_GB2312" w:eastAsia="仿宋_GB2312" w:hAnsi="仿宋_GB2312" w:cs="仿宋_GB2312"/>
          <w:kern w:val="0"/>
          <w:sz w:val="32"/>
          <w:szCs w:val="32"/>
        </w:rPr>
        <w:t>146.02</w:t>
      </w:r>
      <w:r>
        <w:rPr>
          <w:rFonts w:ascii="仿宋_GB2312" w:eastAsia="仿宋_GB2312" w:hAnsi="仿宋_GB2312" w:cs="仿宋_GB2312"/>
          <w:kern w:val="0"/>
          <w:sz w:val="32"/>
          <w:szCs w:val="32"/>
        </w:rPr>
        <w:t>万元，主要用于：九年一贯制学校建设项目。</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16.2024</w:t>
      </w:r>
      <w:r>
        <w:rPr>
          <w:rFonts w:ascii="仿宋_GB2312" w:eastAsia="仿宋_GB2312" w:hAnsi="仿宋_GB2312" w:cs="仿宋_GB2312"/>
          <w:kern w:val="0"/>
          <w:sz w:val="32"/>
          <w:szCs w:val="32"/>
        </w:rPr>
        <w:t>年下达强边兴边固边专项资金结转</w:t>
      </w:r>
      <w:r>
        <w:rPr>
          <w:rFonts w:ascii="仿宋_GB2312" w:eastAsia="仿宋_GB2312" w:hAnsi="仿宋_GB2312" w:cs="仿宋_GB2312"/>
          <w:kern w:val="0"/>
          <w:sz w:val="32"/>
          <w:szCs w:val="32"/>
        </w:rPr>
        <w:t>0.50</w:t>
      </w:r>
      <w:r>
        <w:rPr>
          <w:rFonts w:ascii="仿宋_GB2312" w:eastAsia="仿宋_GB2312" w:hAnsi="仿宋_GB2312" w:cs="仿宋_GB2312"/>
          <w:kern w:val="0"/>
          <w:sz w:val="32"/>
          <w:szCs w:val="32"/>
        </w:rPr>
        <w:t>万元，主要用于：达强边兴边固边专项资金。</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17.</w:t>
      </w:r>
      <w:r>
        <w:rPr>
          <w:rFonts w:ascii="仿宋_GB2312" w:eastAsia="仿宋_GB2312" w:hAnsi="仿宋_GB2312" w:cs="仿宋_GB2312"/>
          <w:kern w:val="0"/>
          <w:sz w:val="32"/>
          <w:szCs w:val="32"/>
        </w:rPr>
        <w:t>塔县科克亚尔乡寄宿制小学教师周转宿舍建设项目结转</w:t>
      </w:r>
      <w:r>
        <w:rPr>
          <w:rFonts w:ascii="仿宋_GB2312" w:eastAsia="仿宋_GB2312" w:hAnsi="仿宋_GB2312" w:cs="仿宋_GB2312"/>
          <w:kern w:val="0"/>
          <w:sz w:val="32"/>
          <w:szCs w:val="32"/>
        </w:rPr>
        <w:t>0.001</w:t>
      </w:r>
      <w:r>
        <w:rPr>
          <w:rFonts w:ascii="仿宋_GB2312" w:eastAsia="仿宋_GB2312" w:hAnsi="仿宋_GB2312" w:cs="仿宋_GB2312"/>
          <w:kern w:val="0"/>
          <w:sz w:val="32"/>
          <w:szCs w:val="32"/>
        </w:rPr>
        <w:t>万元，主要用于：</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塔县科克亚尔乡寄宿制小学教师周转宿舍建设项目。</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18.</w:t>
      </w:r>
      <w:r>
        <w:rPr>
          <w:rFonts w:ascii="仿宋_GB2312" w:eastAsia="仿宋_GB2312" w:hAnsi="仿宋_GB2312" w:cs="仿宋_GB2312"/>
          <w:kern w:val="0"/>
          <w:sz w:val="32"/>
          <w:szCs w:val="32"/>
        </w:rPr>
        <w:t>喀什地区</w:t>
      </w:r>
      <w:r>
        <w:rPr>
          <w:rFonts w:ascii="仿宋_GB2312" w:eastAsia="仿宋_GB2312" w:hAnsi="仿宋_GB2312" w:cs="仿宋_GB2312"/>
          <w:kern w:val="0"/>
          <w:sz w:val="32"/>
          <w:szCs w:val="32"/>
        </w:rPr>
        <w:t>2023</w:t>
      </w:r>
      <w:r>
        <w:rPr>
          <w:rFonts w:ascii="仿宋_GB2312" w:eastAsia="仿宋_GB2312" w:hAnsi="仿宋_GB2312" w:cs="仿宋_GB2312"/>
          <w:kern w:val="0"/>
          <w:sz w:val="32"/>
          <w:szCs w:val="32"/>
        </w:rPr>
        <w:t>年高新技术企业认定奖励资金结转</w:t>
      </w:r>
      <w:r>
        <w:rPr>
          <w:rFonts w:ascii="仿宋_GB2312" w:eastAsia="仿宋_GB2312" w:hAnsi="仿宋_GB2312" w:cs="仿宋_GB2312"/>
          <w:kern w:val="0"/>
          <w:sz w:val="32"/>
          <w:szCs w:val="32"/>
        </w:rPr>
        <w:t>50.00</w:t>
      </w:r>
      <w:r>
        <w:rPr>
          <w:rFonts w:ascii="仿宋_GB2312" w:eastAsia="仿宋_GB2312" w:hAnsi="仿宋_GB2312" w:cs="仿宋_GB2312"/>
          <w:kern w:val="0"/>
          <w:sz w:val="32"/>
          <w:szCs w:val="32"/>
        </w:rPr>
        <w:t>万元，主要用于：高新技术企业认定奖励资金。</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19.2025</w:t>
      </w:r>
      <w:r>
        <w:rPr>
          <w:rFonts w:ascii="仿宋_GB2312" w:eastAsia="仿宋_GB2312" w:hAnsi="仿宋_GB2312" w:cs="仿宋_GB2312"/>
          <w:kern w:val="0"/>
          <w:sz w:val="32"/>
          <w:szCs w:val="32"/>
        </w:rPr>
        <w:t>年雨露计划补助结转</w:t>
      </w:r>
      <w:r>
        <w:rPr>
          <w:rFonts w:ascii="仿宋_GB2312" w:eastAsia="仿宋_GB2312" w:hAnsi="仿宋_GB2312" w:cs="仿宋_GB2312"/>
          <w:kern w:val="0"/>
          <w:sz w:val="32"/>
          <w:szCs w:val="32"/>
        </w:rPr>
        <w:t>0.30</w:t>
      </w:r>
      <w:r>
        <w:rPr>
          <w:rFonts w:ascii="仿宋_GB2312" w:eastAsia="仿宋_GB2312" w:hAnsi="仿宋_GB2312" w:cs="仿宋_GB2312"/>
          <w:kern w:val="0"/>
          <w:sz w:val="32"/>
          <w:szCs w:val="32"/>
        </w:rPr>
        <w:t>万元，主要用于：困难学生生活补助。</w:t>
      </w:r>
      <w:r>
        <w:rPr>
          <w:rFonts w:ascii="仿宋_GB2312" w:eastAsia="仿宋_GB2312" w:hAnsi="仿宋_GB2312" w:cs="仿宋_GB2312"/>
          <w:kern w:val="0"/>
          <w:sz w:val="32"/>
          <w:szCs w:val="32"/>
        </w:rPr>
        <w:t xml:space="preserve"> ‎</w:t>
      </w:r>
    </w:p>
    <w:p w:rsidR="00775E57" w:rsidRDefault="002E2B59">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20.2025</w:t>
      </w:r>
      <w:r>
        <w:rPr>
          <w:rFonts w:ascii="仿宋_GB2312" w:eastAsia="仿宋_GB2312" w:hAnsi="仿宋_GB2312" w:cs="仿宋_GB2312"/>
          <w:kern w:val="0"/>
          <w:sz w:val="32"/>
          <w:szCs w:val="32"/>
        </w:rPr>
        <w:t>年雨露计划项目资金结转</w:t>
      </w:r>
      <w:r>
        <w:rPr>
          <w:rFonts w:ascii="仿宋_GB2312" w:eastAsia="仿宋_GB2312" w:hAnsi="仿宋_GB2312" w:cs="仿宋_GB2312"/>
          <w:kern w:val="0"/>
          <w:sz w:val="32"/>
          <w:szCs w:val="32"/>
        </w:rPr>
        <w:t>1.20</w:t>
      </w:r>
      <w:r>
        <w:rPr>
          <w:rFonts w:ascii="仿宋_GB2312" w:eastAsia="仿宋_GB2312" w:hAnsi="仿宋_GB2312" w:cs="仿宋_GB2312"/>
          <w:kern w:val="0"/>
          <w:sz w:val="32"/>
          <w:szCs w:val="32"/>
        </w:rPr>
        <w:t>万元，主要用于：困难学生生活补助。</w:t>
      </w:r>
      <w:r>
        <w:rPr>
          <w:rFonts w:ascii="仿宋_GB2312" w:eastAsia="仿宋_GB2312" w:hAnsi="仿宋_GB2312" w:cs="仿宋_GB2312"/>
          <w:kern w:val="0"/>
          <w:sz w:val="32"/>
          <w:szCs w:val="32"/>
        </w:rPr>
        <w:t xml:space="preserve"> ‎</w:t>
      </w:r>
    </w:p>
    <w:p w:rsidR="00775E57" w:rsidRDefault="002E2B59">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年的机关运行经费财政拨款预算</w:t>
      </w:r>
      <w:r>
        <w:rPr>
          <w:rFonts w:ascii="仿宋_GB2312" w:eastAsia="仿宋_GB2312" w:hAnsi="宋体" w:cs="宋体" w:hint="eastAsia"/>
          <w:kern w:val="0"/>
          <w:sz w:val="32"/>
          <w:szCs w:val="32"/>
        </w:rPr>
        <w:t>16.14</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2.79</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14.74%</w:t>
      </w:r>
      <w:r>
        <w:rPr>
          <w:rFonts w:ascii="仿宋_GB2312" w:eastAsia="仿宋_GB2312" w:hAnsi="宋体" w:cs="宋体" w:hint="eastAsia"/>
          <w:kern w:val="0"/>
          <w:sz w:val="32"/>
          <w:szCs w:val="32"/>
        </w:rPr>
        <w:t>。主要原因是：本年预算办公费，差旅费，水电费，党员教育经费和退休干部活动经费减少，公用经费相应减少。</w:t>
      </w: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教育和科学技术局政府采购预算</w:t>
      </w:r>
      <w:r>
        <w:rPr>
          <w:rFonts w:ascii="仿宋_GB2312" w:eastAsia="仿宋_GB2312" w:hAnsi="宋体" w:cs="宋体" w:hint="eastAsia"/>
          <w:kern w:val="0"/>
          <w:sz w:val="32"/>
          <w:szCs w:val="32"/>
        </w:rPr>
        <w:t>1413.00</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562.20</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801.30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49.50</w:t>
      </w:r>
      <w:r>
        <w:rPr>
          <w:rFonts w:ascii="仿宋_GB2312" w:eastAsia="仿宋_GB2312" w:hAnsi="宋体" w:cs="宋体"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教育和科学技术局面向中小企业预留政府采购项目预算金额</w:t>
      </w:r>
      <w:r>
        <w:rPr>
          <w:rFonts w:ascii="仿宋_GB2312" w:eastAsia="仿宋_GB2312" w:hAnsi="宋体" w:cs="宋体" w:hint="eastAsia"/>
          <w:kern w:val="0"/>
          <w:sz w:val="32"/>
          <w:szCs w:val="32"/>
        </w:rPr>
        <w:t>607.00</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607.00</w:t>
      </w:r>
      <w:r>
        <w:rPr>
          <w:rFonts w:ascii="仿宋_GB2312" w:eastAsia="仿宋_GB2312" w:hAnsi="宋体" w:cs="宋体" w:hint="eastAsia"/>
          <w:kern w:val="0"/>
          <w:sz w:val="32"/>
          <w:szCs w:val="32"/>
        </w:rPr>
        <w:t>万元。</w:t>
      </w: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教育和科学技术局占用使用国有资产总体情况为：</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18753.37</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4574.87</w:t>
      </w:r>
      <w:r>
        <w:rPr>
          <w:rFonts w:ascii="仿宋_GB2312" w:eastAsia="仿宋_GB2312" w:hAnsi="宋体" w:cs="宋体"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13.98</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13.98</w:t>
      </w:r>
      <w:r>
        <w:rPr>
          <w:rFonts w:ascii="仿宋_GB2312" w:eastAsia="仿宋_GB2312" w:hAnsi="宋体" w:cs="宋体"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13.98</w:t>
      </w:r>
      <w:r>
        <w:rPr>
          <w:rFonts w:ascii="仿宋_GB2312" w:eastAsia="仿宋_GB2312" w:hAnsi="宋体" w:cs="宋体"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24.39</w:t>
      </w:r>
      <w:r>
        <w:rPr>
          <w:rFonts w:ascii="仿宋_GB2312" w:eastAsia="仿宋_GB2312" w:hAnsi="宋体" w:cs="宋体" w:hint="eastAsia"/>
          <w:kern w:val="0"/>
          <w:sz w:val="32"/>
          <w:szCs w:val="32"/>
        </w:rPr>
        <w:t>万元。</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775E57" w:rsidRDefault="002E2B59">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775E57" w:rsidRDefault="002E2B59">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4151.98</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26</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2678.18</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775E57" w:rsidRDefault="002E2B59">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775E57">
        <w:trPr>
          <w:trHeight w:val="516"/>
          <w:jc w:val="center"/>
        </w:trPr>
        <w:tc>
          <w:tcPr>
            <w:tcW w:w="10065" w:type="dxa"/>
            <w:gridSpan w:val="6"/>
            <w:tcBorders>
              <w:top w:val="nil"/>
              <w:left w:val="nil"/>
              <w:bottom w:val="nil"/>
              <w:right w:val="nil"/>
            </w:tcBorders>
            <w:vAlign w:val="center"/>
          </w:tcPr>
          <w:p w:rsidR="00775E57" w:rsidRDefault="002E2B59">
            <w:pPr>
              <w:jc w:val="center"/>
            </w:pPr>
            <w:r>
              <w:t>（</w:t>
            </w:r>
            <w:r>
              <w:t>2026</w:t>
            </w:r>
            <w:r>
              <w:t>年）</w:t>
            </w:r>
          </w:p>
        </w:tc>
      </w:tr>
      <w:tr w:rsidR="00775E5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w:t>
            </w:r>
            <w:r>
              <w:rPr>
                <w:rFonts w:asciiTheme="majorEastAsia" w:eastAsiaTheme="majorEastAsia" w:hAnsiTheme="majorEastAsia" w:cs="宋体"/>
                <w:color w:val="000000"/>
                <w:sz w:val="20"/>
                <w:szCs w:val="20"/>
              </w:rPr>
              <w:t>教育和科学技术局</w:t>
            </w:r>
            <w:r>
              <w:rPr>
                <w:rFonts w:asciiTheme="majorEastAsia" w:eastAsiaTheme="majorEastAsia" w:hAnsiTheme="majorEastAsia" w:cs="MS Gothic" w:hint="eastAsia"/>
                <w:color w:val="000000"/>
                <w:sz w:val="20"/>
                <w:szCs w:val="20"/>
                <w:cs/>
              </w:rPr>
              <w:t>‎</w:t>
            </w:r>
          </w:p>
        </w:tc>
      </w:tr>
      <w:tr w:rsidR="00775E5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陈国龙</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13899168252</w:t>
            </w:r>
            <w:r>
              <w:rPr>
                <w:rFonts w:asciiTheme="majorEastAsia" w:eastAsiaTheme="majorEastAsia" w:hAnsiTheme="majorEastAsia" w:cs="MS Gothic" w:hint="eastAsia"/>
                <w:color w:val="000000"/>
                <w:sz w:val="20"/>
                <w:szCs w:val="20"/>
                <w:cs/>
              </w:rPr>
              <w:t>‎</w:t>
            </w:r>
          </w:p>
        </w:tc>
      </w:tr>
      <w:tr w:rsidR="00775E5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以习近平新时代中国特色社会主义思想</w:t>
            </w:r>
            <w:r>
              <w:rPr>
                <w:rFonts w:asciiTheme="majorEastAsia" w:eastAsiaTheme="majorEastAsia" w:hAnsiTheme="majorEastAsia" w:cs="宋体"/>
                <w:color w:val="000000"/>
                <w:sz w:val="20"/>
                <w:szCs w:val="20"/>
              </w:rPr>
              <w:t>为指导，全面贯彻党的教育方针，坚持社会主义办学方向，落实立德树人根本任务。以铸牢中华民族共同体意识为主线，以提升教育教学质量为核心，以促进教育公平为重点，以深化教育改革为动力，补齐短板、强化优势，努力构建德智体美劳全面培养的教育体系，为塔什库尔干县的长治久安和经济社会发展提供坚实的人才支撑和智力保障。（一）加强党对教育工作的全面领导；（二）落实立德树人根本任务。一是坚持用习近平新时代伟大思想铸魂育人；（三）抓细抓实教育领域铸牢中华民族共同体建设：一是有形有感有效铸牢中华民族共同体意识教育，开展</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祖国情</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中华行</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等各类疆内外研学活动，覆盖各族师生</w:t>
            </w:r>
            <w:r>
              <w:rPr>
                <w:rFonts w:asciiTheme="majorEastAsia" w:eastAsiaTheme="majorEastAsia" w:hAnsiTheme="majorEastAsia" w:cs="宋体"/>
                <w:color w:val="000000"/>
                <w:sz w:val="20"/>
                <w:szCs w:val="20"/>
              </w:rPr>
              <w:t>640</w:t>
            </w:r>
            <w:r>
              <w:rPr>
                <w:rFonts w:asciiTheme="majorEastAsia" w:eastAsiaTheme="majorEastAsia" w:hAnsiTheme="majorEastAsia" w:cs="宋体"/>
                <w:color w:val="000000"/>
                <w:sz w:val="20"/>
                <w:szCs w:val="20"/>
              </w:rPr>
              <w:t>余人；推进疆内外、南北疆学校和师生</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结对共建</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，每学期至少开展</w:t>
            </w:r>
            <w:r>
              <w:rPr>
                <w:rFonts w:asciiTheme="majorEastAsia" w:eastAsiaTheme="majorEastAsia" w:hAnsiTheme="majorEastAsia" w:cs="宋体"/>
                <w:color w:val="000000"/>
                <w:sz w:val="20"/>
                <w:szCs w:val="20"/>
              </w:rPr>
              <w:t>2</w:t>
            </w:r>
            <w:r>
              <w:rPr>
                <w:rFonts w:asciiTheme="majorEastAsia" w:eastAsiaTheme="majorEastAsia" w:hAnsiTheme="majorEastAsia" w:cs="宋体"/>
                <w:color w:val="000000"/>
                <w:sz w:val="20"/>
                <w:szCs w:val="20"/>
              </w:rPr>
              <w:t>次</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手拉手</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联谊活动；二是加大国家通用语言文字教育和推广普及力度；（四）建设高质量教育体系：进一步完善控辍保学机制，明确各级各部门职责，压实责任，形成控辍保学合力，切实推动防贫控辍向质量控辍转变，推动控辍保学动态清零向常态化清零转变。摸清核实县域内</w:t>
            </w:r>
            <w:r>
              <w:rPr>
                <w:rFonts w:asciiTheme="majorEastAsia" w:eastAsiaTheme="majorEastAsia" w:hAnsiTheme="majorEastAsia" w:cs="宋体"/>
                <w:color w:val="000000"/>
                <w:sz w:val="20"/>
                <w:szCs w:val="20"/>
              </w:rPr>
              <w:t>0-18</w:t>
            </w:r>
            <w:r>
              <w:rPr>
                <w:rFonts w:asciiTheme="majorEastAsia" w:eastAsiaTheme="majorEastAsia" w:hAnsiTheme="majorEastAsia" w:cs="宋体"/>
                <w:color w:val="000000"/>
                <w:sz w:val="20"/>
                <w:szCs w:val="20"/>
              </w:rPr>
              <w:t>周岁适龄儿童底数，严格落实学生到校日报制度，高标准完成入学率、巩固率等各项指标，将辍学率控制为零</w:t>
            </w:r>
            <w:r>
              <w:rPr>
                <w:rFonts w:asciiTheme="majorEastAsia" w:eastAsiaTheme="majorEastAsia" w:hAnsiTheme="majorEastAsia" w:cs="宋体"/>
                <w:color w:val="000000"/>
                <w:sz w:val="20"/>
                <w:szCs w:val="20"/>
              </w:rPr>
              <w:t>“0”</w:t>
            </w:r>
            <w:r>
              <w:rPr>
                <w:rFonts w:asciiTheme="majorEastAsia" w:eastAsiaTheme="majorEastAsia" w:hAnsiTheme="majorEastAsia" w:cs="宋体"/>
                <w:color w:val="000000"/>
                <w:sz w:val="20"/>
                <w:szCs w:val="20"/>
              </w:rPr>
              <w:t>确保义务教育阶段入学率达</w:t>
            </w:r>
            <w:r>
              <w:rPr>
                <w:rFonts w:asciiTheme="majorEastAsia" w:eastAsiaTheme="majorEastAsia" w:hAnsiTheme="majorEastAsia" w:cs="宋体"/>
                <w:color w:val="000000"/>
                <w:sz w:val="20"/>
                <w:szCs w:val="20"/>
              </w:rPr>
              <w:t>100%</w:t>
            </w:r>
            <w:r>
              <w:rPr>
                <w:rFonts w:asciiTheme="majorEastAsia" w:eastAsiaTheme="majorEastAsia" w:hAnsiTheme="majorEastAsia" w:cs="宋体"/>
                <w:color w:val="000000"/>
                <w:sz w:val="20"/>
                <w:szCs w:val="20"/>
              </w:rPr>
              <w:t>、整体巩固率为</w:t>
            </w:r>
            <w:r>
              <w:rPr>
                <w:rFonts w:asciiTheme="majorEastAsia" w:eastAsiaTheme="majorEastAsia" w:hAnsiTheme="majorEastAsia" w:cs="宋体"/>
                <w:color w:val="000000"/>
                <w:sz w:val="20"/>
                <w:szCs w:val="20"/>
              </w:rPr>
              <w:t>100%</w:t>
            </w:r>
            <w:r>
              <w:rPr>
                <w:rFonts w:asciiTheme="majorEastAsia" w:eastAsiaTheme="majorEastAsia" w:hAnsiTheme="majorEastAsia" w:cs="宋体"/>
                <w:color w:val="000000"/>
                <w:sz w:val="20"/>
                <w:szCs w:val="20"/>
              </w:rPr>
              <w:t>；（五）保障经费投入：积极争取上级资金，优化县级财政教育支出结构，确保教育经费投入</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两个只增不减</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，加强教育经费监管，提高使用效益；（六）提高科技类资金拨付率：拨付科技专项经费不低于</w:t>
            </w:r>
            <w:r>
              <w:rPr>
                <w:rFonts w:asciiTheme="majorEastAsia" w:eastAsiaTheme="majorEastAsia" w:hAnsiTheme="majorEastAsia" w:cs="宋体"/>
                <w:color w:val="000000"/>
                <w:sz w:val="20"/>
                <w:szCs w:val="20"/>
              </w:rPr>
              <w:t>15</w:t>
            </w:r>
            <w:r>
              <w:rPr>
                <w:rFonts w:asciiTheme="majorEastAsia" w:eastAsiaTheme="majorEastAsia" w:hAnsiTheme="majorEastAsia" w:cs="宋体"/>
                <w:color w:val="000000"/>
                <w:sz w:val="20"/>
                <w:szCs w:val="20"/>
              </w:rPr>
              <w:t>万元，保证资金按时完成拨付。</w:t>
            </w:r>
            <w:r>
              <w:rPr>
                <w:rFonts w:asciiTheme="majorEastAsia" w:eastAsiaTheme="majorEastAsia" w:hAnsiTheme="majorEastAsia" w:cs="MS Gothic" w:hint="eastAsia"/>
                <w:color w:val="000000"/>
                <w:sz w:val="20"/>
                <w:szCs w:val="20"/>
                <w:cs/>
              </w:rPr>
              <w:t>‎</w:t>
            </w:r>
          </w:p>
        </w:tc>
      </w:tr>
      <w:tr w:rsidR="00775E5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775E57" w:rsidRDefault="002E2B59">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775E57">
        <w:trPr>
          <w:trHeight w:val="684"/>
          <w:jc w:val="center"/>
        </w:trPr>
        <w:tc>
          <w:tcPr>
            <w:tcW w:w="2552" w:type="dxa"/>
            <w:gridSpan w:val="2"/>
            <w:vMerge/>
            <w:tcBorders>
              <w:left w:val="single" w:sz="4" w:space="0" w:color="000000"/>
              <w:right w:val="single" w:sz="4" w:space="0" w:color="000000"/>
            </w:tcBorders>
            <w:vAlign w:val="center"/>
          </w:tcPr>
          <w:p w:rsidR="00775E57" w:rsidRDefault="00775E57">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2455.13</w:t>
            </w:r>
            <w:r>
              <w:rPr>
                <w:rFonts w:asciiTheme="majorEastAsia" w:eastAsiaTheme="majorEastAsia" w:hAnsiTheme="majorEastAsia" w:cs="MS Gothic" w:hint="eastAsia"/>
                <w:color w:val="000000"/>
                <w:sz w:val="20"/>
                <w:szCs w:val="20"/>
                <w:cs/>
              </w:rPr>
              <w:t>‎</w:t>
            </w:r>
          </w:p>
        </w:tc>
      </w:tr>
      <w:tr w:rsidR="00775E57">
        <w:trPr>
          <w:trHeight w:val="689"/>
          <w:jc w:val="center"/>
        </w:trPr>
        <w:tc>
          <w:tcPr>
            <w:tcW w:w="2552" w:type="dxa"/>
            <w:gridSpan w:val="2"/>
            <w:vMerge/>
            <w:tcBorders>
              <w:left w:val="single" w:sz="4" w:space="0" w:color="000000"/>
              <w:right w:val="single" w:sz="4" w:space="0" w:color="000000"/>
            </w:tcBorders>
            <w:vAlign w:val="center"/>
          </w:tcPr>
          <w:p w:rsidR="00775E57" w:rsidRDefault="00775E57">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1696.85</w:t>
            </w:r>
          </w:p>
        </w:tc>
      </w:tr>
      <w:tr w:rsidR="00775E57">
        <w:trPr>
          <w:trHeight w:val="507"/>
          <w:jc w:val="center"/>
        </w:trPr>
        <w:tc>
          <w:tcPr>
            <w:tcW w:w="2552" w:type="dxa"/>
            <w:gridSpan w:val="2"/>
            <w:vMerge/>
            <w:tcBorders>
              <w:left w:val="single" w:sz="4" w:space="0" w:color="000000"/>
              <w:right w:val="single" w:sz="4" w:space="0" w:color="000000"/>
            </w:tcBorders>
            <w:vAlign w:val="center"/>
          </w:tcPr>
          <w:p w:rsidR="00775E57" w:rsidRDefault="00775E57">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775E5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775E57" w:rsidRDefault="00775E57">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4151.98</w:t>
            </w:r>
          </w:p>
        </w:tc>
      </w:tr>
      <w:tr w:rsidR="00775E5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775E5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775E5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★科技专项资金拨付率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★各级各类学校享受资助补助政策学生人次</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&gt;=8515</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★适龄残疾儿童义务教育入学率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★拨付科技专项经费</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w:t>
            </w:r>
            <w:r>
              <w:rPr>
                <w:rFonts w:asciiTheme="majorEastAsia" w:eastAsiaTheme="majorEastAsia" w:hAnsiTheme="majorEastAsia" w:cs="宋体" w:hint="eastAsia"/>
                <w:color w:val="000000"/>
                <w:kern w:val="0"/>
                <w:sz w:val="20"/>
                <w:szCs w:val="20"/>
                <w:lang w:bidi="ar"/>
              </w:rPr>
              <w:t>万元</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★高中阶段教育毛入学率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★九年义务教育巩固率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★普惠性幼儿园覆盖率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★学前教育毛入学率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★高考本科上线率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&gt;=25%</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★学生体质健康优良率</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★义务教育阶段优质学校占比</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★义务教育均衡发展校际差异系数</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&lt;=0.51</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w:t>
            </w:r>
          </w:p>
        </w:tc>
      </w:tr>
      <w:tr w:rsidR="00775E5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社会效应</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社会效应</w:t>
            </w: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“三免一补”政策覆盖率（高中）</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“两免一补”政策覆盖率（义务教育）</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75E5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服务对象满意度</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学生满意度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775E5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1276" w:type="dxa"/>
            <w:vMerge/>
            <w:tcBorders>
              <w:top w:val="single" w:sz="4" w:space="0" w:color="000000"/>
              <w:left w:val="single" w:sz="4" w:space="0" w:color="000000"/>
              <w:bottom w:val="single" w:sz="4" w:space="0" w:color="000000"/>
              <w:right w:val="single" w:sz="4" w:space="0" w:color="000000"/>
            </w:tcBorders>
            <w:vAlign w:val="center"/>
          </w:tcPr>
          <w:p w:rsidR="00775E57" w:rsidRDefault="00775E57"/>
        </w:tc>
        <w:tc>
          <w:tcPr>
            <w:tcW w:w="297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教师满意度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w:t>
            </w: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年教育系统工作计划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775E57" w:rsidRDefault="002E2B59">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bl>
    <w:p w:rsidR="00775E57" w:rsidRDefault="00775E57">
      <w:pPr>
        <w:spacing w:line="20" w:lineRule="exact"/>
        <w:jc w:val="center"/>
        <w:rPr>
          <w:rFonts w:ascii="宋体" w:hAnsi="宋体" w:cs="宋体" w:hint="eastAsia"/>
          <w:kern w:val="0"/>
          <w:sz w:val="2"/>
          <w:szCs w:val="2"/>
        </w:rPr>
      </w:pPr>
    </w:p>
    <w:p w:rsidR="00775E57" w:rsidRDefault="002E2B59">
      <w:r>
        <w:br w:type="page"/>
      </w:r>
    </w:p>
    <w:p w:rsidR="00775E57" w:rsidRDefault="00775E57">
      <w:pPr>
        <w:spacing w:line="20" w:lineRule="exact"/>
        <w:jc w:val="center"/>
        <w:rPr>
          <w:rFonts w:ascii="宋体" w:hAnsi="宋体" w:cs="宋体" w:hint="eastAsia"/>
          <w:kern w:val="0"/>
          <w:sz w:val="2"/>
          <w:szCs w:val="2"/>
        </w:rP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教育系统取暖费缺口资金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332</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332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该项目资金总额为</w:t>
            </w:r>
            <w:r>
              <w:rPr>
                <w:rFonts w:asciiTheme="majorEastAsia" w:eastAsiaTheme="majorEastAsia" w:hAnsiTheme="majorEastAsia"/>
                <w:sz w:val="18"/>
                <w:szCs w:val="18"/>
              </w:rPr>
              <w:t>332</w:t>
            </w:r>
            <w:r>
              <w:rPr>
                <w:rFonts w:asciiTheme="majorEastAsia" w:eastAsiaTheme="majorEastAsia" w:hAnsiTheme="majorEastAsia"/>
                <w:sz w:val="18"/>
                <w:szCs w:val="18"/>
              </w:rPr>
              <w:t>万元，用于教育系统各学校取暖费缺口，根据各学校本年度实际形成的相关取暖费欠款金额来完成支付。该项目的实施显著有效保障各学校取暖费足额完成支付，保障各学校不形成欠款，有效保障教育教学工作正常运转，保证在校师生的取暖得到相应的保障。</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受益单位数量（所）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经费按时拨付率（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资金足额拨付率（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20</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各学校预计取暖费缺口平均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&lt;=22.13</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有效保障各学校取暖费足额完成支付</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有效保障教育教学工作正常运转</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年校舍安全保障经费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526</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526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该项目计划资金</w:t>
            </w:r>
            <w:r>
              <w:rPr>
                <w:rFonts w:asciiTheme="majorEastAsia" w:eastAsiaTheme="majorEastAsia" w:hAnsiTheme="majorEastAsia"/>
                <w:sz w:val="18"/>
                <w:szCs w:val="18"/>
              </w:rPr>
              <w:t>526</w:t>
            </w:r>
            <w:r>
              <w:rPr>
                <w:rFonts w:asciiTheme="majorEastAsia" w:eastAsiaTheme="majorEastAsia" w:hAnsiTheme="majorEastAsia"/>
                <w:sz w:val="18"/>
                <w:szCs w:val="18"/>
              </w:rPr>
              <w:t>万元，</w:t>
            </w:r>
            <w:r>
              <w:rPr>
                <w:rFonts w:asciiTheme="majorEastAsia" w:eastAsiaTheme="majorEastAsia" w:hAnsiTheme="majorEastAsia"/>
                <w:sz w:val="18"/>
                <w:szCs w:val="18"/>
              </w:rPr>
              <w:t>97</w:t>
            </w:r>
            <w:r>
              <w:rPr>
                <w:rFonts w:asciiTheme="majorEastAsia" w:eastAsiaTheme="majorEastAsia" w:hAnsiTheme="majorEastAsia"/>
                <w:sz w:val="18"/>
                <w:szCs w:val="18"/>
              </w:rPr>
              <w:t>万元用于变压器</w:t>
            </w:r>
            <w:r>
              <w:rPr>
                <w:rFonts w:asciiTheme="majorEastAsia" w:eastAsiaTheme="majorEastAsia" w:hAnsiTheme="majorEastAsia"/>
                <w:sz w:val="18"/>
                <w:szCs w:val="18"/>
              </w:rPr>
              <w:t>400KVA</w:t>
            </w:r>
            <w:r>
              <w:rPr>
                <w:rFonts w:asciiTheme="majorEastAsia" w:eastAsiaTheme="majorEastAsia" w:hAnsiTheme="majorEastAsia"/>
                <w:sz w:val="18"/>
                <w:szCs w:val="18"/>
              </w:rPr>
              <w:t>，导线</w:t>
            </w:r>
            <w:r>
              <w:rPr>
                <w:rFonts w:asciiTheme="majorEastAsia" w:eastAsiaTheme="majorEastAsia" w:hAnsiTheme="majorEastAsia"/>
                <w:sz w:val="18"/>
                <w:szCs w:val="18"/>
              </w:rPr>
              <w:t>120</w:t>
            </w:r>
            <w:r>
              <w:rPr>
                <w:rFonts w:asciiTheme="majorEastAsia" w:eastAsiaTheme="majorEastAsia" w:hAnsiTheme="majorEastAsia"/>
                <w:sz w:val="18"/>
                <w:szCs w:val="18"/>
              </w:rPr>
              <w:t>型。变压器型号</w:t>
            </w:r>
            <w:r>
              <w:rPr>
                <w:rFonts w:asciiTheme="majorEastAsia" w:eastAsiaTheme="majorEastAsia" w:hAnsiTheme="majorEastAsia"/>
                <w:sz w:val="18"/>
                <w:szCs w:val="18"/>
              </w:rPr>
              <w:t>200KVA,</w:t>
            </w:r>
            <w:r>
              <w:rPr>
                <w:rFonts w:asciiTheme="majorEastAsia" w:eastAsiaTheme="majorEastAsia" w:hAnsiTheme="majorEastAsia"/>
                <w:sz w:val="18"/>
                <w:szCs w:val="18"/>
              </w:rPr>
              <w:t>转眼导线，电线杆，低压电缆</w:t>
            </w:r>
            <w:r>
              <w:rPr>
                <w:rFonts w:asciiTheme="majorEastAsia" w:eastAsiaTheme="majorEastAsia" w:hAnsiTheme="majorEastAsia"/>
                <w:sz w:val="18"/>
                <w:szCs w:val="18"/>
              </w:rPr>
              <w:t>4*70</w:t>
            </w:r>
            <w:r>
              <w:rPr>
                <w:rFonts w:asciiTheme="majorEastAsia" w:eastAsiaTheme="majorEastAsia" w:hAnsiTheme="majorEastAsia"/>
                <w:sz w:val="18"/>
                <w:szCs w:val="18"/>
              </w:rPr>
              <w:t>，</w:t>
            </w:r>
            <w:r>
              <w:rPr>
                <w:rFonts w:asciiTheme="majorEastAsia" w:eastAsiaTheme="majorEastAsia" w:hAnsiTheme="majorEastAsia"/>
                <w:sz w:val="18"/>
                <w:szCs w:val="18"/>
              </w:rPr>
              <w:t>15</w:t>
            </w:r>
            <w:r>
              <w:rPr>
                <w:rFonts w:asciiTheme="majorEastAsia" w:eastAsiaTheme="majorEastAsia" w:hAnsiTheme="majorEastAsia"/>
                <w:sz w:val="18"/>
                <w:szCs w:val="18"/>
              </w:rPr>
              <w:t>米。变压器型号</w:t>
            </w:r>
            <w:r>
              <w:rPr>
                <w:rFonts w:asciiTheme="majorEastAsia" w:eastAsiaTheme="majorEastAsia" w:hAnsiTheme="majorEastAsia"/>
                <w:sz w:val="18"/>
                <w:szCs w:val="18"/>
              </w:rPr>
              <w:t>250KVA,</w:t>
            </w:r>
            <w:r>
              <w:rPr>
                <w:rFonts w:asciiTheme="majorEastAsia" w:eastAsiaTheme="majorEastAsia" w:hAnsiTheme="majorEastAsia"/>
                <w:sz w:val="18"/>
                <w:szCs w:val="18"/>
              </w:rPr>
              <w:t>转眼导线，电线杆，低压电缆</w:t>
            </w:r>
            <w:r>
              <w:rPr>
                <w:rFonts w:asciiTheme="majorEastAsia" w:eastAsiaTheme="majorEastAsia" w:hAnsiTheme="majorEastAsia"/>
                <w:sz w:val="18"/>
                <w:szCs w:val="18"/>
              </w:rPr>
              <w:t>4*70</w:t>
            </w:r>
            <w:r>
              <w:rPr>
                <w:rFonts w:asciiTheme="majorEastAsia" w:eastAsiaTheme="majorEastAsia" w:hAnsiTheme="majorEastAsia"/>
                <w:sz w:val="18"/>
                <w:szCs w:val="18"/>
              </w:rPr>
              <w:t>，</w:t>
            </w:r>
            <w:r>
              <w:rPr>
                <w:rFonts w:asciiTheme="majorEastAsia" w:eastAsiaTheme="majorEastAsia" w:hAnsiTheme="majorEastAsia"/>
                <w:sz w:val="18"/>
                <w:szCs w:val="18"/>
              </w:rPr>
              <w:t>15</w:t>
            </w:r>
            <w:r>
              <w:rPr>
                <w:rFonts w:asciiTheme="majorEastAsia" w:eastAsiaTheme="majorEastAsia" w:hAnsiTheme="majorEastAsia"/>
                <w:sz w:val="18"/>
                <w:szCs w:val="18"/>
              </w:rPr>
              <w:t>米。变压器型号</w:t>
            </w:r>
            <w:r>
              <w:rPr>
                <w:rFonts w:asciiTheme="majorEastAsia" w:eastAsiaTheme="majorEastAsia" w:hAnsiTheme="majorEastAsia"/>
                <w:sz w:val="18"/>
                <w:szCs w:val="18"/>
              </w:rPr>
              <w:t>250KVA,</w:t>
            </w:r>
            <w:r>
              <w:rPr>
                <w:rFonts w:asciiTheme="majorEastAsia" w:eastAsiaTheme="majorEastAsia" w:hAnsiTheme="majorEastAsia"/>
                <w:sz w:val="18"/>
                <w:szCs w:val="18"/>
              </w:rPr>
              <w:t>转眼导线，电线杆，低压电缆</w:t>
            </w:r>
            <w:r>
              <w:rPr>
                <w:rFonts w:asciiTheme="majorEastAsia" w:eastAsiaTheme="majorEastAsia" w:hAnsiTheme="majorEastAsia"/>
                <w:sz w:val="18"/>
                <w:szCs w:val="18"/>
              </w:rPr>
              <w:t>4*70</w:t>
            </w:r>
            <w:r>
              <w:rPr>
                <w:rFonts w:asciiTheme="majorEastAsia" w:eastAsiaTheme="majorEastAsia" w:hAnsiTheme="majorEastAsia"/>
                <w:sz w:val="18"/>
                <w:szCs w:val="18"/>
              </w:rPr>
              <w:t>，</w:t>
            </w:r>
            <w:r>
              <w:rPr>
                <w:rFonts w:asciiTheme="majorEastAsia" w:eastAsiaTheme="majorEastAsia" w:hAnsiTheme="majorEastAsia"/>
                <w:sz w:val="18"/>
                <w:szCs w:val="18"/>
              </w:rPr>
              <w:t>15</w:t>
            </w:r>
            <w:r>
              <w:rPr>
                <w:rFonts w:asciiTheme="majorEastAsia" w:eastAsiaTheme="majorEastAsia" w:hAnsiTheme="majorEastAsia"/>
                <w:sz w:val="18"/>
                <w:szCs w:val="18"/>
              </w:rPr>
              <w:t>米。断路器</w:t>
            </w:r>
            <w:r>
              <w:rPr>
                <w:rFonts w:asciiTheme="majorEastAsia" w:eastAsiaTheme="majorEastAsia" w:hAnsiTheme="majorEastAsia"/>
                <w:sz w:val="18"/>
                <w:szCs w:val="18"/>
              </w:rPr>
              <w:t>630</w:t>
            </w:r>
            <w:r>
              <w:rPr>
                <w:rFonts w:asciiTheme="majorEastAsia" w:eastAsiaTheme="majorEastAsia" w:hAnsiTheme="majorEastAsia"/>
                <w:sz w:val="18"/>
                <w:szCs w:val="18"/>
              </w:rPr>
              <w:t>，高压电缆</w:t>
            </w:r>
            <w:r>
              <w:rPr>
                <w:rFonts w:asciiTheme="majorEastAsia" w:eastAsiaTheme="majorEastAsia" w:hAnsiTheme="majorEastAsia"/>
                <w:sz w:val="18"/>
                <w:szCs w:val="18"/>
              </w:rPr>
              <w:t>3*95#</w:t>
            </w:r>
            <w:r>
              <w:rPr>
                <w:rFonts w:asciiTheme="majorEastAsia" w:eastAsiaTheme="majorEastAsia" w:hAnsiTheme="majorEastAsia"/>
                <w:sz w:val="18"/>
                <w:szCs w:val="18"/>
              </w:rPr>
              <w:t>、</w:t>
            </w:r>
            <w:r>
              <w:rPr>
                <w:rFonts w:asciiTheme="majorEastAsia" w:eastAsiaTheme="majorEastAsia" w:hAnsiTheme="majorEastAsia"/>
                <w:sz w:val="18"/>
                <w:szCs w:val="18"/>
              </w:rPr>
              <w:t>16</w:t>
            </w:r>
            <w:r>
              <w:rPr>
                <w:rFonts w:asciiTheme="majorEastAsia" w:eastAsiaTheme="majorEastAsia" w:hAnsiTheme="majorEastAsia"/>
                <w:sz w:val="18"/>
                <w:szCs w:val="18"/>
              </w:rPr>
              <w:t>米，围栏两套，四合一考核箱（智能控制电压）。</w:t>
            </w:r>
            <w:r>
              <w:rPr>
                <w:rFonts w:asciiTheme="majorEastAsia" w:eastAsiaTheme="majorEastAsia" w:hAnsiTheme="majorEastAsia"/>
                <w:sz w:val="18"/>
                <w:szCs w:val="18"/>
              </w:rPr>
              <w:t>260</w:t>
            </w:r>
            <w:r>
              <w:rPr>
                <w:rFonts w:asciiTheme="majorEastAsia" w:eastAsiaTheme="majorEastAsia" w:hAnsiTheme="majorEastAsia"/>
                <w:sz w:val="18"/>
                <w:szCs w:val="18"/>
              </w:rPr>
              <w:t>万元用于大同乡寄宿制小学新建</w:t>
            </w:r>
            <w:r>
              <w:rPr>
                <w:rFonts w:asciiTheme="majorEastAsia" w:eastAsiaTheme="majorEastAsia" w:hAnsiTheme="majorEastAsia"/>
                <w:sz w:val="18"/>
                <w:szCs w:val="18"/>
              </w:rPr>
              <w:t>2000</w:t>
            </w:r>
            <w:r>
              <w:rPr>
                <w:rFonts w:asciiTheme="majorEastAsia" w:eastAsiaTheme="majorEastAsia" w:hAnsiTheme="majorEastAsia"/>
                <w:sz w:val="18"/>
                <w:szCs w:val="18"/>
              </w:rPr>
              <w:t>平方米运动场。</w:t>
            </w:r>
            <w:r>
              <w:rPr>
                <w:rFonts w:asciiTheme="majorEastAsia" w:eastAsiaTheme="majorEastAsia" w:hAnsiTheme="majorEastAsia"/>
                <w:sz w:val="18"/>
                <w:szCs w:val="18"/>
              </w:rPr>
              <w:t>55</w:t>
            </w:r>
            <w:r>
              <w:rPr>
                <w:rFonts w:asciiTheme="majorEastAsia" w:eastAsiaTheme="majorEastAsia" w:hAnsiTheme="majorEastAsia"/>
                <w:sz w:val="18"/>
                <w:szCs w:val="18"/>
              </w:rPr>
              <w:t>万元用于塔什库尔干县瓦恰乡寄宿制小学教学辅助用房室上下水外管网</w:t>
            </w:r>
            <w:r>
              <w:rPr>
                <w:rFonts w:asciiTheme="majorEastAsia" w:eastAsiaTheme="majorEastAsia" w:hAnsiTheme="majorEastAsia"/>
                <w:sz w:val="18"/>
                <w:szCs w:val="18"/>
              </w:rPr>
              <w:t>86</w:t>
            </w:r>
            <w:r>
              <w:rPr>
                <w:rFonts w:asciiTheme="majorEastAsia" w:eastAsiaTheme="majorEastAsia" w:hAnsiTheme="majorEastAsia"/>
                <w:sz w:val="18"/>
                <w:szCs w:val="18"/>
              </w:rPr>
              <w:t>米及地面硬化</w:t>
            </w:r>
            <w:r>
              <w:rPr>
                <w:rFonts w:asciiTheme="majorEastAsia" w:eastAsiaTheme="majorEastAsia" w:hAnsiTheme="majorEastAsia"/>
                <w:sz w:val="18"/>
                <w:szCs w:val="18"/>
              </w:rPr>
              <w:t>1200</w:t>
            </w:r>
            <w:r>
              <w:rPr>
                <w:rFonts w:asciiTheme="majorEastAsia" w:eastAsiaTheme="majorEastAsia" w:hAnsiTheme="majorEastAsia"/>
                <w:sz w:val="18"/>
                <w:szCs w:val="18"/>
              </w:rPr>
              <w:t>平方米及围墙建设</w:t>
            </w:r>
            <w:r>
              <w:rPr>
                <w:rFonts w:asciiTheme="majorEastAsia" w:eastAsiaTheme="majorEastAsia" w:hAnsiTheme="majorEastAsia"/>
                <w:sz w:val="18"/>
                <w:szCs w:val="18"/>
              </w:rPr>
              <w:t>90</w:t>
            </w:r>
            <w:r>
              <w:rPr>
                <w:rFonts w:asciiTheme="majorEastAsia" w:eastAsiaTheme="majorEastAsia" w:hAnsiTheme="majorEastAsia"/>
                <w:sz w:val="18"/>
                <w:szCs w:val="18"/>
              </w:rPr>
              <w:t>米。</w:t>
            </w:r>
            <w:r>
              <w:rPr>
                <w:rFonts w:asciiTheme="majorEastAsia" w:eastAsiaTheme="majorEastAsia" w:hAnsiTheme="majorEastAsia"/>
                <w:sz w:val="18"/>
                <w:szCs w:val="18"/>
              </w:rPr>
              <w:t>40</w:t>
            </w:r>
            <w:r>
              <w:rPr>
                <w:rFonts w:asciiTheme="majorEastAsia" w:eastAsiaTheme="majorEastAsia" w:hAnsiTheme="majorEastAsia"/>
                <w:sz w:val="18"/>
                <w:szCs w:val="18"/>
              </w:rPr>
              <w:t>万元用于教学楼内</w:t>
            </w:r>
            <w:r>
              <w:rPr>
                <w:rFonts w:asciiTheme="majorEastAsia" w:eastAsiaTheme="majorEastAsia" w:hAnsiTheme="majorEastAsia"/>
                <w:sz w:val="18"/>
                <w:szCs w:val="18"/>
              </w:rPr>
              <w:t>6</w:t>
            </w:r>
            <w:r>
              <w:rPr>
                <w:rFonts w:asciiTheme="majorEastAsia" w:eastAsiaTheme="majorEastAsia" w:hAnsiTheme="majorEastAsia"/>
                <w:sz w:val="18"/>
                <w:szCs w:val="18"/>
              </w:rPr>
              <w:t>间厕所改造及上下水改造。（拆除原有铸铁管，新装</w:t>
            </w:r>
            <w:r>
              <w:rPr>
                <w:rFonts w:asciiTheme="majorEastAsia" w:eastAsiaTheme="majorEastAsia" w:hAnsiTheme="majorEastAsia"/>
                <w:sz w:val="18"/>
                <w:szCs w:val="18"/>
              </w:rPr>
              <w:t>ppr</w:t>
            </w:r>
            <w:r>
              <w:rPr>
                <w:rFonts w:asciiTheme="majorEastAsia" w:eastAsiaTheme="majorEastAsia" w:hAnsiTheme="majorEastAsia"/>
                <w:sz w:val="18"/>
                <w:szCs w:val="18"/>
              </w:rPr>
              <w:t>管</w:t>
            </w:r>
            <w:r>
              <w:rPr>
                <w:rFonts w:asciiTheme="majorEastAsia" w:eastAsiaTheme="majorEastAsia" w:hAnsiTheme="majorEastAsia"/>
                <w:sz w:val="18"/>
                <w:szCs w:val="18"/>
              </w:rPr>
              <w:t>300</w:t>
            </w:r>
            <w:r>
              <w:rPr>
                <w:rFonts w:asciiTheme="majorEastAsia" w:eastAsiaTheme="majorEastAsia" w:hAnsiTheme="majorEastAsia"/>
                <w:sz w:val="18"/>
                <w:szCs w:val="18"/>
              </w:rPr>
              <w:t>余米，地面地板砖拆除及恢复</w:t>
            </w:r>
            <w:r>
              <w:rPr>
                <w:rFonts w:asciiTheme="majorEastAsia" w:eastAsiaTheme="majorEastAsia" w:hAnsiTheme="majorEastAsia"/>
                <w:sz w:val="18"/>
                <w:szCs w:val="18"/>
              </w:rPr>
              <w:t>180</w:t>
            </w:r>
            <w:r>
              <w:rPr>
                <w:rFonts w:asciiTheme="majorEastAsia" w:eastAsiaTheme="majorEastAsia" w:hAnsiTheme="majorEastAsia"/>
                <w:sz w:val="18"/>
                <w:szCs w:val="18"/>
              </w:rPr>
              <w:t>平方米，更换马桶及水龙头，室外管网</w:t>
            </w:r>
            <w:r>
              <w:rPr>
                <w:rFonts w:asciiTheme="majorEastAsia" w:eastAsiaTheme="majorEastAsia" w:hAnsiTheme="majorEastAsia"/>
                <w:sz w:val="18"/>
                <w:szCs w:val="18"/>
              </w:rPr>
              <w:t>40</w:t>
            </w:r>
            <w:r>
              <w:rPr>
                <w:rFonts w:asciiTheme="majorEastAsia" w:eastAsiaTheme="majorEastAsia" w:hAnsiTheme="majorEastAsia"/>
                <w:sz w:val="18"/>
                <w:szCs w:val="18"/>
              </w:rPr>
              <w:t>余米）。</w:t>
            </w:r>
            <w:r>
              <w:rPr>
                <w:rFonts w:asciiTheme="majorEastAsia" w:eastAsiaTheme="majorEastAsia" w:hAnsiTheme="majorEastAsia"/>
                <w:sz w:val="18"/>
                <w:szCs w:val="18"/>
              </w:rPr>
              <w:t>74</w:t>
            </w:r>
            <w:r>
              <w:rPr>
                <w:rFonts w:asciiTheme="majorEastAsia" w:eastAsiaTheme="majorEastAsia" w:hAnsiTheme="majorEastAsia"/>
                <w:sz w:val="18"/>
                <w:szCs w:val="18"/>
              </w:rPr>
              <w:t>万元用于外墙保温及外墙粉刷</w:t>
            </w:r>
            <w:r>
              <w:rPr>
                <w:rFonts w:asciiTheme="majorEastAsia" w:eastAsiaTheme="majorEastAsia" w:hAnsiTheme="majorEastAsia"/>
                <w:sz w:val="18"/>
                <w:szCs w:val="18"/>
              </w:rPr>
              <w:t>(</w:t>
            </w:r>
            <w:r>
              <w:rPr>
                <w:rFonts w:asciiTheme="majorEastAsia" w:eastAsiaTheme="majorEastAsia" w:hAnsiTheme="majorEastAsia"/>
                <w:sz w:val="18"/>
                <w:szCs w:val="18"/>
              </w:rPr>
              <w:t>外墙保温及外墙粉刷，外墙面积</w:t>
            </w:r>
            <w:r>
              <w:rPr>
                <w:rFonts w:asciiTheme="majorEastAsia" w:eastAsiaTheme="majorEastAsia" w:hAnsiTheme="majorEastAsia"/>
                <w:sz w:val="18"/>
                <w:szCs w:val="18"/>
              </w:rPr>
              <w:t>3870</w:t>
            </w:r>
            <w:r>
              <w:rPr>
                <w:rFonts w:asciiTheme="majorEastAsia" w:eastAsiaTheme="majorEastAsia" w:hAnsiTheme="majorEastAsia"/>
                <w:sz w:val="18"/>
                <w:szCs w:val="18"/>
              </w:rPr>
              <w:t>余平方米，拆除墙面及外墙真石漆，保温材料升级。该项目的实施显著有效提升我县学校校园安全建设，有效保障教学采用设备质量，有效改善校园办学条件，有效保障在校学生正常的教育教学及生活。</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项目建设单体工程总数（个）</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r>
              <w:rPr>
                <w:rFonts w:asciiTheme="majorEastAsia" w:eastAsiaTheme="majorEastAsia" w:hAnsiTheme="majorEastAsia" w:cs="宋体" w:hint="eastAsia"/>
                <w:color w:val="000000"/>
                <w:kern w:val="0"/>
                <w:sz w:val="20"/>
                <w:szCs w:val="20"/>
                <w:lang w:bidi="ar"/>
              </w:rPr>
              <w:t>100%</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项目资金支付及时率（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校园安全修行（变压器安装）总成本（万元）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&lt;=97</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2000</w:t>
            </w:r>
            <w:r>
              <w:rPr>
                <w:rFonts w:asciiTheme="majorEastAsia" w:eastAsiaTheme="majorEastAsia" w:hAnsiTheme="majorEastAsia" w:cs="宋体" w:hint="eastAsia"/>
                <w:color w:val="000000"/>
                <w:kern w:val="0"/>
                <w:sz w:val="20"/>
                <w:szCs w:val="20"/>
                <w:lang w:bidi="ar"/>
              </w:rPr>
              <w:t>平方米运动场建设总成本（万元）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&lt;=260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教学辅助用房下水管道修缮及地面硬化建设总成本（万元））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教学楼厕所改造总成本（万元）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外墙保温及外墙粉刷总成本（万元）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&lt;=74</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有效改善校园办学条件，有效保障在校学生正常的教育教学及生活</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受益学校师生满意度（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2019</w:t>
            </w:r>
            <w:r>
              <w:rPr>
                <w:rFonts w:asciiTheme="majorEastAsia" w:eastAsiaTheme="majorEastAsia" w:hAnsiTheme="majorEastAsia"/>
                <w:sz w:val="18"/>
                <w:szCs w:val="18"/>
              </w:rPr>
              <w:t>年塔什库尔干县寄宿制学校配套建设项目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130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130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该项目计划资金</w:t>
            </w:r>
            <w:r>
              <w:rPr>
                <w:rFonts w:asciiTheme="majorEastAsia" w:eastAsiaTheme="majorEastAsia" w:hAnsiTheme="majorEastAsia"/>
                <w:sz w:val="18"/>
                <w:szCs w:val="18"/>
              </w:rPr>
              <w:t>130</w:t>
            </w:r>
            <w:r>
              <w:rPr>
                <w:rFonts w:asciiTheme="majorEastAsia" w:eastAsiaTheme="majorEastAsia" w:hAnsiTheme="majorEastAsia"/>
                <w:sz w:val="18"/>
                <w:szCs w:val="18"/>
              </w:rPr>
              <w:t>万元，用于拨付</w:t>
            </w:r>
            <w:r>
              <w:rPr>
                <w:rFonts w:asciiTheme="majorEastAsia" w:eastAsiaTheme="majorEastAsia" w:hAnsiTheme="majorEastAsia"/>
                <w:sz w:val="18"/>
                <w:szCs w:val="18"/>
              </w:rPr>
              <w:t>2019</w:t>
            </w:r>
            <w:r>
              <w:rPr>
                <w:rFonts w:asciiTheme="majorEastAsia" w:eastAsiaTheme="majorEastAsia" w:hAnsiTheme="majorEastAsia"/>
                <w:sz w:val="18"/>
                <w:szCs w:val="18"/>
              </w:rPr>
              <w:t>年塔什库尔干县寄宿制学校配套建设项目资金，该项目合同价</w:t>
            </w:r>
            <w:r>
              <w:rPr>
                <w:rFonts w:asciiTheme="majorEastAsia" w:eastAsiaTheme="majorEastAsia" w:hAnsiTheme="majorEastAsia"/>
                <w:sz w:val="18"/>
                <w:szCs w:val="18"/>
              </w:rPr>
              <w:t>21518517.23</w:t>
            </w:r>
            <w:r>
              <w:rPr>
                <w:rFonts w:asciiTheme="majorEastAsia" w:eastAsiaTheme="majorEastAsia" w:hAnsiTheme="majorEastAsia"/>
                <w:sz w:val="18"/>
                <w:szCs w:val="18"/>
              </w:rPr>
              <w:t>元，经双方协商计划采用分期支付进行化债，本次申请</w:t>
            </w:r>
            <w:r>
              <w:rPr>
                <w:rFonts w:asciiTheme="majorEastAsia" w:eastAsiaTheme="majorEastAsia" w:hAnsiTheme="majorEastAsia"/>
                <w:sz w:val="18"/>
                <w:szCs w:val="18"/>
              </w:rPr>
              <w:t>1300000</w:t>
            </w:r>
            <w:r>
              <w:rPr>
                <w:rFonts w:asciiTheme="majorEastAsia" w:eastAsiaTheme="majorEastAsia" w:hAnsiTheme="majorEastAsia"/>
                <w:sz w:val="18"/>
                <w:szCs w:val="18"/>
              </w:rPr>
              <w:t>元。该项目的实施有效减轻我部门相关化债压力，有效改善学校办学条件，有效保障学校教学质量有所改善，有效提升我县学校校园安全建设。</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受益单位数（所）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项目资金支付率（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31</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该项目本次申请支付总额（万元）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有效减轻化债压力</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有效减轻</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有效改善办学条件</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教科局办公设备经费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47.7</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47.7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使用该项目资金</w:t>
            </w:r>
            <w:r>
              <w:rPr>
                <w:rFonts w:asciiTheme="majorEastAsia" w:eastAsiaTheme="majorEastAsia" w:hAnsiTheme="majorEastAsia"/>
                <w:sz w:val="18"/>
                <w:szCs w:val="18"/>
              </w:rPr>
              <w:t>47.7</w:t>
            </w:r>
            <w:r>
              <w:rPr>
                <w:rFonts w:asciiTheme="majorEastAsia" w:eastAsiaTheme="majorEastAsia" w:hAnsiTheme="majorEastAsia"/>
                <w:sz w:val="18"/>
                <w:szCs w:val="18"/>
              </w:rPr>
              <w:t>万元，用于教科局国产化办公电脑设备购置总需成本为</w:t>
            </w:r>
            <w:r>
              <w:rPr>
                <w:rFonts w:asciiTheme="majorEastAsia" w:eastAsiaTheme="majorEastAsia" w:hAnsiTheme="majorEastAsia"/>
                <w:sz w:val="18"/>
                <w:szCs w:val="18"/>
              </w:rPr>
              <w:t>18.4</w:t>
            </w:r>
            <w:r>
              <w:rPr>
                <w:rFonts w:asciiTheme="majorEastAsia" w:eastAsiaTheme="majorEastAsia" w:hAnsiTheme="majorEastAsia"/>
                <w:sz w:val="18"/>
                <w:szCs w:val="18"/>
              </w:rPr>
              <w:t>万元、国产化配套打印机购置总需成本为</w:t>
            </w:r>
            <w:r>
              <w:rPr>
                <w:rFonts w:asciiTheme="majorEastAsia" w:eastAsiaTheme="majorEastAsia" w:hAnsiTheme="majorEastAsia"/>
                <w:sz w:val="18"/>
                <w:szCs w:val="18"/>
              </w:rPr>
              <w:t>11.59</w:t>
            </w:r>
            <w:r>
              <w:rPr>
                <w:rFonts w:asciiTheme="majorEastAsia" w:eastAsiaTheme="majorEastAsia" w:hAnsiTheme="majorEastAsia"/>
                <w:sz w:val="18"/>
                <w:szCs w:val="18"/>
              </w:rPr>
              <w:t>万元以及其他相关配套国产化办公设备购置总需成本为</w:t>
            </w:r>
            <w:r>
              <w:rPr>
                <w:rFonts w:asciiTheme="majorEastAsia" w:eastAsiaTheme="majorEastAsia" w:hAnsiTheme="majorEastAsia"/>
                <w:sz w:val="18"/>
                <w:szCs w:val="18"/>
              </w:rPr>
              <w:t>17.71</w:t>
            </w:r>
            <w:r>
              <w:rPr>
                <w:rFonts w:asciiTheme="majorEastAsia" w:eastAsiaTheme="majorEastAsia" w:hAnsiTheme="majorEastAsia"/>
                <w:sz w:val="18"/>
                <w:szCs w:val="18"/>
              </w:rPr>
              <w:t>万元。该项目的实施显著有效提升教科局办公效率，有效保障保密工作的运行，更加完善教科局日常工作的合理、合规运行。</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采购国产化办公台式电脑</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=32</w:t>
            </w:r>
            <w:r>
              <w:rPr>
                <w:rFonts w:asciiTheme="majorEastAsia" w:eastAsiaTheme="majorEastAsia" w:hAnsiTheme="majorEastAsia" w:cs="宋体" w:hint="eastAsia"/>
                <w:color w:val="000000"/>
                <w:kern w:val="0"/>
                <w:sz w:val="20"/>
                <w:szCs w:val="20"/>
                <w:lang w:bidi="ar"/>
              </w:rPr>
              <w:t>套</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配套打印机个数（个）</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&gt;=25</w:t>
            </w:r>
            <w:r>
              <w:rPr>
                <w:rFonts w:asciiTheme="majorEastAsia" w:eastAsiaTheme="majorEastAsia" w:hAnsiTheme="majorEastAsia" w:cs="宋体" w:hint="eastAsia"/>
                <w:color w:val="000000"/>
                <w:kern w:val="0"/>
                <w:sz w:val="20"/>
                <w:szCs w:val="20"/>
                <w:lang w:bidi="ar"/>
              </w:rPr>
              <w:t>台</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配套大型办公打印机</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w:t>
            </w:r>
            <w:r>
              <w:rPr>
                <w:rFonts w:asciiTheme="majorEastAsia" w:eastAsiaTheme="majorEastAsia" w:hAnsiTheme="majorEastAsia" w:cs="宋体" w:hint="eastAsia"/>
                <w:color w:val="000000"/>
                <w:kern w:val="0"/>
                <w:sz w:val="20"/>
                <w:szCs w:val="20"/>
                <w:lang w:bidi="ar"/>
              </w:rPr>
              <w:t>台</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配套彩色打印机个数（个）</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办公设备验收合格率（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所需国产化办公电脑设备购置总额（万元）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&lt;=18.40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所需国产化配套打印机购置总成本（万元）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&lt;=11.59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所需其他相关国产化办公设备购置总成本（万元）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&lt;=17.71</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有效提升教科局办公效率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受益单位职工满意度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年中央</w:t>
            </w:r>
            <w:r>
              <w:rPr>
                <w:rFonts w:asciiTheme="majorEastAsia" w:eastAsiaTheme="majorEastAsia" w:hAnsiTheme="majorEastAsia"/>
                <w:sz w:val="18"/>
                <w:szCs w:val="18"/>
              </w:rPr>
              <w:t>“</w:t>
            </w:r>
            <w:r>
              <w:rPr>
                <w:rFonts w:asciiTheme="majorEastAsia" w:eastAsiaTheme="majorEastAsia" w:hAnsiTheme="majorEastAsia"/>
                <w:sz w:val="18"/>
                <w:szCs w:val="18"/>
              </w:rPr>
              <w:t>三区</w:t>
            </w:r>
            <w:r>
              <w:rPr>
                <w:rFonts w:asciiTheme="majorEastAsia" w:eastAsiaTheme="majorEastAsia" w:hAnsiTheme="majorEastAsia"/>
                <w:sz w:val="18"/>
                <w:szCs w:val="18"/>
              </w:rPr>
              <w:t>”</w:t>
            </w:r>
            <w:r>
              <w:rPr>
                <w:rFonts w:asciiTheme="majorEastAsia" w:eastAsiaTheme="majorEastAsia" w:hAnsiTheme="majorEastAsia"/>
                <w:sz w:val="18"/>
                <w:szCs w:val="18"/>
              </w:rPr>
              <w:t>科技人才支持资金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董卓马央藏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13.67</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13.67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该项目资金总计到位</w:t>
            </w:r>
            <w:r>
              <w:rPr>
                <w:rFonts w:asciiTheme="majorEastAsia" w:eastAsiaTheme="majorEastAsia" w:hAnsiTheme="majorEastAsia"/>
                <w:sz w:val="18"/>
                <w:szCs w:val="18"/>
              </w:rPr>
              <w:t>13.67</w:t>
            </w:r>
            <w:r>
              <w:rPr>
                <w:rFonts w:asciiTheme="majorEastAsia" w:eastAsiaTheme="majorEastAsia" w:hAnsiTheme="majorEastAsia"/>
                <w:sz w:val="18"/>
                <w:szCs w:val="18"/>
              </w:rPr>
              <w:t>万元，用于三区科技人才本年度工作补助的发放</w:t>
            </w:r>
            <w:r>
              <w:rPr>
                <w:rFonts w:asciiTheme="majorEastAsia" w:eastAsiaTheme="majorEastAsia" w:hAnsiTheme="majorEastAsia"/>
                <w:sz w:val="18"/>
                <w:szCs w:val="18"/>
              </w:rPr>
              <w:t>13.53</w:t>
            </w:r>
            <w:r>
              <w:rPr>
                <w:rFonts w:asciiTheme="majorEastAsia" w:eastAsiaTheme="majorEastAsia" w:hAnsiTheme="majorEastAsia"/>
                <w:sz w:val="18"/>
                <w:szCs w:val="18"/>
              </w:rPr>
              <w:t>万元及保险费用</w:t>
            </w:r>
            <w:r>
              <w:rPr>
                <w:rFonts w:asciiTheme="majorEastAsia" w:eastAsiaTheme="majorEastAsia" w:hAnsiTheme="majorEastAsia"/>
                <w:sz w:val="18"/>
                <w:szCs w:val="18"/>
              </w:rPr>
              <w:t>0.14</w:t>
            </w:r>
            <w:r>
              <w:rPr>
                <w:rFonts w:asciiTheme="majorEastAsia" w:eastAsiaTheme="majorEastAsia" w:hAnsiTheme="majorEastAsia"/>
                <w:sz w:val="18"/>
                <w:szCs w:val="18"/>
              </w:rPr>
              <w:t>万元。该项目的实施有效保障三区科技人才的待遇，有效提高三区科技人才的工作积极性，更好的带动乡村科技宣传、科技培训及科技普惠的提高，更加提高我县科技工作走进乡村的力度，有效提高三区科技人才的相关工作补助及生活补助得到相应的保障，充分发挥科技人才的作用。</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组织培训期数（场次）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w:t>
            </w:r>
            <w:r>
              <w:rPr>
                <w:rFonts w:asciiTheme="majorEastAsia" w:eastAsiaTheme="majorEastAsia" w:hAnsiTheme="majorEastAsia" w:cs="宋体" w:hint="eastAsia"/>
                <w:color w:val="000000"/>
                <w:kern w:val="0"/>
                <w:sz w:val="20"/>
                <w:szCs w:val="20"/>
                <w:lang w:bidi="ar"/>
              </w:rPr>
              <w:t>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Theme="majorEastAsia" w:eastAsiaTheme="majorEastAsia" w:hAnsiTheme="majorEastAsia" w:cs="宋体"/>
                <w:color w:val="000000"/>
                <w:kern w:val="0"/>
                <w:sz w:val="20"/>
                <w:szCs w:val="20"/>
                <w:lang w:bidi="ar"/>
              </w:rPr>
              <w:t>场次</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乡村科技宣传工作普及率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三区科技人才工作保障率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划拨资金及时率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2025</w:t>
            </w:r>
            <w:r>
              <w:rPr>
                <w:rFonts w:asciiTheme="majorEastAsia" w:eastAsiaTheme="majorEastAsia" w:hAnsiTheme="majorEastAsia" w:cs="宋体"/>
                <w:color w:val="000000"/>
                <w:kern w:val="0"/>
                <w:sz w:val="20"/>
                <w:szCs w:val="20"/>
                <w:lang w:bidi="ar"/>
              </w:rPr>
              <w:t>年</w:t>
            </w:r>
            <w:r>
              <w:rPr>
                <w:rFonts w:asciiTheme="majorEastAsia" w:eastAsiaTheme="majorEastAsia" w:hAnsiTheme="majorEastAsia" w:cs="宋体"/>
                <w:color w:val="000000"/>
                <w:kern w:val="0"/>
                <w:sz w:val="20"/>
                <w:szCs w:val="20"/>
                <w:lang w:bidi="ar"/>
              </w:rPr>
              <w:t>12</w:t>
            </w:r>
            <w:r>
              <w:rPr>
                <w:rFonts w:asciiTheme="majorEastAsia" w:eastAsiaTheme="majorEastAsia" w:hAnsiTheme="majorEastAsia" w:cs="宋体"/>
                <w:color w:val="000000"/>
                <w:kern w:val="0"/>
                <w:sz w:val="20"/>
                <w:szCs w:val="20"/>
                <w:lang w:bidi="ar"/>
              </w:rPr>
              <w:t>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平均每人工作及生活补助经费（万元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&lt;=1.93</w:t>
            </w:r>
            <w:r>
              <w:rPr>
                <w:rFonts w:asciiTheme="majorEastAsia" w:eastAsiaTheme="majorEastAsia" w:hAnsiTheme="majorEastAsia" w:cs="宋体" w:hint="eastAsia"/>
                <w:color w:val="000000"/>
                <w:kern w:val="0"/>
                <w:sz w:val="20"/>
                <w:szCs w:val="20"/>
                <w:lang w:bidi="ar"/>
              </w:rPr>
              <w:t>万元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Theme="majorEastAsia" w:eastAsiaTheme="majorEastAsia" w:hAnsiTheme="majorEastAsia" w:cs="宋体"/>
                <w:color w:val="000000"/>
                <w:kern w:val="0"/>
                <w:sz w:val="20"/>
                <w:szCs w:val="20"/>
                <w:lang w:bidi="ar"/>
              </w:rPr>
              <w:t>万元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保险费（元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w:t>
            </w:r>
            <w:r>
              <w:rPr>
                <w:rFonts w:asciiTheme="majorEastAsia" w:eastAsiaTheme="majorEastAsia" w:hAnsiTheme="majorEastAsia" w:cs="宋体"/>
                <w:color w:val="000000"/>
                <w:kern w:val="0"/>
                <w:sz w:val="20"/>
                <w:szCs w:val="20"/>
                <w:lang w:bidi="ar"/>
              </w:rPr>
              <w:t>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有效提高三区科技人才生活待遇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享受补助人员满意度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年自治区教育补助经费</w:t>
            </w:r>
            <w:r>
              <w:rPr>
                <w:rFonts w:asciiTheme="majorEastAsia" w:eastAsiaTheme="majorEastAsia" w:hAnsiTheme="majorEastAsia"/>
                <w:sz w:val="18"/>
                <w:szCs w:val="18"/>
              </w:rPr>
              <w:t>-</w:t>
            </w:r>
            <w:r>
              <w:rPr>
                <w:rFonts w:asciiTheme="majorEastAsia" w:eastAsiaTheme="majorEastAsia" w:hAnsiTheme="majorEastAsia"/>
                <w:sz w:val="18"/>
                <w:szCs w:val="18"/>
              </w:rPr>
              <w:t>南疆四地州乡村教师生活补助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董卓玛央藏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109.28</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109.28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w:t>
            </w:r>
            <w:r>
              <w:rPr>
                <w:rFonts w:asciiTheme="majorEastAsia" w:eastAsiaTheme="majorEastAsia" w:hAnsiTheme="majorEastAsia"/>
                <w:sz w:val="18"/>
                <w:szCs w:val="18"/>
              </w:rPr>
              <w:t>109.28</w:t>
            </w:r>
            <w:r>
              <w:rPr>
                <w:rFonts w:asciiTheme="majorEastAsia" w:eastAsiaTheme="majorEastAsia" w:hAnsiTheme="majorEastAsia"/>
                <w:sz w:val="18"/>
                <w:szCs w:val="18"/>
              </w:rPr>
              <w:t>万元，用于发放</w:t>
            </w:r>
            <w:r>
              <w:rPr>
                <w:rFonts w:asciiTheme="majorEastAsia" w:eastAsiaTheme="majorEastAsia" w:hAnsiTheme="majorEastAsia"/>
                <w:sz w:val="18"/>
                <w:szCs w:val="18"/>
              </w:rPr>
              <w:t>2026</w:t>
            </w:r>
            <w:r>
              <w:rPr>
                <w:rFonts w:asciiTheme="majorEastAsia" w:eastAsiaTheme="majorEastAsia" w:hAnsiTheme="majorEastAsia"/>
                <w:sz w:val="18"/>
                <w:szCs w:val="18"/>
              </w:rPr>
              <w:t>年乡村教师</w:t>
            </w:r>
            <w:r>
              <w:rPr>
                <w:rFonts w:asciiTheme="majorEastAsia" w:eastAsiaTheme="majorEastAsia" w:hAnsiTheme="majorEastAsia"/>
                <w:sz w:val="18"/>
                <w:szCs w:val="18"/>
              </w:rPr>
              <w:t>10</w:t>
            </w:r>
            <w:r>
              <w:rPr>
                <w:rFonts w:asciiTheme="majorEastAsia" w:eastAsiaTheme="majorEastAsia" w:hAnsiTheme="majorEastAsia"/>
                <w:sz w:val="18"/>
                <w:szCs w:val="18"/>
              </w:rPr>
              <w:t>个月的补助经费，每人每月平均水平不超过</w:t>
            </w:r>
            <w:r>
              <w:rPr>
                <w:rFonts w:asciiTheme="majorEastAsia" w:eastAsiaTheme="majorEastAsia" w:hAnsiTheme="majorEastAsia"/>
                <w:sz w:val="18"/>
                <w:szCs w:val="18"/>
              </w:rPr>
              <w:t>300</w:t>
            </w:r>
            <w:r>
              <w:rPr>
                <w:rFonts w:asciiTheme="majorEastAsia" w:eastAsiaTheme="majorEastAsia" w:hAnsiTheme="majorEastAsia"/>
                <w:sz w:val="18"/>
                <w:szCs w:val="18"/>
              </w:rPr>
              <w:t>元，总计需要资金</w:t>
            </w:r>
            <w:r>
              <w:rPr>
                <w:rFonts w:asciiTheme="majorEastAsia" w:eastAsiaTheme="majorEastAsia" w:hAnsiTheme="majorEastAsia"/>
                <w:sz w:val="18"/>
                <w:szCs w:val="18"/>
              </w:rPr>
              <w:t>90</w:t>
            </w:r>
            <w:r>
              <w:rPr>
                <w:rFonts w:asciiTheme="majorEastAsia" w:eastAsiaTheme="majorEastAsia" w:hAnsiTheme="majorEastAsia"/>
                <w:sz w:val="18"/>
                <w:szCs w:val="18"/>
              </w:rPr>
              <w:t>万元；因</w:t>
            </w:r>
            <w:r>
              <w:rPr>
                <w:rFonts w:asciiTheme="majorEastAsia" w:eastAsiaTheme="majorEastAsia" w:hAnsiTheme="majorEastAsia"/>
                <w:sz w:val="18"/>
                <w:szCs w:val="18"/>
              </w:rPr>
              <w:t>2025</w:t>
            </w:r>
            <w:r>
              <w:rPr>
                <w:rFonts w:asciiTheme="majorEastAsia" w:eastAsiaTheme="majorEastAsia" w:hAnsiTheme="majorEastAsia"/>
                <w:sz w:val="18"/>
                <w:szCs w:val="18"/>
              </w:rPr>
              <w:t>年乡村教师补贴项目资金不够，没能完成</w:t>
            </w:r>
            <w:r>
              <w:rPr>
                <w:rFonts w:asciiTheme="majorEastAsia" w:eastAsiaTheme="majorEastAsia" w:hAnsiTheme="majorEastAsia"/>
                <w:sz w:val="18"/>
                <w:szCs w:val="18"/>
              </w:rPr>
              <w:t>2025</w:t>
            </w:r>
            <w:r>
              <w:rPr>
                <w:rFonts w:asciiTheme="majorEastAsia" w:eastAsiaTheme="majorEastAsia" w:hAnsiTheme="majorEastAsia"/>
                <w:sz w:val="18"/>
                <w:szCs w:val="18"/>
              </w:rPr>
              <w:t>年</w:t>
            </w:r>
            <w:r>
              <w:rPr>
                <w:rFonts w:asciiTheme="majorEastAsia" w:eastAsiaTheme="majorEastAsia" w:hAnsiTheme="majorEastAsia"/>
                <w:sz w:val="18"/>
                <w:szCs w:val="18"/>
              </w:rPr>
              <w:t>12</w:t>
            </w:r>
            <w:r>
              <w:rPr>
                <w:rFonts w:asciiTheme="majorEastAsia" w:eastAsiaTheme="majorEastAsia" w:hAnsiTheme="majorEastAsia"/>
                <w:sz w:val="18"/>
                <w:szCs w:val="18"/>
              </w:rPr>
              <w:t>月份乡村教师补贴的发放，</w:t>
            </w:r>
            <w:r>
              <w:rPr>
                <w:rFonts w:asciiTheme="majorEastAsia" w:eastAsiaTheme="majorEastAsia" w:hAnsiTheme="majorEastAsia"/>
                <w:sz w:val="18"/>
                <w:szCs w:val="18"/>
              </w:rPr>
              <w:t>2025</w:t>
            </w:r>
            <w:r>
              <w:rPr>
                <w:rFonts w:asciiTheme="majorEastAsia" w:eastAsiaTheme="majorEastAsia" w:hAnsiTheme="majorEastAsia"/>
                <w:sz w:val="18"/>
                <w:szCs w:val="18"/>
              </w:rPr>
              <w:t>年</w:t>
            </w:r>
            <w:r>
              <w:rPr>
                <w:rFonts w:asciiTheme="majorEastAsia" w:eastAsiaTheme="majorEastAsia" w:hAnsiTheme="majorEastAsia"/>
                <w:sz w:val="18"/>
                <w:szCs w:val="18"/>
              </w:rPr>
              <w:t>12</w:t>
            </w:r>
            <w:r>
              <w:rPr>
                <w:rFonts w:asciiTheme="majorEastAsia" w:eastAsiaTheme="majorEastAsia" w:hAnsiTheme="majorEastAsia"/>
                <w:sz w:val="18"/>
                <w:szCs w:val="18"/>
              </w:rPr>
              <w:t>月教育系统各乡镇学校、幼儿园总计乡村教师，每人每月平均</w:t>
            </w:r>
            <w:r>
              <w:rPr>
                <w:rFonts w:asciiTheme="majorEastAsia" w:eastAsiaTheme="majorEastAsia" w:hAnsiTheme="majorEastAsia"/>
                <w:sz w:val="18"/>
                <w:szCs w:val="18"/>
              </w:rPr>
              <w:t>300</w:t>
            </w:r>
            <w:r>
              <w:rPr>
                <w:rFonts w:asciiTheme="majorEastAsia" w:eastAsiaTheme="majorEastAsia" w:hAnsiTheme="majorEastAsia"/>
                <w:sz w:val="18"/>
                <w:szCs w:val="18"/>
              </w:rPr>
              <w:t>元，发放总月数为</w:t>
            </w:r>
            <w:r>
              <w:rPr>
                <w:rFonts w:asciiTheme="majorEastAsia" w:eastAsiaTheme="majorEastAsia" w:hAnsiTheme="majorEastAsia"/>
                <w:sz w:val="18"/>
                <w:szCs w:val="18"/>
              </w:rPr>
              <w:t>1</w:t>
            </w:r>
            <w:r>
              <w:rPr>
                <w:rFonts w:asciiTheme="majorEastAsia" w:eastAsiaTheme="majorEastAsia" w:hAnsiTheme="majorEastAsia"/>
                <w:sz w:val="18"/>
                <w:szCs w:val="18"/>
              </w:rPr>
              <w:t>个月，总需成本为</w:t>
            </w:r>
            <w:r>
              <w:rPr>
                <w:rFonts w:asciiTheme="majorEastAsia" w:eastAsiaTheme="majorEastAsia" w:hAnsiTheme="majorEastAsia"/>
                <w:sz w:val="18"/>
                <w:szCs w:val="18"/>
              </w:rPr>
              <w:t>9.3</w:t>
            </w:r>
            <w:r>
              <w:rPr>
                <w:rFonts w:asciiTheme="majorEastAsia" w:eastAsiaTheme="majorEastAsia" w:hAnsiTheme="majorEastAsia"/>
                <w:sz w:val="18"/>
                <w:szCs w:val="18"/>
              </w:rPr>
              <w:t>万元。该项目截止年底总需资金为</w:t>
            </w:r>
            <w:r>
              <w:rPr>
                <w:rFonts w:asciiTheme="majorEastAsia" w:eastAsiaTheme="majorEastAsia" w:hAnsiTheme="majorEastAsia"/>
                <w:sz w:val="18"/>
                <w:szCs w:val="18"/>
              </w:rPr>
              <w:t>99.3</w:t>
            </w:r>
            <w:r>
              <w:rPr>
                <w:rFonts w:asciiTheme="majorEastAsia" w:eastAsiaTheme="majorEastAsia" w:hAnsiTheme="majorEastAsia"/>
                <w:sz w:val="18"/>
                <w:szCs w:val="18"/>
              </w:rPr>
              <w:t>万元，有</w:t>
            </w:r>
            <w:r>
              <w:rPr>
                <w:rFonts w:asciiTheme="majorEastAsia" w:eastAsiaTheme="majorEastAsia" w:hAnsiTheme="majorEastAsia"/>
                <w:sz w:val="18"/>
                <w:szCs w:val="18"/>
              </w:rPr>
              <w:t>9.98</w:t>
            </w:r>
            <w:r>
              <w:rPr>
                <w:rFonts w:asciiTheme="majorEastAsia" w:eastAsiaTheme="majorEastAsia" w:hAnsiTheme="majorEastAsia"/>
                <w:sz w:val="18"/>
                <w:szCs w:val="18"/>
              </w:rPr>
              <w:t>万元为纯结余。该项目的实施有效提升全县范围内落实乡村教师差别化政策待遇，提高乡村教师生活待遇，进一步稳定乡村教师队伍。</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资助标准达标率（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Theme="majorEastAsia" w:eastAsiaTheme="majorEastAsia" w:hAnsiTheme="majorEastAsia" w:cs="宋体"/>
                <w:color w:val="000000"/>
                <w:kern w:val="0"/>
                <w:sz w:val="20"/>
                <w:szCs w:val="20"/>
                <w:lang w:bidi="ar"/>
              </w:rPr>
              <w:t>个月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乡村教师批平均补助标准（元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300</w:t>
            </w:r>
            <w:r>
              <w:rPr>
                <w:rFonts w:asciiTheme="majorEastAsia" w:eastAsiaTheme="majorEastAsia" w:hAnsiTheme="majorEastAsia" w:cs="宋体"/>
                <w:color w:val="000000"/>
                <w:kern w:val="0"/>
                <w:sz w:val="20"/>
                <w:szCs w:val="20"/>
                <w:lang w:bidi="ar"/>
              </w:rPr>
              <w:t>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提高乡村教师生活待遇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受益乡村教师人员满意度（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教育系统各学校</w:t>
            </w:r>
            <w:r>
              <w:rPr>
                <w:rFonts w:asciiTheme="majorEastAsia" w:eastAsiaTheme="majorEastAsia" w:hAnsiTheme="majorEastAsia"/>
                <w:sz w:val="18"/>
                <w:szCs w:val="18"/>
              </w:rPr>
              <w:t>2026</w:t>
            </w:r>
            <w:r>
              <w:rPr>
                <w:rFonts w:asciiTheme="majorEastAsia" w:eastAsiaTheme="majorEastAsia" w:hAnsiTheme="majorEastAsia"/>
                <w:sz w:val="18"/>
                <w:szCs w:val="18"/>
              </w:rPr>
              <w:t>年度水费预算经费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46.89</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46.89</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使用该项目资金</w:t>
            </w:r>
            <w:r>
              <w:rPr>
                <w:rFonts w:asciiTheme="majorEastAsia" w:eastAsiaTheme="majorEastAsia" w:hAnsiTheme="majorEastAsia"/>
                <w:sz w:val="18"/>
                <w:szCs w:val="18"/>
              </w:rPr>
              <w:t>46.89</w:t>
            </w:r>
            <w:r>
              <w:rPr>
                <w:rFonts w:asciiTheme="majorEastAsia" w:eastAsiaTheme="majorEastAsia" w:hAnsiTheme="majorEastAsia"/>
                <w:sz w:val="18"/>
                <w:szCs w:val="18"/>
              </w:rPr>
              <w:t>万元，用于各乡镇学校、幼儿园智能化水表的安装费用</w:t>
            </w:r>
            <w:r>
              <w:rPr>
                <w:rFonts w:asciiTheme="majorEastAsia" w:eastAsiaTheme="majorEastAsia" w:hAnsiTheme="majorEastAsia"/>
                <w:sz w:val="18"/>
                <w:szCs w:val="18"/>
              </w:rPr>
              <w:t>1.89</w:t>
            </w:r>
            <w:r>
              <w:rPr>
                <w:rFonts w:asciiTheme="majorEastAsia" w:eastAsiaTheme="majorEastAsia" w:hAnsiTheme="majorEastAsia"/>
                <w:sz w:val="18"/>
                <w:szCs w:val="18"/>
              </w:rPr>
              <w:t>万元，一个智能化水表</w:t>
            </w:r>
            <w:r>
              <w:rPr>
                <w:rFonts w:asciiTheme="majorEastAsia" w:eastAsiaTheme="majorEastAsia" w:hAnsiTheme="majorEastAsia"/>
                <w:sz w:val="18"/>
                <w:szCs w:val="18"/>
              </w:rPr>
              <w:t>450</w:t>
            </w:r>
            <w:r>
              <w:rPr>
                <w:rFonts w:asciiTheme="majorEastAsia" w:eastAsiaTheme="majorEastAsia" w:hAnsiTheme="majorEastAsia"/>
                <w:sz w:val="18"/>
                <w:szCs w:val="18"/>
              </w:rPr>
              <w:t>元，教育系统共需安装</w:t>
            </w:r>
            <w:r>
              <w:rPr>
                <w:rFonts w:asciiTheme="majorEastAsia" w:eastAsiaTheme="majorEastAsia" w:hAnsiTheme="majorEastAsia"/>
                <w:sz w:val="18"/>
                <w:szCs w:val="18"/>
              </w:rPr>
              <w:t>42</w:t>
            </w:r>
            <w:r>
              <w:rPr>
                <w:rFonts w:asciiTheme="majorEastAsia" w:eastAsiaTheme="majorEastAsia" w:hAnsiTheme="majorEastAsia"/>
                <w:sz w:val="18"/>
                <w:szCs w:val="18"/>
              </w:rPr>
              <w:t>个智能化水表；以及各学校、幼儿园本年度预算水费</w:t>
            </w:r>
            <w:r>
              <w:rPr>
                <w:rFonts w:asciiTheme="majorEastAsia" w:eastAsiaTheme="majorEastAsia" w:hAnsiTheme="majorEastAsia"/>
                <w:sz w:val="18"/>
                <w:szCs w:val="18"/>
              </w:rPr>
              <w:t>45</w:t>
            </w:r>
            <w:r>
              <w:rPr>
                <w:rFonts w:asciiTheme="majorEastAsia" w:eastAsiaTheme="majorEastAsia" w:hAnsiTheme="majorEastAsia"/>
                <w:sz w:val="18"/>
                <w:szCs w:val="18"/>
              </w:rPr>
              <w:t>万元。该项目的实施显著有效保障乡镇学校用水合情、合规、顺畅，有效保障教育教学工作正常运转，有效保障校园绿化。</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受益学校数量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安装智能化水表个数（个）</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&gt;=42</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水费缴纳及时率（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所有学校</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幼儿园安装智能化水表费用预算（万元）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3,1</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所有学校</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幼儿园所需水费预算（万元）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3,1</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有效保障乡镇学校用水合情、合规、顺畅</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有效保障教育教学工作正常运转</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受益单位师生满意度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教育系统资助类资金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137</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137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使用该项目资金</w:t>
            </w:r>
            <w:r>
              <w:rPr>
                <w:rFonts w:asciiTheme="majorEastAsia" w:eastAsiaTheme="majorEastAsia" w:hAnsiTheme="majorEastAsia"/>
                <w:sz w:val="18"/>
                <w:szCs w:val="18"/>
              </w:rPr>
              <w:t>137</w:t>
            </w:r>
            <w:r>
              <w:rPr>
                <w:rFonts w:asciiTheme="majorEastAsia" w:eastAsiaTheme="majorEastAsia" w:hAnsiTheme="majorEastAsia"/>
                <w:sz w:val="18"/>
                <w:szCs w:val="18"/>
              </w:rPr>
              <w:t>万元，用于教育系统智慧食堂建设总需成本</w:t>
            </w:r>
            <w:r>
              <w:rPr>
                <w:rFonts w:asciiTheme="majorEastAsia" w:eastAsiaTheme="majorEastAsia" w:hAnsiTheme="majorEastAsia"/>
                <w:sz w:val="18"/>
                <w:szCs w:val="18"/>
              </w:rPr>
              <w:t>90</w:t>
            </w:r>
            <w:r>
              <w:rPr>
                <w:rFonts w:asciiTheme="majorEastAsia" w:eastAsiaTheme="majorEastAsia" w:hAnsiTheme="majorEastAsia"/>
                <w:sz w:val="18"/>
                <w:szCs w:val="18"/>
              </w:rPr>
              <w:t>万元及其他资助类相关配套费用</w:t>
            </w:r>
            <w:r>
              <w:rPr>
                <w:rFonts w:asciiTheme="majorEastAsia" w:eastAsiaTheme="majorEastAsia" w:hAnsiTheme="majorEastAsia"/>
                <w:sz w:val="18"/>
                <w:szCs w:val="18"/>
              </w:rPr>
              <w:t>47</w:t>
            </w:r>
            <w:r>
              <w:rPr>
                <w:rFonts w:asciiTheme="majorEastAsia" w:eastAsiaTheme="majorEastAsia" w:hAnsiTheme="majorEastAsia"/>
                <w:sz w:val="18"/>
                <w:szCs w:val="18"/>
              </w:rPr>
              <w:t>万元。该项目的实施更加完善教育系统资助管理，有效保障在校学生相关资助补助更加完善。</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完善学校教育系统数量（所）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智慧食堂系统建设总成本（万元）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其他资助类配套支出总成本（万元）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&lt;=47</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更加完善教育系统资助管理，有效保障在校学生相关资助补助更加完善</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受益单位师生满意度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教科局公务接待费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8.3</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8.3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使用该项目资金</w:t>
            </w:r>
            <w:r>
              <w:rPr>
                <w:rFonts w:asciiTheme="majorEastAsia" w:eastAsiaTheme="majorEastAsia" w:hAnsiTheme="majorEastAsia"/>
                <w:sz w:val="18"/>
                <w:szCs w:val="18"/>
              </w:rPr>
              <w:t>8.3</w:t>
            </w:r>
            <w:r>
              <w:rPr>
                <w:rFonts w:asciiTheme="majorEastAsia" w:eastAsiaTheme="majorEastAsia" w:hAnsiTheme="majorEastAsia"/>
                <w:sz w:val="18"/>
                <w:szCs w:val="18"/>
              </w:rPr>
              <w:t>万元，用于教科局本年度公务接待支出，该项目资金根据实际接待的公务人数及相关安排食宿情况来完成支付。该项目的实施显著有效提升教科局相关公务接待的效率，有效保障公务接待更加规范、顺利。</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经费按时拨付率（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资金足额拨付率（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20</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所需公务接待费总额（万元）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&lt;=8.30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有效提升教科局相关公务接待的效率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受益单位职工满意度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年自治区教育补助经费</w:t>
            </w:r>
            <w:r>
              <w:rPr>
                <w:rFonts w:asciiTheme="majorEastAsia" w:eastAsiaTheme="majorEastAsia" w:hAnsiTheme="majorEastAsia"/>
                <w:sz w:val="18"/>
                <w:szCs w:val="18"/>
              </w:rPr>
              <w:t>-</w:t>
            </w:r>
            <w:r>
              <w:rPr>
                <w:rFonts w:asciiTheme="majorEastAsia" w:eastAsiaTheme="majorEastAsia" w:hAnsiTheme="majorEastAsia"/>
                <w:sz w:val="18"/>
                <w:szCs w:val="18"/>
              </w:rPr>
              <w:t>义务教育阶段班主任津贴补助经费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17.16</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17.16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该项目资金为</w:t>
            </w:r>
            <w:r>
              <w:rPr>
                <w:rFonts w:asciiTheme="majorEastAsia" w:eastAsiaTheme="majorEastAsia" w:hAnsiTheme="majorEastAsia"/>
                <w:sz w:val="18"/>
                <w:szCs w:val="18"/>
              </w:rPr>
              <w:t>17.16</w:t>
            </w:r>
            <w:r>
              <w:rPr>
                <w:rFonts w:asciiTheme="majorEastAsia" w:eastAsiaTheme="majorEastAsia" w:hAnsiTheme="majorEastAsia"/>
                <w:sz w:val="18"/>
                <w:szCs w:val="18"/>
              </w:rPr>
              <w:t>万元，用于为义务教育阶段学校班主任发放</w:t>
            </w:r>
            <w:r>
              <w:rPr>
                <w:rFonts w:asciiTheme="majorEastAsia" w:eastAsiaTheme="majorEastAsia" w:hAnsiTheme="majorEastAsia"/>
                <w:sz w:val="18"/>
                <w:szCs w:val="18"/>
              </w:rPr>
              <w:t>10</w:t>
            </w:r>
            <w:r>
              <w:rPr>
                <w:rFonts w:asciiTheme="majorEastAsia" w:eastAsiaTheme="majorEastAsia" w:hAnsiTheme="majorEastAsia"/>
                <w:sz w:val="18"/>
                <w:szCs w:val="18"/>
              </w:rPr>
              <w:t>个月的补助津贴，每人每月</w:t>
            </w:r>
            <w:r>
              <w:rPr>
                <w:rFonts w:asciiTheme="majorEastAsia" w:eastAsiaTheme="majorEastAsia" w:hAnsiTheme="majorEastAsia"/>
                <w:sz w:val="18"/>
                <w:szCs w:val="18"/>
              </w:rPr>
              <w:t>120</w:t>
            </w:r>
            <w:r>
              <w:rPr>
                <w:rFonts w:asciiTheme="majorEastAsia" w:eastAsiaTheme="majorEastAsia" w:hAnsiTheme="majorEastAsia"/>
                <w:sz w:val="18"/>
                <w:szCs w:val="18"/>
              </w:rPr>
              <w:t>元的标准。该项目的实施长期有效稳定班主任队伍，长期有效提高学校教学质量，长期保障学校班主任的担任率，有效调动班主任老师的工作积极性。</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资助标准达标率（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Theme="majorEastAsia" w:eastAsiaTheme="majorEastAsia" w:hAnsiTheme="majorEastAsia" w:cs="宋体"/>
                <w:color w:val="000000"/>
                <w:kern w:val="0"/>
                <w:sz w:val="20"/>
                <w:szCs w:val="20"/>
                <w:lang w:bidi="ar"/>
              </w:rPr>
              <w:t>个月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义务教育班主任津贴费用（元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120</w:t>
            </w:r>
            <w:r>
              <w:rPr>
                <w:rFonts w:asciiTheme="majorEastAsia" w:eastAsiaTheme="majorEastAsia" w:hAnsiTheme="majorEastAsia" w:cs="宋体"/>
                <w:color w:val="000000"/>
                <w:kern w:val="0"/>
                <w:sz w:val="20"/>
                <w:szCs w:val="20"/>
                <w:lang w:bidi="ar"/>
              </w:rPr>
              <w:t>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月</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保障班主任队伍促进义务教育均衡发展</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受益班主任人员满意度（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年中央基层科普行动计划资金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董卓玛央藏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该项目资金使用</w:t>
            </w:r>
            <w:r>
              <w:rPr>
                <w:rFonts w:asciiTheme="majorEastAsia" w:eastAsiaTheme="majorEastAsia" w:hAnsiTheme="majorEastAsia"/>
                <w:sz w:val="18"/>
                <w:szCs w:val="18"/>
              </w:rPr>
              <w:t>2</w:t>
            </w:r>
            <w:r>
              <w:rPr>
                <w:rFonts w:asciiTheme="majorEastAsia" w:eastAsiaTheme="majorEastAsia" w:hAnsiTheme="majorEastAsia"/>
                <w:sz w:val="18"/>
                <w:szCs w:val="18"/>
              </w:rPr>
              <w:t>万元，用于金征订杂志、科技日报、购买订制科普宣传材料，其中：科普活动物资采购费所需资金为</w:t>
            </w:r>
            <w:r>
              <w:rPr>
                <w:rFonts w:asciiTheme="majorEastAsia" w:eastAsiaTheme="majorEastAsia" w:hAnsiTheme="majorEastAsia"/>
                <w:sz w:val="18"/>
                <w:szCs w:val="18"/>
              </w:rPr>
              <w:t>0.8</w:t>
            </w:r>
            <w:r>
              <w:rPr>
                <w:rFonts w:asciiTheme="majorEastAsia" w:eastAsiaTheme="majorEastAsia" w:hAnsiTheme="majorEastAsia"/>
                <w:sz w:val="18"/>
                <w:szCs w:val="18"/>
              </w:rPr>
              <w:t>万元、科普宣传材料制作费所需资金为</w:t>
            </w:r>
            <w:r>
              <w:rPr>
                <w:rFonts w:asciiTheme="majorEastAsia" w:eastAsiaTheme="majorEastAsia" w:hAnsiTheme="majorEastAsia"/>
                <w:sz w:val="18"/>
                <w:szCs w:val="18"/>
              </w:rPr>
              <w:t>0.5</w:t>
            </w:r>
            <w:r>
              <w:rPr>
                <w:rFonts w:asciiTheme="majorEastAsia" w:eastAsiaTheme="majorEastAsia" w:hAnsiTheme="majorEastAsia"/>
                <w:sz w:val="18"/>
                <w:szCs w:val="18"/>
              </w:rPr>
              <w:t>万元、科普周刊</w:t>
            </w:r>
            <w:r>
              <w:rPr>
                <w:rFonts w:asciiTheme="majorEastAsia" w:eastAsiaTheme="majorEastAsia" w:hAnsiTheme="majorEastAsia"/>
                <w:sz w:val="18"/>
                <w:szCs w:val="18"/>
              </w:rPr>
              <w:t>/</w:t>
            </w:r>
            <w:r>
              <w:rPr>
                <w:rFonts w:asciiTheme="majorEastAsia" w:eastAsiaTheme="majorEastAsia" w:hAnsiTheme="majorEastAsia"/>
                <w:sz w:val="18"/>
                <w:szCs w:val="18"/>
              </w:rPr>
              <w:t>杂志装订费所需资金为</w:t>
            </w:r>
            <w:r>
              <w:rPr>
                <w:rFonts w:asciiTheme="majorEastAsia" w:eastAsiaTheme="majorEastAsia" w:hAnsiTheme="majorEastAsia"/>
                <w:sz w:val="18"/>
                <w:szCs w:val="18"/>
              </w:rPr>
              <w:t>0.4</w:t>
            </w:r>
            <w:r>
              <w:rPr>
                <w:rFonts w:asciiTheme="majorEastAsia" w:eastAsiaTheme="majorEastAsia" w:hAnsiTheme="majorEastAsia"/>
                <w:sz w:val="18"/>
                <w:szCs w:val="18"/>
              </w:rPr>
              <w:t>万元以及应急备用金所需资金为</w:t>
            </w:r>
            <w:r>
              <w:rPr>
                <w:rFonts w:asciiTheme="majorEastAsia" w:eastAsiaTheme="majorEastAsia" w:hAnsiTheme="majorEastAsia"/>
                <w:sz w:val="18"/>
                <w:szCs w:val="18"/>
              </w:rPr>
              <w:t>0.3</w:t>
            </w:r>
            <w:r>
              <w:rPr>
                <w:rFonts w:asciiTheme="majorEastAsia" w:eastAsiaTheme="majorEastAsia" w:hAnsiTheme="majorEastAsia"/>
                <w:sz w:val="18"/>
                <w:szCs w:val="18"/>
              </w:rPr>
              <w:t>万元。通过该项目的实施提升基层科普服务的覆盖面、实效性和获得感，提高基层各族群众的科学素质和依靠科技增收致富的能力，以科普引领乡村振兴和经济社会高质量发展。在社会公众中普及科学知识，传播科学思想，弘扬科学精神，创新基层科普服务理念和服务方式，不断提升基层科普服务的覆盖面和实效性。</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开展科技培训、科普讲座、宣传等活动（次）</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w:t>
            </w:r>
            <w:r>
              <w:rPr>
                <w:rFonts w:asciiTheme="majorEastAsia" w:eastAsiaTheme="majorEastAsia" w:hAnsiTheme="majorEastAsia" w:cs="宋体" w:hint="eastAsia"/>
                <w:color w:val="000000"/>
                <w:kern w:val="0"/>
                <w:sz w:val="20"/>
                <w:szCs w:val="20"/>
                <w:lang w:bidi="ar"/>
              </w:rPr>
              <w:t>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Theme="majorEastAsia" w:eastAsiaTheme="majorEastAsia" w:hAnsiTheme="majorEastAsia" w:cs="宋体"/>
                <w:color w:val="000000"/>
                <w:kern w:val="0"/>
                <w:sz w:val="20"/>
                <w:szCs w:val="20"/>
                <w:lang w:bidi="ar"/>
              </w:rPr>
              <w:t>场次</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科普经费规范使用合规率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科普活动覆盖率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划拨资金及时率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2025</w:t>
            </w:r>
            <w:r>
              <w:rPr>
                <w:rFonts w:asciiTheme="majorEastAsia" w:eastAsiaTheme="majorEastAsia" w:hAnsiTheme="majorEastAsia" w:cs="宋体"/>
                <w:color w:val="000000"/>
                <w:kern w:val="0"/>
                <w:sz w:val="20"/>
                <w:szCs w:val="20"/>
                <w:lang w:bidi="ar"/>
              </w:rPr>
              <w:t>年</w:t>
            </w:r>
            <w:r>
              <w:rPr>
                <w:rFonts w:asciiTheme="majorEastAsia" w:eastAsiaTheme="majorEastAsia" w:hAnsiTheme="majorEastAsia" w:cs="宋体"/>
                <w:color w:val="000000"/>
                <w:kern w:val="0"/>
                <w:sz w:val="20"/>
                <w:szCs w:val="20"/>
                <w:lang w:bidi="ar"/>
              </w:rPr>
              <w:t>12</w:t>
            </w:r>
            <w:r>
              <w:rPr>
                <w:rFonts w:asciiTheme="majorEastAsia" w:eastAsiaTheme="majorEastAsia" w:hAnsiTheme="majorEastAsia" w:cs="宋体"/>
                <w:color w:val="000000"/>
                <w:kern w:val="0"/>
                <w:sz w:val="20"/>
                <w:szCs w:val="20"/>
                <w:lang w:bidi="ar"/>
              </w:rPr>
              <w:t>月</w:t>
            </w:r>
            <w:r>
              <w:rPr>
                <w:rFonts w:asciiTheme="majorEastAsia" w:eastAsiaTheme="majorEastAsia" w:hAnsiTheme="majorEastAsia" w:cs="宋体"/>
                <w:color w:val="000000"/>
                <w:kern w:val="0"/>
                <w:sz w:val="20"/>
                <w:szCs w:val="20"/>
                <w:lang w:bidi="ar"/>
              </w:rPr>
              <w:t>31</w:t>
            </w:r>
            <w:r>
              <w:rPr>
                <w:rFonts w:asciiTheme="majorEastAsia" w:eastAsiaTheme="majorEastAsia" w:hAnsiTheme="majorEastAsia" w:cs="宋体"/>
                <w:color w:val="000000"/>
                <w:kern w:val="0"/>
                <w:sz w:val="20"/>
                <w:szCs w:val="20"/>
                <w:lang w:bidi="ar"/>
              </w:rPr>
              <w:t>日</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科普活动物资采购费所需资金（万元）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&lt;=0.80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w:t>
            </w:r>
            <w:r>
              <w:rPr>
                <w:rFonts w:asciiTheme="majorEastAsia" w:eastAsiaTheme="majorEastAsia" w:hAnsiTheme="majorEastAsia" w:cs="宋体"/>
                <w:color w:val="000000"/>
                <w:kern w:val="0"/>
                <w:sz w:val="20"/>
                <w:szCs w:val="20"/>
                <w:lang w:bidi="ar"/>
              </w:rPr>
              <w:t>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3,1</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科普宣传材料制作费所需资金（万元）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&lt;=0.50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color w:val="000000"/>
                <w:kern w:val="0"/>
                <w:sz w:val="20"/>
                <w:szCs w:val="20"/>
                <w:lang w:bidi="ar"/>
              </w:rPr>
              <w:t>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3,1</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科普周刊</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杂志装订费所需资金（万元）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&lt;=0.40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1,3</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应急备用金所需资金（万元）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&lt;=0.30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1,3</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公民科学素质比例不断提升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教育系统第三方账务服务费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31.36</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31.36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使用该项目资金</w:t>
            </w:r>
            <w:r>
              <w:rPr>
                <w:rFonts w:asciiTheme="majorEastAsia" w:eastAsiaTheme="majorEastAsia" w:hAnsiTheme="majorEastAsia"/>
                <w:sz w:val="18"/>
                <w:szCs w:val="18"/>
              </w:rPr>
              <w:t>31.36</w:t>
            </w:r>
            <w:r>
              <w:rPr>
                <w:rFonts w:asciiTheme="majorEastAsia" w:eastAsiaTheme="majorEastAsia" w:hAnsiTheme="majorEastAsia"/>
                <w:sz w:val="18"/>
                <w:szCs w:val="18"/>
              </w:rPr>
              <w:t>万元，用于支付教育系统第三方账务处理服务费，按记账月数算，其中教科局本级记账月数为</w:t>
            </w:r>
            <w:r>
              <w:rPr>
                <w:rFonts w:asciiTheme="majorEastAsia" w:eastAsiaTheme="majorEastAsia" w:hAnsiTheme="majorEastAsia"/>
                <w:sz w:val="18"/>
                <w:szCs w:val="18"/>
              </w:rPr>
              <w:t>349</w:t>
            </w:r>
            <w:r>
              <w:rPr>
                <w:rFonts w:asciiTheme="majorEastAsia" w:eastAsiaTheme="majorEastAsia" w:hAnsiTheme="majorEastAsia"/>
                <w:sz w:val="18"/>
                <w:szCs w:val="18"/>
              </w:rPr>
              <w:t>个月，单月价格标准为</w:t>
            </w:r>
            <w:r>
              <w:rPr>
                <w:rFonts w:asciiTheme="majorEastAsia" w:eastAsiaTheme="majorEastAsia" w:hAnsiTheme="majorEastAsia"/>
                <w:sz w:val="18"/>
                <w:szCs w:val="18"/>
              </w:rPr>
              <w:t>400</w:t>
            </w:r>
            <w:r>
              <w:rPr>
                <w:rFonts w:asciiTheme="majorEastAsia" w:eastAsiaTheme="majorEastAsia" w:hAnsiTheme="majorEastAsia"/>
                <w:sz w:val="18"/>
                <w:szCs w:val="18"/>
              </w:rPr>
              <w:t>元，总计服务费为</w:t>
            </w:r>
            <w:r>
              <w:rPr>
                <w:rFonts w:asciiTheme="majorEastAsia" w:eastAsiaTheme="majorEastAsia" w:hAnsiTheme="majorEastAsia"/>
                <w:sz w:val="18"/>
                <w:szCs w:val="18"/>
              </w:rPr>
              <w:t>139600</w:t>
            </w:r>
            <w:r>
              <w:rPr>
                <w:rFonts w:asciiTheme="majorEastAsia" w:eastAsiaTheme="majorEastAsia" w:hAnsiTheme="majorEastAsia"/>
                <w:sz w:val="18"/>
                <w:szCs w:val="18"/>
              </w:rPr>
              <w:t>元；县城乡寄宿制小学记账月数为</w:t>
            </w:r>
            <w:r>
              <w:rPr>
                <w:rFonts w:asciiTheme="majorEastAsia" w:eastAsiaTheme="majorEastAsia" w:hAnsiTheme="majorEastAsia"/>
                <w:sz w:val="18"/>
                <w:szCs w:val="18"/>
              </w:rPr>
              <w:t>120</w:t>
            </w:r>
            <w:r>
              <w:rPr>
                <w:rFonts w:asciiTheme="majorEastAsia" w:eastAsiaTheme="majorEastAsia" w:hAnsiTheme="majorEastAsia"/>
                <w:sz w:val="18"/>
                <w:szCs w:val="18"/>
              </w:rPr>
              <w:t>个月，单月价格标准为</w:t>
            </w:r>
            <w:r>
              <w:rPr>
                <w:rFonts w:asciiTheme="majorEastAsia" w:eastAsiaTheme="majorEastAsia" w:hAnsiTheme="majorEastAsia"/>
                <w:sz w:val="18"/>
                <w:szCs w:val="18"/>
              </w:rPr>
              <w:t>300</w:t>
            </w:r>
            <w:r>
              <w:rPr>
                <w:rFonts w:asciiTheme="majorEastAsia" w:eastAsiaTheme="majorEastAsia" w:hAnsiTheme="majorEastAsia"/>
                <w:sz w:val="18"/>
                <w:szCs w:val="18"/>
              </w:rPr>
              <w:t>元，总计服务费为</w:t>
            </w:r>
            <w:r>
              <w:rPr>
                <w:rFonts w:asciiTheme="majorEastAsia" w:eastAsiaTheme="majorEastAsia" w:hAnsiTheme="majorEastAsia"/>
                <w:sz w:val="18"/>
                <w:szCs w:val="18"/>
              </w:rPr>
              <w:t>36000</w:t>
            </w:r>
            <w:r>
              <w:rPr>
                <w:rFonts w:asciiTheme="majorEastAsia" w:eastAsiaTheme="majorEastAsia" w:hAnsiTheme="majorEastAsia"/>
                <w:sz w:val="18"/>
                <w:szCs w:val="18"/>
              </w:rPr>
              <w:t>元；中心幼儿园记账月数为</w:t>
            </w:r>
            <w:r>
              <w:rPr>
                <w:rFonts w:asciiTheme="majorEastAsia" w:eastAsiaTheme="majorEastAsia" w:hAnsiTheme="majorEastAsia"/>
                <w:sz w:val="18"/>
                <w:szCs w:val="18"/>
              </w:rPr>
              <w:t>180</w:t>
            </w:r>
            <w:r>
              <w:rPr>
                <w:rFonts w:asciiTheme="majorEastAsia" w:eastAsiaTheme="majorEastAsia" w:hAnsiTheme="majorEastAsia"/>
                <w:sz w:val="18"/>
                <w:szCs w:val="18"/>
              </w:rPr>
              <w:t>个月，单月价格标准为</w:t>
            </w:r>
            <w:r>
              <w:rPr>
                <w:rFonts w:asciiTheme="majorEastAsia" w:eastAsiaTheme="majorEastAsia" w:hAnsiTheme="majorEastAsia"/>
                <w:sz w:val="18"/>
                <w:szCs w:val="18"/>
              </w:rPr>
              <w:t>300</w:t>
            </w:r>
            <w:r>
              <w:rPr>
                <w:rFonts w:asciiTheme="majorEastAsia" w:eastAsiaTheme="majorEastAsia" w:hAnsiTheme="majorEastAsia"/>
                <w:sz w:val="18"/>
                <w:szCs w:val="18"/>
              </w:rPr>
              <w:t>元，总计服务费为</w:t>
            </w:r>
            <w:r>
              <w:rPr>
                <w:rFonts w:asciiTheme="majorEastAsia" w:eastAsiaTheme="majorEastAsia" w:hAnsiTheme="majorEastAsia"/>
                <w:sz w:val="18"/>
                <w:szCs w:val="18"/>
              </w:rPr>
              <w:t>54000</w:t>
            </w:r>
            <w:r>
              <w:rPr>
                <w:rFonts w:asciiTheme="majorEastAsia" w:eastAsiaTheme="majorEastAsia" w:hAnsiTheme="majorEastAsia"/>
                <w:sz w:val="18"/>
                <w:szCs w:val="18"/>
              </w:rPr>
              <w:t>元；深塔中学及职业高中班记账月数为</w:t>
            </w:r>
            <w:r>
              <w:rPr>
                <w:rFonts w:asciiTheme="majorEastAsia" w:eastAsiaTheme="majorEastAsia" w:hAnsiTheme="majorEastAsia"/>
                <w:sz w:val="18"/>
                <w:szCs w:val="18"/>
              </w:rPr>
              <w:t>280</w:t>
            </w:r>
            <w:r>
              <w:rPr>
                <w:rFonts w:asciiTheme="majorEastAsia" w:eastAsiaTheme="majorEastAsia" w:hAnsiTheme="majorEastAsia"/>
                <w:sz w:val="18"/>
                <w:szCs w:val="18"/>
              </w:rPr>
              <w:t>个月，单月价格标准为</w:t>
            </w:r>
            <w:r>
              <w:rPr>
                <w:rFonts w:asciiTheme="majorEastAsia" w:eastAsiaTheme="majorEastAsia" w:hAnsiTheme="majorEastAsia"/>
                <w:sz w:val="18"/>
                <w:szCs w:val="18"/>
              </w:rPr>
              <w:t>300</w:t>
            </w:r>
            <w:r>
              <w:rPr>
                <w:rFonts w:asciiTheme="majorEastAsia" w:eastAsiaTheme="majorEastAsia" w:hAnsiTheme="majorEastAsia"/>
                <w:sz w:val="18"/>
                <w:szCs w:val="18"/>
              </w:rPr>
              <w:t>元，总计服务费为</w:t>
            </w:r>
            <w:r>
              <w:rPr>
                <w:rFonts w:asciiTheme="majorEastAsia" w:eastAsiaTheme="majorEastAsia" w:hAnsiTheme="majorEastAsia"/>
                <w:sz w:val="18"/>
                <w:szCs w:val="18"/>
              </w:rPr>
              <w:t>84000</w:t>
            </w:r>
            <w:r>
              <w:rPr>
                <w:rFonts w:asciiTheme="majorEastAsia" w:eastAsiaTheme="majorEastAsia" w:hAnsiTheme="majorEastAsia"/>
                <w:sz w:val="18"/>
                <w:szCs w:val="18"/>
              </w:rPr>
              <w:t>元。该项目的实施有效保障教育系统各学校账务正确、有序、合规，有效提升教育系统财务账务的质量。</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项目保障单位数量（所）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账务统计合格率（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台账编制准确率（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教科局本级账务服务所需总资金（万元）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&lt;=13.96</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县城乡寄宿制小学账务服务所需总资金（万元）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&lt;=3.60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中心幼儿园账务服务所需总资金（万元）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&lt;=5.40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深塔中学及职业高中班账务服务所需总资金（万元）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&lt;=8.40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有效保障教育系统各学校账务正确、有序、合规</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w:t>
            </w:r>
            <w:r>
              <w:rPr>
                <w:rFonts w:asciiTheme="majorEastAsia" w:eastAsiaTheme="majorEastAsia" w:hAnsiTheme="majorEastAsia"/>
                <w:sz w:val="18"/>
                <w:szCs w:val="18"/>
              </w:rPr>
              <w:t>“</w:t>
            </w:r>
            <w:r>
              <w:rPr>
                <w:rFonts w:asciiTheme="majorEastAsia" w:eastAsiaTheme="majorEastAsia" w:hAnsiTheme="majorEastAsia"/>
                <w:sz w:val="18"/>
                <w:szCs w:val="18"/>
              </w:rPr>
              <w:t>三区</w:t>
            </w:r>
            <w:r>
              <w:rPr>
                <w:rFonts w:asciiTheme="majorEastAsia" w:eastAsiaTheme="majorEastAsia" w:hAnsiTheme="majorEastAsia"/>
                <w:sz w:val="18"/>
                <w:szCs w:val="18"/>
              </w:rPr>
              <w:t>”</w:t>
            </w:r>
            <w:r>
              <w:rPr>
                <w:rFonts w:asciiTheme="majorEastAsia" w:eastAsiaTheme="majorEastAsia" w:hAnsiTheme="majorEastAsia"/>
                <w:sz w:val="18"/>
                <w:szCs w:val="18"/>
              </w:rPr>
              <w:t>人才计划教师专项工作补助经费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董卓玛央藏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18</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该项目资金总计到位</w:t>
            </w:r>
            <w:r>
              <w:rPr>
                <w:rFonts w:asciiTheme="majorEastAsia" w:eastAsiaTheme="majorEastAsia" w:hAnsiTheme="majorEastAsia"/>
                <w:sz w:val="18"/>
                <w:szCs w:val="18"/>
              </w:rPr>
              <w:t>18</w:t>
            </w:r>
            <w:r>
              <w:rPr>
                <w:rFonts w:asciiTheme="majorEastAsia" w:eastAsiaTheme="majorEastAsia" w:hAnsiTheme="majorEastAsia"/>
                <w:sz w:val="18"/>
                <w:szCs w:val="18"/>
              </w:rPr>
              <w:t>万元，用于发放</w:t>
            </w:r>
            <w:r>
              <w:rPr>
                <w:rFonts w:asciiTheme="majorEastAsia" w:eastAsiaTheme="majorEastAsia" w:hAnsiTheme="majorEastAsia"/>
                <w:sz w:val="18"/>
                <w:szCs w:val="18"/>
              </w:rPr>
              <w:t>2025-2026</w:t>
            </w:r>
            <w:r>
              <w:rPr>
                <w:rFonts w:asciiTheme="majorEastAsia" w:eastAsiaTheme="majorEastAsia" w:hAnsiTheme="majorEastAsia"/>
                <w:sz w:val="18"/>
                <w:szCs w:val="18"/>
              </w:rPr>
              <w:t>学年第二学期三区支教教师工作和生活补助及</w:t>
            </w:r>
            <w:r>
              <w:rPr>
                <w:rFonts w:asciiTheme="majorEastAsia" w:eastAsiaTheme="majorEastAsia" w:hAnsiTheme="majorEastAsia"/>
                <w:sz w:val="18"/>
                <w:szCs w:val="18"/>
              </w:rPr>
              <w:t>2026-2027</w:t>
            </w:r>
            <w:r>
              <w:rPr>
                <w:rFonts w:asciiTheme="majorEastAsia" w:eastAsiaTheme="majorEastAsia" w:hAnsiTheme="majorEastAsia"/>
                <w:sz w:val="18"/>
                <w:szCs w:val="18"/>
              </w:rPr>
              <w:t>学年第一学期</w:t>
            </w:r>
            <w:r>
              <w:rPr>
                <w:rFonts w:asciiTheme="majorEastAsia" w:eastAsiaTheme="majorEastAsia" w:hAnsiTheme="majorEastAsia"/>
                <w:sz w:val="18"/>
                <w:szCs w:val="18"/>
              </w:rPr>
              <w:t>8</w:t>
            </w:r>
            <w:r>
              <w:rPr>
                <w:rFonts w:asciiTheme="majorEastAsia" w:eastAsiaTheme="majorEastAsia" w:hAnsiTheme="majorEastAsia"/>
                <w:sz w:val="18"/>
                <w:szCs w:val="18"/>
              </w:rPr>
              <w:t>名三区支教教师工作和生活补助专项经费，每人每年补助金额不低于</w:t>
            </w:r>
            <w:r>
              <w:rPr>
                <w:rFonts w:asciiTheme="majorEastAsia" w:eastAsiaTheme="majorEastAsia" w:hAnsiTheme="majorEastAsia"/>
                <w:sz w:val="18"/>
                <w:szCs w:val="18"/>
              </w:rPr>
              <w:t>2.23</w:t>
            </w:r>
            <w:r>
              <w:rPr>
                <w:rFonts w:asciiTheme="majorEastAsia" w:eastAsiaTheme="majorEastAsia" w:hAnsiTheme="majorEastAsia"/>
                <w:sz w:val="18"/>
                <w:szCs w:val="18"/>
              </w:rPr>
              <w:t>万元，按照每个月的考勤执行发放以及</w:t>
            </w:r>
            <w:r>
              <w:rPr>
                <w:rFonts w:asciiTheme="majorEastAsia" w:eastAsiaTheme="majorEastAsia" w:hAnsiTheme="majorEastAsia"/>
                <w:sz w:val="18"/>
                <w:szCs w:val="18"/>
              </w:rPr>
              <w:t>8</w:t>
            </w:r>
            <w:r>
              <w:rPr>
                <w:rFonts w:asciiTheme="majorEastAsia" w:eastAsiaTheme="majorEastAsia" w:hAnsiTheme="majorEastAsia"/>
                <w:sz w:val="18"/>
                <w:szCs w:val="18"/>
              </w:rPr>
              <w:t>名三区支教教师的保险费用</w:t>
            </w:r>
            <w:r>
              <w:rPr>
                <w:rFonts w:asciiTheme="majorEastAsia" w:eastAsiaTheme="majorEastAsia" w:hAnsiTheme="majorEastAsia"/>
                <w:sz w:val="18"/>
                <w:szCs w:val="18"/>
              </w:rPr>
              <w:t>1600</w:t>
            </w:r>
            <w:r>
              <w:rPr>
                <w:rFonts w:asciiTheme="majorEastAsia" w:eastAsiaTheme="majorEastAsia" w:hAnsiTheme="majorEastAsia"/>
                <w:sz w:val="18"/>
                <w:szCs w:val="18"/>
              </w:rPr>
              <w:t>元，每人每年</w:t>
            </w:r>
            <w:r>
              <w:rPr>
                <w:rFonts w:asciiTheme="majorEastAsia" w:eastAsiaTheme="majorEastAsia" w:hAnsiTheme="majorEastAsia"/>
                <w:sz w:val="18"/>
                <w:szCs w:val="18"/>
              </w:rPr>
              <w:t>200</w:t>
            </w:r>
            <w:r>
              <w:rPr>
                <w:rFonts w:asciiTheme="majorEastAsia" w:eastAsiaTheme="majorEastAsia" w:hAnsiTheme="majorEastAsia"/>
                <w:sz w:val="18"/>
                <w:szCs w:val="18"/>
              </w:rPr>
              <w:t>元。该项目的实施有效保障三区支教教师待遇、提高支教教师工作积极性，更好的带动乡村教育教学质量提高。</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三区支教教师补贴次数（次）</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w:t>
            </w:r>
            <w:r>
              <w:rPr>
                <w:rFonts w:asciiTheme="majorEastAsia" w:eastAsiaTheme="majorEastAsia" w:hAnsiTheme="majorEastAsia" w:cs="宋体" w:hint="eastAsia"/>
                <w:color w:val="000000"/>
                <w:kern w:val="0"/>
                <w:sz w:val="20"/>
                <w:szCs w:val="20"/>
                <w:lang w:bidi="ar"/>
              </w:rPr>
              <w:t>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Theme="majorEastAsia" w:eastAsiaTheme="majorEastAsia" w:hAnsiTheme="majorEastAsia" w:cs="宋体"/>
                <w:color w:val="000000"/>
                <w:kern w:val="0"/>
                <w:sz w:val="20"/>
                <w:szCs w:val="20"/>
                <w:lang w:bidi="ar"/>
              </w:rPr>
              <w:t>次</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三区支教教师资质合格率（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支教教师补贴发放准确率（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2025</w:t>
            </w:r>
            <w:r>
              <w:rPr>
                <w:rFonts w:asciiTheme="majorEastAsia" w:eastAsiaTheme="majorEastAsia" w:hAnsiTheme="majorEastAsia" w:cs="宋体"/>
                <w:color w:val="000000"/>
                <w:kern w:val="0"/>
                <w:sz w:val="20"/>
                <w:szCs w:val="20"/>
                <w:lang w:bidi="ar"/>
              </w:rPr>
              <w:t>年</w:t>
            </w:r>
            <w:r>
              <w:rPr>
                <w:rFonts w:asciiTheme="majorEastAsia" w:eastAsiaTheme="majorEastAsia" w:hAnsiTheme="majorEastAsia" w:cs="宋体"/>
                <w:color w:val="000000"/>
                <w:kern w:val="0"/>
                <w:sz w:val="20"/>
                <w:szCs w:val="20"/>
                <w:lang w:bidi="ar"/>
              </w:rPr>
              <w:t>12</w:t>
            </w:r>
            <w:r>
              <w:rPr>
                <w:rFonts w:asciiTheme="majorEastAsia" w:eastAsiaTheme="majorEastAsia" w:hAnsiTheme="majorEastAsia" w:cs="宋体"/>
                <w:color w:val="000000"/>
                <w:kern w:val="0"/>
                <w:sz w:val="20"/>
                <w:szCs w:val="20"/>
                <w:lang w:bidi="ar"/>
              </w:rPr>
              <w:t>月</w:t>
            </w:r>
            <w:r>
              <w:rPr>
                <w:rFonts w:asciiTheme="majorEastAsia" w:eastAsiaTheme="majorEastAsia" w:hAnsiTheme="majorEastAsia" w:cs="宋体"/>
                <w:color w:val="000000"/>
                <w:kern w:val="0"/>
                <w:sz w:val="20"/>
                <w:szCs w:val="20"/>
                <w:lang w:bidi="ar"/>
              </w:rPr>
              <w:t>31</w:t>
            </w:r>
            <w:r>
              <w:rPr>
                <w:rFonts w:asciiTheme="majorEastAsia" w:eastAsiaTheme="majorEastAsia" w:hAnsiTheme="majorEastAsia" w:cs="宋体"/>
                <w:color w:val="000000"/>
                <w:kern w:val="0"/>
                <w:sz w:val="20"/>
                <w:szCs w:val="20"/>
                <w:lang w:bidi="ar"/>
              </w:rPr>
              <w:t>日</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当年度支教教师人均（万元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&lt;=2.23</w:t>
            </w:r>
            <w:r>
              <w:rPr>
                <w:rFonts w:asciiTheme="majorEastAsia" w:eastAsiaTheme="majorEastAsia" w:hAnsiTheme="majorEastAsia" w:cs="宋体" w:hint="eastAsia"/>
                <w:color w:val="000000"/>
                <w:kern w:val="0"/>
                <w:sz w:val="20"/>
                <w:szCs w:val="20"/>
                <w:lang w:bidi="ar"/>
              </w:rPr>
              <w:t>万元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Theme="majorEastAsia" w:eastAsiaTheme="majorEastAsia" w:hAnsiTheme="majorEastAsia" w:cs="宋体"/>
                <w:color w:val="000000"/>
                <w:kern w:val="0"/>
                <w:sz w:val="20"/>
                <w:szCs w:val="20"/>
                <w:lang w:bidi="ar"/>
              </w:rPr>
              <w:t>万元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保险费（元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年</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200</w:t>
            </w:r>
            <w:r>
              <w:rPr>
                <w:rFonts w:asciiTheme="majorEastAsia" w:eastAsiaTheme="majorEastAsia" w:hAnsiTheme="majorEastAsia" w:cs="宋体"/>
                <w:color w:val="000000"/>
                <w:kern w:val="0"/>
                <w:sz w:val="20"/>
                <w:szCs w:val="20"/>
                <w:lang w:bidi="ar"/>
              </w:rPr>
              <w:t>元</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人</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年</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有效保障三区支教教师待遇、提高支教教师工作积极性</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受益教师满意度（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年中央支持学前教育发展资金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57</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该项目计划资金</w:t>
            </w:r>
            <w:r>
              <w:rPr>
                <w:rFonts w:asciiTheme="majorEastAsia" w:eastAsiaTheme="majorEastAsia" w:hAnsiTheme="majorEastAsia"/>
                <w:sz w:val="18"/>
                <w:szCs w:val="18"/>
              </w:rPr>
              <w:t>57</w:t>
            </w:r>
            <w:r>
              <w:rPr>
                <w:rFonts w:asciiTheme="majorEastAsia" w:eastAsiaTheme="majorEastAsia" w:hAnsiTheme="majorEastAsia"/>
                <w:sz w:val="18"/>
                <w:szCs w:val="18"/>
              </w:rPr>
              <w:t>万元，塔什库尔干县中心幼儿园：</w:t>
            </w:r>
            <w:r>
              <w:rPr>
                <w:rFonts w:asciiTheme="majorEastAsia" w:eastAsiaTheme="majorEastAsia" w:hAnsiTheme="majorEastAsia"/>
                <w:sz w:val="18"/>
                <w:szCs w:val="18"/>
              </w:rPr>
              <w:t>15</w:t>
            </w:r>
            <w:r>
              <w:rPr>
                <w:rFonts w:asciiTheme="majorEastAsia" w:eastAsiaTheme="majorEastAsia" w:hAnsiTheme="majorEastAsia"/>
                <w:sz w:val="18"/>
                <w:szCs w:val="18"/>
              </w:rPr>
              <w:t>万元用于约</w:t>
            </w:r>
            <w:r>
              <w:rPr>
                <w:rFonts w:asciiTheme="majorEastAsia" w:eastAsiaTheme="majorEastAsia" w:hAnsiTheme="majorEastAsia"/>
                <w:sz w:val="18"/>
                <w:szCs w:val="18"/>
              </w:rPr>
              <w:t>800</w:t>
            </w:r>
            <w:r>
              <w:rPr>
                <w:rFonts w:asciiTheme="majorEastAsia" w:eastAsiaTheme="majorEastAsia" w:hAnsiTheme="majorEastAsia"/>
                <w:sz w:val="18"/>
                <w:szCs w:val="18"/>
              </w:rPr>
              <w:t>平方米地面硬化。塔什库尔干县第二中心幼儿园：</w:t>
            </w:r>
            <w:r>
              <w:rPr>
                <w:rFonts w:asciiTheme="majorEastAsia" w:eastAsiaTheme="majorEastAsia" w:hAnsiTheme="majorEastAsia"/>
                <w:sz w:val="18"/>
                <w:szCs w:val="18"/>
              </w:rPr>
              <w:t>13</w:t>
            </w:r>
            <w:r>
              <w:rPr>
                <w:rFonts w:asciiTheme="majorEastAsia" w:eastAsiaTheme="majorEastAsia" w:hAnsiTheme="majorEastAsia"/>
                <w:sz w:val="18"/>
                <w:szCs w:val="18"/>
              </w:rPr>
              <w:t>万元用于用于约</w:t>
            </w:r>
            <w:r>
              <w:rPr>
                <w:rFonts w:asciiTheme="majorEastAsia" w:eastAsiaTheme="majorEastAsia" w:hAnsiTheme="majorEastAsia"/>
                <w:sz w:val="18"/>
                <w:szCs w:val="18"/>
              </w:rPr>
              <w:t>1000</w:t>
            </w:r>
            <w:r>
              <w:rPr>
                <w:rFonts w:asciiTheme="majorEastAsia" w:eastAsiaTheme="majorEastAsia" w:hAnsiTheme="majorEastAsia"/>
                <w:sz w:val="18"/>
                <w:szCs w:val="18"/>
              </w:rPr>
              <w:t>平方米悬浮地面。班迪尔乡中心幼儿园及坎尔洋村幼儿园：</w:t>
            </w:r>
            <w:r>
              <w:rPr>
                <w:rFonts w:asciiTheme="majorEastAsia" w:eastAsiaTheme="majorEastAsia" w:hAnsiTheme="majorEastAsia"/>
                <w:sz w:val="18"/>
                <w:szCs w:val="18"/>
              </w:rPr>
              <w:t>14</w:t>
            </w:r>
            <w:r>
              <w:rPr>
                <w:rFonts w:asciiTheme="majorEastAsia" w:eastAsiaTheme="majorEastAsia" w:hAnsiTheme="majorEastAsia"/>
                <w:sz w:val="18"/>
                <w:szCs w:val="18"/>
              </w:rPr>
              <w:t>万元用于地面硬化</w:t>
            </w:r>
            <w:r>
              <w:rPr>
                <w:rFonts w:asciiTheme="majorEastAsia" w:eastAsiaTheme="majorEastAsia" w:hAnsiTheme="majorEastAsia"/>
                <w:sz w:val="18"/>
                <w:szCs w:val="18"/>
              </w:rPr>
              <w:t>600</w:t>
            </w:r>
            <w:r>
              <w:rPr>
                <w:rFonts w:asciiTheme="majorEastAsia" w:eastAsiaTheme="majorEastAsia" w:hAnsiTheme="majorEastAsia"/>
                <w:sz w:val="18"/>
                <w:szCs w:val="18"/>
              </w:rPr>
              <w:t>平方米，围墙改造</w:t>
            </w:r>
            <w:r>
              <w:rPr>
                <w:rFonts w:asciiTheme="majorEastAsia" w:eastAsiaTheme="majorEastAsia" w:hAnsiTheme="majorEastAsia"/>
                <w:sz w:val="18"/>
                <w:szCs w:val="18"/>
              </w:rPr>
              <w:t>40</w:t>
            </w:r>
            <w:r>
              <w:rPr>
                <w:rFonts w:asciiTheme="majorEastAsia" w:eastAsiaTheme="majorEastAsia" w:hAnsiTheme="majorEastAsia"/>
                <w:sz w:val="18"/>
                <w:szCs w:val="18"/>
              </w:rPr>
              <w:t>米。塔什库尔干县各乡镇、村组级幼儿园</w:t>
            </w:r>
            <w:r>
              <w:rPr>
                <w:rFonts w:asciiTheme="majorEastAsia" w:eastAsiaTheme="majorEastAsia" w:hAnsiTheme="majorEastAsia"/>
                <w:sz w:val="18"/>
                <w:szCs w:val="18"/>
              </w:rPr>
              <w:t>22</w:t>
            </w:r>
            <w:r>
              <w:rPr>
                <w:rFonts w:asciiTheme="majorEastAsia" w:eastAsiaTheme="majorEastAsia" w:hAnsiTheme="majorEastAsia"/>
                <w:sz w:val="18"/>
                <w:szCs w:val="18"/>
              </w:rPr>
              <w:t>个：</w:t>
            </w:r>
            <w:r>
              <w:rPr>
                <w:rFonts w:asciiTheme="majorEastAsia" w:eastAsiaTheme="majorEastAsia" w:hAnsiTheme="majorEastAsia"/>
                <w:sz w:val="18"/>
                <w:szCs w:val="18"/>
              </w:rPr>
              <w:t>7</w:t>
            </w:r>
            <w:r>
              <w:rPr>
                <w:rFonts w:asciiTheme="majorEastAsia" w:eastAsiaTheme="majorEastAsia" w:hAnsiTheme="majorEastAsia"/>
                <w:sz w:val="18"/>
                <w:szCs w:val="18"/>
              </w:rPr>
              <w:t>万元大门防护栏，防冲撞设施。塔吉克阿巴提镇中心幼儿园：</w:t>
            </w:r>
            <w:r>
              <w:rPr>
                <w:rFonts w:asciiTheme="majorEastAsia" w:eastAsiaTheme="majorEastAsia" w:hAnsiTheme="majorEastAsia"/>
                <w:sz w:val="18"/>
                <w:szCs w:val="18"/>
              </w:rPr>
              <w:t>8</w:t>
            </w:r>
            <w:r>
              <w:rPr>
                <w:rFonts w:asciiTheme="majorEastAsia" w:eastAsiaTheme="majorEastAsia" w:hAnsiTheme="majorEastAsia"/>
                <w:sz w:val="18"/>
                <w:szCs w:val="18"/>
              </w:rPr>
              <w:t>万元用于，室外</w:t>
            </w:r>
            <w:r>
              <w:rPr>
                <w:rFonts w:asciiTheme="majorEastAsia" w:eastAsiaTheme="majorEastAsia" w:hAnsiTheme="majorEastAsia"/>
                <w:sz w:val="18"/>
                <w:szCs w:val="18"/>
              </w:rPr>
              <w:t>200</w:t>
            </w:r>
            <w:r>
              <w:rPr>
                <w:rFonts w:asciiTheme="majorEastAsia" w:eastAsiaTheme="majorEastAsia" w:hAnsiTheme="majorEastAsia"/>
                <w:sz w:val="18"/>
                <w:szCs w:val="18"/>
              </w:rPr>
              <w:t>平方米小型运动场地。该项目的实施有效提升教育系统各幼儿园校园建设，有效改善幼儿园办学条件，保障在园师生教育教学工作及学习生活优化条件，有效保障各乡镇幼儿园整体质量。</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实施地面硬化工程学校数（所）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实施悬浮地面工程学校数（所）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实施大门防护栏建设学校数（所）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&gt;=22</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建设室外小型运动场学校数（所）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项目按期完成时间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项目资金支付及时率（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地面硬化项目及围墙改造项目总成本（万元）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悬浮地面项目总成本（万元）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大门防护栏建设项目总成本（万元）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室外小型运动场建设项目总成本（万元）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有效提升教育系统各幼儿园校园建设，有效改善幼儿园办学条件</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保障在园师生教育教学工作及学习生活优化条件</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受助学校师生满意度（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教育系统演出经费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刘国庆</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9.2</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9.2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sz w:val="18"/>
                <w:szCs w:val="18"/>
              </w:rPr>
              <w:t>9.2</w:t>
            </w:r>
            <w:r>
              <w:rPr>
                <w:rFonts w:asciiTheme="majorEastAsia" w:eastAsiaTheme="majorEastAsia" w:hAnsiTheme="majorEastAsia"/>
                <w:sz w:val="18"/>
                <w:szCs w:val="18"/>
              </w:rPr>
              <w:t>万元，其中：财政资金</w:t>
            </w:r>
            <w:r>
              <w:rPr>
                <w:rFonts w:asciiTheme="majorEastAsia" w:eastAsiaTheme="majorEastAsia" w:hAnsiTheme="majorEastAsia"/>
                <w:sz w:val="18"/>
                <w:szCs w:val="18"/>
              </w:rPr>
              <w:t>9.2</w:t>
            </w:r>
            <w:r>
              <w:rPr>
                <w:rFonts w:asciiTheme="majorEastAsia" w:eastAsiaTheme="majorEastAsia" w:hAnsiTheme="majorEastAsia"/>
                <w:sz w:val="18"/>
                <w:szCs w:val="18"/>
              </w:rPr>
              <w:t>万元，其他资金</w:t>
            </w:r>
            <w:r>
              <w:rPr>
                <w:rFonts w:asciiTheme="majorEastAsia" w:eastAsiaTheme="majorEastAsia" w:hAnsiTheme="majorEastAsia"/>
                <w:sz w:val="18"/>
                <w:szCs w:val="18"/>
              </w:rPr>
              <w:t>0</w:t>
            </w:r>
            <w:r>
              <w:rPr>
                <w:rFonts w:asciiTheme="majorEastAsia" w:eastAsiaTheme="majorEastAsia" w:hAnsiTheme="majorEastAsia"/>
                <w:sz w:val="18"/>
                <w:szCs w:val="18"/>
              </w:rPr>
              <w:t>万元。用于教育系统本年度教师节、国庆节等重大节日演出所需道具的采购支出。</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演出道具采购合格率（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资金足额拨付率（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20</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所需演出经费总额（万元）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&lt;=9.2</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保障教育系统节日演出的顺利完成</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受益单位职工满意度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年科普及科技人员培训经费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董卓马央藏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该项目资金总额为</w:t>
            </w:r>
            <w:r>
              <w:rPr>
                <w:rFonts w:asciiTheme="majorEastAsia" w:eastAsiaTheme="majorEastAsia" w:hAnsiTheme="majorEastAsia"/>
                <w:sz w:val="18"/>
                <w:szCs w:val="18"/>
              </w:rPr>
              <w:t>20</w:t>
            </w:r>
            <w:r>
              <w:rPr>
                <w:rFonts w:asciiTheme="majorEastAsia" w:eastAsiaTheme="majorEastAsia" w:hAnsiTheme="majorEastAsia"/>
                <w:sz w:val="18"/>
                <w:szCs w:val="18"/>
              </w:rPr>
              <w:t>万元，用于组织开展</w:t>
            </w:r>
            <w:r>
              <w:rPr>
                <w:rFonts w:asciiTheme="majorEastAsia" w:eastAsiaTheme="majorEastAsia" w:hAnsiTheme="majorEastAsia"/>
                <w:sz w:val="18"/>
                <w:szCs w:val="18"/>
              </w:rPr>
              <w:t>“</w:t>
            </w:r>
            <w:r>
              <w:rPr>
                <w:rFonts w:asciiTheme="majorEastAsia" w:eastAsiaTheme="majorEastAsia" w:hAnsiTheme="majorEastAsia"/>
                <w:sz w:val="18"/>
                <w:szCs w:val="18"/>
              </w:rPr>
              <w:t>科技之冬</w:t>
            </w:r>
            <w:r>
              <w:rPr>
                <w:rFonts w:asciiTheme="majorEastAsia" w:eastAsiaTheme="majorEastAsia" w:hAnsiTheme="majorEastAsia"/>
                <w:sz w:val="18"/>
                <w:szCs w:val="18"/>
              </w:rPr>
              <w:t>”“</w:t>
            </w:r>
            <w:r>
              <w:rPr>
                <w:rFonts w:asciiTheme="majorEastAsia" w:eastAsiaTheme="majorEastAsia" w:hAnsiTheme="majorEastAsia"/>
                <w:sz w:val="18"/>
                <w:szCs w:val="18"/>
              </w:rPr>
              <w:t>科技活动周</w:t>
            </w:r>
            <w:r>
              <w:rPr>
                <w:rFonts w:asciiTheme="majorEastAsia" w:eastAsiaTheme="majorEastAsia" w:hAnsiTheme="majorEastAsia"/>
                <w:sz w:val="18"/>
                <w:szCs w:val="18"/>
              </w:rPr>
              <w:t>”“</w:t>
            </w:r>
            <w:r>
              <w:rPr>
                <w:rFonts w:asciiTheme="majorEastAsia" w:eastAsiaTheme="majorEastAsia" w:hAnsiTheme="majorEastAsia"/>
                <w:sz w:val="18"/>
                <w:szCs w:val="18"/>
              </w:rPr>
              <w:t>全国科普日</w:t>
            </w:r>
            <w:r>
              <w:rPr>
                <w:rFonts w:asciiTheme="majorEastAsia" w:eastAsiaTheme="majorEastAsia" w:hAnsiTheme="majorEastAsia"/>
                <w:sz w:val="18"/>
                <w:szCs w:val="18"/>
              </w:rPr>
              <w:t>”</w:t>
            </w:r>
            <w:r>
              <w:rPr>
                <w:rFonts w:asciiTheme="majorEastAsia" w:eastAsiaTheme="majorEastAsia" w:hAnsiTheme="majorEastAsia"/>
                <w:sz w:val="18"/>
                <w:szCs w:val="18"/>
              </w:rPr>
              <w:t>等科普宣传活动；实施企业科技培训、科技特派员业务培训、基层科技人员专题培训；邀请省市专家开展政策讲解、现场教学与田间实操，配发相关培训资料及实操工具，其中科技培训预计使用经费为</w:t>
            </w:r>
            <w:r>
              <w:rPr>
                <w:rFonts w:asciiTheme="majorEastAsia" w:eastAsiaTheme="majorEastAsia" w:hAnsiTheme="majorEastAsia"/>
                <w:sz w:val="18"/>
                <w:szCs w:val="18"/>
              </w:rPr>
              <w:t>5</w:t>
            </w:r>
            <w:r>
              <w:rPr>
                <w:rFonts w:asciiTheme="majorEastAsia" w:eastAsiaTheme="majorEastAsia" w:hAnsiTheme="majorEastAsia"/>
                <w:sz w:val="18"/>
                <w:szCs w:val="18"/>
              </w:rPr>
              <w:t>万元、科技类赛事活动经费预计使用</w:t>
            </w:r>
            <w:r>
              <w:rPr>
                <w:rFonts w:asciiTheme="majorEastAsia" w:eastAsiaTheme="majorEastAsia" w:hAnsiTheme="majorEastAsia"/>
                <w:sz w:val="18"/>
                <w:szCs w:val="18"/>
              </w:rPr>
              <w:t>5</w:t>
            </w:r>
            <w:r>
              <w:rPr>
                <w:rFonts w:asciiTheme="majorEastAsia" w:eastAsiaTheme="majorEastAsia" w:hAnsiTheme="majorEastAsia"/>
                <w:sz w:val="18"/>
                <w:szCs w:val="18"/>
              </w:rPr>
              <w:t>万元、基层科普宣传及培训活动预计使用</w:t>
            </w:r>
            <w:r>
              <w:rPr>
                <w:rFonts w:asciiTheme="majorEastAsia" w:eastAsiaTheme="majorEastAsia" w:hAnsiTheme="majorEastAsia"/>
                <w:sz w:val="18"/>
                <w:szCs w:val="18"/>
              </w:rPr>
              <w:t>10</w:t>
            </w:r>
            <w:r>
              <w:rPr>
                <w:rFonts w:asciiTheme="majorEastAsia" w:eastAsiaTheme="majorEastAsia" w:hAnsiTheme="majorEastAsia"/>
                <w:sz w:val="18"/>
                <w:szCs w:val="18"/>
              </w:rPr>
              <w:t>万元。该项目的实施有效支持科技工作者外出学习交流，保障科技赛事参与、科普活动开展顺利进行，全面提升科技人员、基层科普队伍及社会公众科技素养，有效推动全县科技创新服务与科学普及工作提质增效。</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人员培训场次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科技惠民活动开展场次</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w:t>
            </w:r>
            <w:r>
              <w:rPr>
                <w:rFonts w:asciiTheme="majorEastAsia" w:eastAsiaTheme="majorEastAsia" w:hAnsiTheme="majorEastAsia" w:cs="宋体" w:hint="eastAsia"/>
                <w:color w:val="000000"/>
                <w:kern w:val="0"/>
                <w:sz w:val="20"/>
                <w:szCs w:val="20"/>
                <w:lang w:bidi="ar"/>
              </w:rPr>
              <w:t>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材料发放数量（份）</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r>
              <w:rPr>
                <w:rFonts w:asciiTheme="majorEastAsia" w:eastAsiaTheme="majorEastAsia" w:hAnsiTheme="majorEastAsia" w:cs="宋体" w:hint="eastAsia"/>
                <w:color w:val="000000"/>
                <w:kern w:val="0"/>
                <w:sz w:val="20"/>
                <w:szCs w:val="20"/>
                <w:lang w:bidi="ar"/>
              </w:rPr>
              <w:t>份</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培训圆满完成率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科普活动任务完成率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科技培训总投入成本（万元）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科技类赛事活动总投入成本（万元）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基层科普宣传及培训活动总投入成本（万元）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有效提升基层科技人员能力以及科技惠民质量</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年县级配套</w:t>
            </w:r>
            <w:r>
              <w:rPr>
                <w:rFonts w:asciiTheme="majorEastAsia" w:eastAsiaTheme="majorEastAsia" w:hAnsiTheme="majorEastAsia"/>
                <w:sz w:val="18"/>
                <w:szCs w:val="18"/>
              </w:rPr>
              <w:t>“</w:t>
            </w:r>
            <w:r>
              <w:rPr>
                <w:rFonts w:asciiTheme="majorEastAsia" w:eastAsiaTheme="majorEastAsia" w:hAnsiTheme="majorEastAsia"/>
                <w:sz w:val="18"/>
                <w:szCs w:val="18"/>
              </w:rPr>
              <w:t>祖国请</w:t>
            </w:r>
            <w:r>
              <w:rPr>
                <w:rFonts w:asciiTheme="majorEastAsia" w:eastAsiaTheme="majorEastAsia" w:hAnsiTheme="majorEastAsia"/>
                <w:sz w:val="18"/>
                <w:szCs w:val="18"/>
              </w:rPr>
              <w:t>·</w:t>
            </w:r>
            <w:r>
              <w:rPr>
                <w:rFonts w:asciiTheme="majorEastAsia" w:eastAsiaTheme="majorEastAsia" w:hAnsiTheme="majorEastAsia"/>
                <w:sz w:val="18"/>
                <w:szCs w:val="18"/>
              </w:rPr>
              <w:t>中华行</w:t>
            </w:r>
            <w:r>
              <w:rPr>
                <w:rFonts w:asciiTheme="majorEastAsia" w:eastAsiaTheme="majorEastAsia" w:hAnsiTheme="majorEastAsia"/>
                <w:sz w:val="18"/>
                <w:szCs w:val="18"/>
              </w:rPr>
              <w:t>”</w:t>
            </w:r>
            <w:r>
              <w:rPr>
                <w:rFonts w:asciiTheme="majorEastAsia" w:eastAsiaTheme="majorEastAsia" w:hAnsiTheme="majorEastAsia"/>
                <w:sz w:val="18"/>
                <w:szCs w:val="18"/>
              </w:rPr>
              <w:t>行走的思政课青少年研学活动经费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16.56</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16.56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项目计划投入</w:t>
            </w:r>
            <w:r>
              <w:rPr>
                <w:rFonts w:asciiTheme="majorEastAsia" w:eastAsiaTheme="majorEastAsia" w:hAnsiTheme="majorEastAsia"/>
                <w:sz w:val="18"/>
                <w:szCs w:val="18"/>
              </w:rPr>
              <w:t>16.56</w:t>
            </w:r>
            <w:r>
              <w:rPr>
                <w:rFonts w:asciiTheme="majorEastAsia" w:eastAsiaTheme="majorEastAsia" w:hAnsiTheme="majorEastAsia"/>
                <w:sz w:val="18"/>
                <w:szCs w:val="18"/>
              </w:rPr>
              <w:t>万元，用于</w:t>
            </w:r>
            <w:r>
              <w:rPr>
                <w:rFonts w:asciiTheme="majorEastAsia" w:eastAsiaTheme="majorEastAsia" w:hAnsiTheme="majorEastAsia"/>
                <w:sz w:val="18"/>
                <w:szCs w:val="18"/>
              </w:rPr>
              <w:t>400</w:t>
            </w:r>
            <w:r>
              <w:rPr>
                <w:rFonts w:asciiTheme="majorEastAsia" w:eastAsiaTheme="majorEastAsia" w:hAnsiTheme="majorEastAsia"/>
                <w:sz w:val="18"/>
                <w:szCs w:val="18"/>
              </w:rPr>
              <w:t>名塔县籍初中二年级学生及带队老师开展</w:t>
            </w:r>
            <w:r>
              <w:rPr>
                <w:rFonts w:asciiTheme="majorEastAsia" w:eastAsiaTheme="majorEastAsia" w:hAnsiTheme="majorEastAsia"/>
                <w:sz w:val="18"/>
                <w:szCs w:val="18"/>
              </w:rPr>
              <w:t>2026</w:t>
            </w:r>
            <w:r>
              <w:rPr>
                <w:rFonts w:asciiTheme="majorEastAsia" w:eastAsiaTheme="majorEastAsia" w:hAnsiTheme="majorEastAsia"/>
                <w:sz w:val="18"/>
                <w:szCs w:val="18"/>
              </w:rPr>
              <w:t>年</w:t>
            </w:r>
            <w:r>
              <w:rPr>
                <w:rFonts w:asciiTheme="majorEastAsia" w:eastAsiaTheme="majorEastAsia" w:hAnsiTheme="majorEastAsia"/>
                <w:sz w:val="18"/>
                <w:szCs w:val="18"/>
              </w:rPr>
              <w:t>“</w:t>
            </w:r>
            <w:r>
              <w:rPr>
                <w:rFonts w:asciiTheme="majorEastAsia" w:eastAsiaTheme="majorEastAsia" w:hAnsiTheme="majorEastAsia"/>
                <w:sz w:val="18"/>
                <w:szCs w:val="18"/>
              </w:rPr>
              <w:t>祖国情</w:t>
            </w:r>
            <w:r>
              <w:rPr>
                <w:rFonts w:asciiTheme="majorEastAsia" w:eastAsiaTheme="majorEastAsia" w:hAnsiTheme="majorEastAsia"/>
                <w:sz w:val="18"/>
                <w:szCs w:val="18"/>
              </w:rPr>
              <w:t>·</w:t>
            </w:r>
            <w:r>
              <w:rPr>
                <w:rFonts w:asciiTheme="majorEastAsia" w:eastAsiaTheme="majorEastAsia" w:hAnsiTheme="majorEastAsia"/>
                <w:sz w:val="18"/>
                <w:szCs w:val="18"/>
              </w:rPr>
              <w:t>中华行</w:t>
            </w:r>
            <w:r>
              <w:rPr>
                <w:rFonts w:asciiTheme="majorEastAsia" w:eastAsiaTheme="majorEastAsia" w:hAnsiTheme="majorEastAsia"/>
                <w:sz w:val="18"/>
                <w:szCs w:val="18"/>
              </w:rPr>
              <w:t>”</w:t>
            </w:r>
            <w:r>
              <w:rPr>
                <w:rFonts w:asciiTheme="majorEastAsia" w:eastAsiaTheme="majorEastAsia" w:hAnsiTheme="majorEastAsia"/>
                <w:sz w:val="18"/>
                <w:szCs w:val="18"/>
              </w:rPr>
              <w:t>行走的思政课青少年研学活动，学生带队老师参与地区内研学，带队老师参与县域内研学，预期研学活动塔县初二学生覆盖率可达</w:t>
            </w:r>
            <w:r>
              <w:rPr>
                <w:rFonts w:asciiTheme="majorEastAsia" w:eastAsiaTheme="majorEastAsia" w:hAnsiTheme="majorEastAsia"/>
                <w:sz w:val="18"/>
                <w:szCs w:val="18"/>
              </w:rPr>
              <w:t>100%</w:t>
            </w:r>
            <w:r>
              <w:rPr>
                <w:rFonts w:asciiTheme="majorEastAsia" w:eastAsiaTheme="majorEastAsia" w:hAnsiTheme="majorEastAsia"/>
                <w:sz w:val="18"/>
                <w:szCs w:val="18"/>
              </w:rPr>
              <w:t>、研学活动质量达标率可达</w:t>
            </w:r>
            <w:r>
              <w:rPr>
                <w:rFonts w:asciiTheme="majorEastAsia" w:eastAsiaTheme="majorEastAsia" w:hAnsiTheme="majorEastAsia"/>
                <w:sz w:val="18"/>
                <w:szCs w:val="18"/>
              </w:rPr>
              <w:t>100%</w:t>
            </w:r>
            <w:r>
              <w:rPr>
                <w:rFonts w:asciiTheme="majorEastAsia" w:eastAsiaTheme="majorEastAsia" w:hAnsiTheme="majorEastAsia"/>
                <w:sz w:val="18"/>
                <w:szCs w:val="18"/>
              </w:rPr>
              <w:t>，预期研学活动开展时长不低于</w:t>
            </w:r>
            <w:r>
              <w:rPr>
                <w:rFonts w:asciiTheme="majorEastAsia" w:eastAsiaTheme="majorEastAsia" w:hAnsiTheme="majorEastAsia"/>
                <w:sz w:val="18"/>
                <w:szCs w:val="18"/>
              </w:rPr>
              <w:t>4</w:t>
            </w:r>
            <w:r>
              <w:rPr>
                <w:rFonts w:asciiTheme="majorEastAsia" w:eastAsiaTheme="majorEastAsia" w:hAnsiTheme="majorEastAsia"/>
                <w:sz w:val="18"/>
                <w:szCs w:val="18"/>
              </w:rPr>
              <w:t>天，预期县域内研学人均成本不高于</w:t>
            </w:r>
            <w:r>
              <w:rPr>
                <w:rFonts w:asciiTheme="majorEastAsia" w:eastAsiaTheme="majorEastAsia" w:hAnsiTheme="majorEastAsia"/>
                <w:sz w:val="18"/>
                <w:szCs w:val="18"/>
              </w:rPr>
              <w:t>300</w:t>
            </w:r>
            <w:r>
              <w:rPr>
                <w:rFonts w:asciiTheme="majorEastAsia" w:eastAsiaTheme="majorEastAsia" w:hAnsiTheme="majorEastAsia"/>
                <w:sz w:val="18"/>
                <w:szCs w:val="18"/>
              </w:rPr>
              <w:t>元、地区内研学人均成本不高于</w:t>
            </w:r>
            <w:r>
              <w:rPr>
                <w:rFonts w:asciiTheme="majorEastAsia" w:eastAsiaTheme="majorEastAsia" w:hAnsiTheme="majorEastAsia"/>
                <w:sz w:val="18"/>
                <w:szCs w:val="18"/>
              </w:rPr>
              <w:t>500</w:t>
            </w:r>
            <w:r>
              <w:rPr>
                <w:rFonts w:asciiTheme="majorEastAsia" w:eastAsiaTheme="majorEastAsia" w:hAnsiTheme="majorEastAsia"/>
                <w:sz w:val="18"/>
                <w:szCs w:val="18"/>
              </w:rPr>
              <w:t>元，通过实施该项目，可推动</w:t>
            </w:r>
            <w:r>
              <w:rPr>
                <w:rFonts w:asciiTheme="majorEastAsia" w:eastAsiaTheme="majorEastAsia" w:hAnsiTheme="majorEastAsia"/>
                <w:sz w:val="18"/>
                <w:szCs w:val="18"/>
              </w:rPr>
              <w:t>“</w:t>
            </w:r>
            <w:r>
              <w:rPr>
                <w:rFonts w:asciiTheme="majorEastAsia" w:eastAsiaTheme="majorEastAsia" w:hAnsiTheme="majorEastAsia"/>
                <w:sz w:val="18"/>
                <w:szCs w:val="18"/>
              </w:rPr>
              <w:t>大思政课</w:t>
            </w:r>
            <w:r>
              <w:rPr>
                <w:rFonts w:asciiTheme="majorEastAsia" w:eastAsiaTheme="majorEastAsia" w:hAnsiTheme="majorEastAsia"/>
                <w:sz w:val="18"/>
                <w:szCs w:val="18"/>
              </w:rPr>
              <w:t>”</w:t>
            </w:r>
            <w:r>
              <w:rPr>
                <w:rFonts w:asciiTheme="majorEastAsia" w:eastAsiaTheme="majorEastAsia" w:hAnsiTheme="majorEastAsia"/>
                <w:sz w:val="18"/>
                <w:szCs w:val="18"/>
              </w:rPr>
              <w:t>建设走深走实，依托地域特色文化与红色教育资源，可让青少年在行走中感悟家国情怀、厚植民族精神，以沉浸式、体验式学习推动思政教育与社会实践深度融合，助力青少年全面发展，预期参与研学师生满意度可达</w:t>
            </w:r>
            <w:r>
              <w:rPr>
                <w:rFonts w:asciiTheme="majorEastAsia" w:eastAsiaTheme="majorEastAsia" w:hAnsiTheme="majorEastAsia"/>
                <w:sz w:val="18"/>
                <w:szCs w:val="18"/>
              </w:rPr>
              <w:t>100%</w:t>
            </w:r>
            <w:r>
              <w:rPr>
                <w:rFonts w:asciiTheme="majorEastAsia" w:eastAsiaTheme="majorEastAsia" w:hAnsiTheme="majorEastAsia"/>
                <w:sz w:val="18"/>
                <w:szCs w:val="18"/>
              </w:rPr>
              <w:t>。</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研学活动塔县初二学生覆盖率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研学活动质量达标率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研学活动开展时长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w:t>
            </w:r>
            <w:r>
              <w:rPr>
                <w:rFonts w:asciiTheme="majorEastAsia" w:eastAsiaTheme="majorEastAsia" w:hAnsiTheme="majorEastAsia" w:cs="宋体" w:hint="eastAsia"/>
                <w:color w:val="000000"/>
                <w:kern w:val="0"/>
                <w:sz w:val="20"/>
                <w:szCs w:val="20"/>
                <w:lang w:bidi="ar"/>
              </w:rPr>
              <w:t>天</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地区内研学人均成本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县域内研学人均成本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助力青少年全面发展</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助力</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参与研学师生满意度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年科技奖励金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董卓马央藏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该项目使用资金为</w:t>
            </w:r>
            <w:r>
              <w:rPr>
                <w:rFonts w:asciiTheme="majorEastAsia" w:eastAsiaTheme="majorEastAsia" w:hAnsiTheme="majorEastAsia"/>
                <w:sz w:val="18"/>
                <w:szCs w:val="18"/>
              </w:rPr>
              <w:t>100</w:t>
            </w:r>
            <w:r>
              <w:rPr>
                <w:rFonts w:asciiTheme="majorEastAsia" w:eastAsiaTheme="majorEastAsia" w:hAnsiTheme="majorEastAsia"/>
                <w:sz w:val="18"/>
                <w:szCs w:val="18"/>
              </w:rPr>
              <w:t>万元，用于我县科技创新工作表现突出的企事业单位及个人进行表彰，其中企业科技奖补</w:t>
            </w:r>
            <w:r>
              <w:rPr>
                <w:rFonts w:asciiTheme="majorEastAsia" w:eastAsiaTheme="majorEastAsia" w:hAnsiTheme="majorEastAsia"/>
                <w:sz w:val="18"/>
                <w:szCs w:val="18"/>
              </w:rPr>
              <w:t>75</w:t>
            </w:r>
            <w:r>
              <w:rPr>
                <w:rFonts w:asciiTheme="majorEastAsia" w:eastAsiaTheme="majorEastAsia" w:hAnsiTheme="majorEastAsia"/>
                <w:sz w:val="18"/>
                <w:szCs w:val="18"/>
              </w:rPr>
              <w:t>万元、科技个人奖补</w:t>
            </w:r>
            <w:r>
              <w:rPr>
                <w:rFonts w:asciiTheme="majorEastAsia" w:eastAsiaTheme="majorEastAsia" w:hAnsiTheme="majorEastAsia"/>
                <w:sz w:val="18"/>
                <w:szCs w:val="18"/>
              </w:rPr>
              <w:t>5</w:t>
            </w:r>
            <w:r>
              <w:rPr>
                <w:rFonts w:asciiTheme="majorEastAsia" w:eastAsiaTheme="majorEastAsia" w:hAnsiTheme="majorEastAsia"/>
                <w:sz w:val="18"/>
                <w:szCs w:val="18"/>
              </w:rPr>
              <w:t>万元以及科技奖补项目支持和其他费用</w:t>
            </w:r>
            <w:r>
              <w:rPr>
                <w:rFonts w:asciiTheme="majorEastAsia" w:eastAsiaTheme="majorEastAsia" w:hAnsiTheme="majorEastAsia"/>
                <w:sz w:val="18"/>
                <w:szCs w:val="18"/>
              </w:rPr>
              <w:t>20</w:t>
            </w:r>
            <w:r>
              <w:rPr>
                <w:rFonts w:asciiTheme="majorEastAsia" w:eastAsiaTheme="majorEastAsia" w:hAnsiTheme="majorEastAsia"/>
                <w:sz w:val="18"/>
                <w:szCs w:val="18"/>
              </w:rPr>
              <w:t>万元。该项目的实施梯度培育高新技术企业等创新主体，搭建重点实验室等创新平台与孵化载体进行奖补，优化人才引育生态，有效提升我县科技服务能力。</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奖励科技型企业数量（家）</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w:t>
            </w:r>
            <w:r>
              <w:rPr>
                <w:rFonts w:asciiTheme="majorEastAsia" w:eastAsiaTheme="majorEastAsia" w:hAnsiTheme="majorEastAsia" w:cs="宋体" w:hint="eastAsia"/>
                <w:color w:val="000000"/>
                <w:kern w:val="0"/>
                <w:sz w:val="20"/>
                <w:szCs w:val="20"/>
                <w:lang w:bidi="ar"/>
              </w:rPr>
              <w:t>家</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入库自治区高企或科技型中小企业率（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服务能力提升程度（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科学管理提升程度（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划拨资金及时率（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表现突出企业奖补总成本（万元）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表现突出个人奖补总成本（万元）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科技奖补项目支持和其他费用总成本（万元））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服务能力</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企事业单位及个人满意度（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教科局历年欠款资金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8.6</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8.6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使用该项目资金</w:t>
            </w:r>
            <w:r>
              <w:rPr>
                <w:rFonts w:asciiTheme="majorEastAsia" w:eastAsiaTheme="majorEastAsia" w:hAnsiTheme="majorEastAsia"/>
                <w:sz w:val="18"/>
                <w:szCs w:val="18"/>
              </w:rPr>
              <w:t>8.6</w:t>
            </w:r>
            <w:r>
              <w:rPr>
                <w:rFonts w:asciiTheme="majorEastAsia" w:eastAsiaTheme="majorEastAsia" w:hAnsiTheme="majorEastAsia"/>
                <w:sz w:val="18"/>
                <w:szCs w:val="18"/>
              </w:rPr>
              <w:t>万元，用于还清教科局以前年度因资金不够导致的欠款资金，根据我部门以前年度所购买东西的清单等材料完成支付。该项目的实施显著有效保障教科局日常工作正常运转，有效提升教科局工作效率，有效保障我部门欠款资金得到解决。</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受益单位数量（所）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经费按时拨付率（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资金足额拨付率（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20</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教科局历年欠款资金总金额（万元）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&lt;=8.60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有效保障教科局日常工作正常运转</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年义务教育薄弱环节改善与能力提升补助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826</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826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该项目计划资金</w:t>
            </w:r>
            <w:r>
              <w:rPr>
                <w:rFonts w:asciiTheme="majorEastAsia" w:eastAsiaTheme="majorEastAsia" w:hAnsiTheme="majorEastAsia"/>
                <w:sz w:val="18"/>
                <w:szCs w:val="18"/>
              </w:rPr>
              <w:t>826</w:t>
            </w:r>
            <w:r>
              <w:rPr>
                <w:rFonts w:asciiTheme="majorEastAsia" w:eastAsiaTheme="majorEastAsia" w:hAnsiTheme="majorEastAsia"/>
                <w:sz w:val="18"/>
                <w:szCs w:val="18"/>
              </w:rPr>
              <w:t>万元，</w:t>
            </w:r>
            <w:r>
              <w:rPr>
                <w:rFonts w:asciiTheme="majorEastAsia" w:eastAsiaTheme="majorEastAsia" w:hAnsiTheme="majorEastAsia"/>
                <w:sz w:val="18"/>
                <w:szCs w:val="18"/>
              </w:rPr>
              <w:t>24</w:t>
            </w:r>
            <w:r>
              <w:rPr>
                <w:rFonts w:asciiTheme="majorEastAsia" w:eastAsiaTheme="majorEastAsia" w:hAnsiTheme="majorEastAsia"/>
                <w:sz w:val="18"/>
                <w:szCs w:val="18"/>
              </w:rPr>
              <w:t>万元用于地面硬化设施配套（校园地面硬化</w:t>
            </w:r>
            <w:r>
              <w:rPr>
                <w:rFonts w:asciiTheme="majorEastAsia" w:eastAsiaTheme="majorEastAsia" w:hAnsiTheme="majorEastAsia"/>
                <w:sz w:val="18"/>
                <w:szCs w:val="18"/>
              </w:rPr>
              <w:t>1500</w:t>
            </w:r>
            <w:r>
              <w:rPr>
                <w:rFonts w:asciiTheme="majorEastAsia" w:eastAsiaTheme="majorEastAsia" w:hAnsiTheme="majorEastAsia"/>
                <w:sz w:val="18"/>
                <w:szCs w:val="18"/>
              </w:rPr>
              <w:t>平方米），</w:t>
            </w:r>
            <w:r>
              <w:rPr>
                <w:rFonts w:asciiTheme="majorEastAsia" w:eastAsiaTheme="majorEastAsia" w:hAnsiTheme="majorEastAsia"/>
                <w:sz w:val="18"/>
                <w:szCs w:val="18"/>
              </w:rPr>
              <w:t>562</w:t>
            </w:r>
            <w:r>
              <w:rPr>
                <w:rFonts w:asciiTheme="majorEastAsia" w:eastAsiaTheme="majorEastAsia" w:hAnsiTheme="majorEastAsia"/>
                <w:sz w:val="18"/>
                <w:szCs w:val="18"/>
              </w:rPr>
              <w:t>万元用于</w:t>
            </w:r>
            <w:r>
              <w:rPr>
                <w:rFonts w:asciiTheme="majorEastAsia" w:eastAsiaTheme="majorEastAsia" w:hAnsiTheme="majorEastAsia"/>
                <w:sz w:val="18"/>
                <w:szCs w:val="18"/>
              </w:rPr>
              <w:t>8</w:t>
            </w:r>
            <w:r>
              <w:rPr>
                <w:rFonts w:asciiTheme="majorEastAsia" w:eastAsiaTheme="majorEastAsia" w:hAnsiTheme="majorEastAsia"/>
                <w:sz w:val="18"/>
                <w:szCs w:val="18"/>
              </w:rPr>
              <w:t>间实验学校实验设备及功能室设备采购及提升。（初中化学实验室</w:t>
            </w:r>
            <w:r>
              <w:rPr>
                <w:rFonts w:asciiTheme="majorEastAsia" w:eastAsiaTheme="majorEastAsia" w:hAnsiTheme="majorEastAsia"/>
                <w:sz w:val="18"/>
                <w:szCs w:val="18"/>
              </w:rPr>
              <w:t>2</w:t>
            </w:r>
            <w:r>
              <w:rPr>
                <w:rFonts w:asciiTheme="majorEastAsia" w:eastAsiaTheme="majorEastAsia" w:hAnsiTheme="majorEastAsia"/>
                <w:sz w:val="18"/>
                <w:szCs w:val="18"/>
              </w:rPr>
              <w:t>间，初中物理实验室</w:t>
            </w:r>
            <w:r>
              <w:rPr>
                <w:rFonts w:asciiTheme="majorEastAsia" w:eastAsiaTheme="majorEastAsia" w:hAnsiTheme="majorEastAsia"/>
                <w:sz w:val="18"/>
                <w:szCs w:val="18"/>
              </w:rPr>
              <w:t>2</w:t>
            </w:r>
            <w:r>
              <w:rPr>
                <w:rFonts w:asciiTheme="majorEastAsia" w:eastAsiaTheme="majorEastAsia" w:hAnsiTheme="majorEastAsia"/>
                <w:sz w:val="18"/>
                <w:szCs w:val="18"/>
              </w:rPr>
              <w:t>间，初中生物实验室</w:t>
            </w:r>
            <w:r>
              <w:rPr>
                <w:rFonts w:asciiTheme="majorEastAsia" w:eastAsiaTheme="majorEastAsia" w:hAnsiTheme="majorEastAsia"/>
                <w:sz w:val="18"/>
                <w:szCs w:val="18"/>
              </w:rPr>
              <w:t>2</w:t>
            </w:r>
            <w:r>
              <w:rPr>
                <w:rFonts w:asciiTheme="majorEastAsia" w:eastAsiaTheme="majorEastAsia" w:hAnsiTheme="majorEastAsia"/>
                <w:sz w:val="18"/>
                <w:szCs w:val="18"/>
              </w:rPr>
              <w:t>间，科学实验室</w:t>
            </w:r>
            <w:r>
              <w:rPr>
                <w:rFonts w:asciiTheme="majorEastAsia" w:eastAsiaTheme="majorEastAsia" w:hAnsiTheme="majorEastAsia"/>
                <w:sz w:val="18"/>
                <w:szCs w:val="18"/>
              </w:rPr>
              <w:t>2</w:t>
            </w:r>
            <w:r>
              <w:rPr>
                <w:rFonts w:asciiTheme="majorEastAsia" w:eastAsiaTheme="majorEastAsia" w:hAnsiTheme="majorEastAsia"/>
                <w:sz w:val="18"/>
                <w:szCs w:val="18"/>
              </w:rPr>
              <w:t>间）均为按照新标准进行采购安装学生操作间，只能测评系统，演示教室，实验设备约</w:t>
            </w:r>
            <w:r>
              <w:rPr>
                <w:rFonts w:asciiTheme="majorEastAsia" w:eastAsiaTheme="majorEastAsia" w:hAnsiTheme="majorEastAsia"/>
                <w:sz w:val="18"/>
                <w:szCs w:val="18"/>
              </w:rPr>
              <w:t>117</w:t>
            </w:r>
            <w:r>
              <w:rPr>
                <w:rFonts w:asciiTheme="majorEastAsia" w:eastAsiaTheme="majorEastAsia" w:hAnsiTheme="majorEastAsia"/>
                <w:sz w:val="18"/>
                <w:szCs w:val="18"/>
              </w:rPr>
              <w:t>套设备，智能顶装系统。实验学校现代化录播教室</w:t>
            </w:r>
            <w:r>
              <w:rPr>
                <w:rFonts w:asciiTheme="majorEastAsia" w:eastAsiaTheme="majorEastAsia" w:hAnsiTheme="majorEastAsia"/>
                <w:sz w:val="18"/>
                <w:szCs w:val="18"/>
              </w:rPr>
              <w:t>2</w:t>
            </w:r>
            <w:r>
              <w:rPr>
                <w:rFonts w:asciiTheme="majorEastAsia" w:eastAsiaTheme="majorEastAsia" w:hAnsiTheme="majorEastAsia"/>
                <w:sz w:val="18"/>
                <w:szCs w:val="18"/>
              </w:rPr>
              <w:t>间，</w:t>
            </w:r>
            <w:r>
              <w:rPr>
                <w:rFonts w:asciiTheme="majorEastAsia" w:eastAsiaTheme="majorEastAsia" w:hAnsiTheme="majorEastAsia"/>
                <w:sz w:val="18"/>
                <w:szCs w:val="18"/>
              </w:rPr>
              <w:t>200</w:t>
            </w:r>
            <w:r>
              <w:rPr>
                <w:rFonts w:asciiTheme="majorEastAsia" w:eastAsiaTheme="majorEastAsia" w:hAnsiTheme="majorEastAsia"/>
                <w:sz w:val="18"/>
                <w:szCs w:val="18"/>
              </w:rPr>
              <w:t>平方米，室内改造及设备采购。</w:t>
            </w:r>
            <w:r>
              <w:rPr>
                <w:rFonts w:asciiTheme="majorEastAsia" w:eastAsiaTheme="majorEastAsia" w:hAnsiTheme="majorEastAsia"/>
                <w:sz w:val="18"/>
                <w:szCs w:val="18"/>
              </w:rPr>
              <w:t>135</w:t>
            </w:r>
            <w:r>
              <w:rPr>
                <w:rFonts w:asciiTheme="majorEastAsia" w:eastAsiaTheme="majorEastAsia" w:hAnsiTheme="majorEastAsia"/>
                <w:sz w:val="18"/>
                <w:szCs w:val="18"/>
              </w:rPr>
              <w:t>万元用于新建</w:t>
            </w:r>
            <w:r>
              <w:rPr>
                <w:rFonts w:asciiTheme="majorEastAsia" w:eastAsiaTheme="majorEastAsia" w:hAnsiTheme="majorEastAsia"/>
                <w:sz w:val="18"/>
                <w:szCs w:val="18"/>
              </w:rPr>
              <w:t>159</w:t>
            </w:r>
            <w:r>
              <w:rPr>
                <w:rFonts w:asciiTheme="majorEastAsia" w:eastAsiaTheme="majorEastAsia" w:hAnsiTheme="majorEastAsia"/>
                <w:sz w:val="18"/>
                <w:szCs w:val="18"/>
              </w:rPr>
              <w:t>平方米值班室及设备间，家长接待室。城乡寄宿制小学门扩建</w:t>
            </w:r>
            <w:r>
              <w:rPr>
                <w:rFonts w:asciiTheme="majorEastAsia" w:eastAsiaTheme="majorEastAsia" w:hAnsiTheme="majorEastAsia"/>
                <w:sz w:val="18"/>
                <w:szCs w:val="18"/>
              </w:rPr>
              <w:t>13</w:t>
            </w:r>
            <w:r>
              <w:rPr>
                <w:rFonts w:asciiTheme="majorEastAsia" w:eastAsiaTheme="majorEastAsia" w:hAnsiTheme="majorEastAsia"/>
                <w:sz w:val="18"/>
                <w:szCs w:val="18"/>
              </w:rPr>
              <w:t>米，铺设</w:t>
            </w:r>
            <w:r>
              <w:rPr>
                <w:rFonts w:asciiTheme="majorEastAsia" w:eastAsiaTheme="majorEastAsia" w:hAnsiTheme="majorEastAsia"/>
                <w:sz w:val="18"/>
                <w:szCs w:val="18"/>
              </w:rPr>
              <w:t>DN150</w:t>
            </w:r>
            <w:r>
              <w:rPr>
                <w:rFonts w:asciiTheme="majorEastAsia" w:eastAsiaTheme="majorEastAsia" w:hAnsiTheme="majorEastAsia"/>
                <w:sz w:val="18"/>
                <w:szCs w:val="18"/>
              </w:rPr>
              <w:t>暖气保温管</w:t>
            </w:r>
            <w:r>
              <w:rPr>
                <w:rFonts w:asciiTheme="majorEastAsia" w:eastAsiaTheme="majorEastAsia" w:hAnsiTheme="majorEastAsia"/>
                <w:sz w:val="18"/>
                <w:szCs w:val="18"/>
              </w:rPr>
              <w:t>180</w:t>
            </w:r>
            <w:r>
              <w:rPr>
                <w:rFonts w:asciiTheme="majorEastAsia" w:eastAsiaTheme="majorEastAsia" w:hAnsiTheme="majorEastAsia"/>
                <w:sz w:val="18"/>
                <w:szCs w:val="18"/>
              </w:rPr>
              <w:t>米，学生宿舍楼宿舍木门更换</w:t>
            </w:r>
            <w:r>
              <w:rPr>
                <w:rFonts w:asciiTheme="majorEastAsia" w:eastAsiaTheme="majorEastAsia" w:hAnsiTheme="majorEastAsia"/>
                <w:sz w:val="18"/>
                <w:szCs w:val="18"/>
              </w:rPr>
              <w:t>168</w:t>
            </w:r>
            <w:r>
              <w:rPr>
                <w:rFonts w:asciiTheme="majorEastAsia" w:eastAsiaTheme="majorEastAsia" w:hAnsiTheme="majorEastAsia"/>
                <w:sz w:val="18"/>
                <w:szCs w:val="18"/>
              </w:rPr>
              <w:t>，学生宿舍楼</w:t>
            </w:r>
            <w:r>
              <w:rPr>
                <w:rFonts w:asciiTheme="majorEastAsia" w:eastAsiaTheme="majorEastAsia" w:hAnsiTheme="majorEastAsia"/>
                <w:sz w:val="18"/>
                <w:szCs w:val="18"/>
              </w:rPr>
              <w:t>3940</w:t>
            </w:r>
            <w:r>
              <w:rPr>
                <w:rFonts w:asciiTheme="majorEastAsia" w:eastAsiaTheme="majorEastAsia" w:hAnsiTheme="majorEastAsia"/>
                <w:sz w:val="18"/>
                <w:szCs w:val="18"/>
              </w:rPr>
              <w:t>余平方米地暖改造。</w:t>
            </w:r>
            <w:r>
              <w:rPr>
                <w:rFonts w:asciiTheme="majorEastAsia" w:eastAsiaTheme="majorEastAsia" w:hAnsiTheme="majorEastAsia"/>
                <w:sz w:val="18"/>
                <w:szCs w:val="18"/>
              </w:rPr>
              <w:t>47</w:t>
            </w:r>
            <w:r>
              <w:rPr>
                <w:rFonts w:asciiTheme="majorEastAsia" w:eastAsiaTheme="majorEastAsia" w:hAnsiTheme="majorEastAsia"/>
                <w:sz w:val="18"/>
                <w:szCs w:val="18"/>
              </w:rPr>
              <w:t>万元用于改造</w:t>
            </w:r>
            <w:r>
              <w:rPr>
                <w:rFonts w:asciiTheme="majorEastAsia" w:eastAsiaTheme="majorEastAsia" w:hAnsiTheme="majorEastAsia"/>
                <w:sz w:val="18"/>
                <w:szCs w:val="18"/>
              </w:rPr>
              <w:t>160</w:t>
            </w:r>
            <w:r>
              <w:rPr>
                <w:rFonts w:asciiTheme="majorEastAsia" w:eastAsiaTheme="majorEastAsia" w:hAnsiTheme="majorEastAsia"/>
                <w:sz w:val="18"/>
                <w:szCs w:val="18"/>
              </w:rPr>
              <w:t>平方米厕所及附属配套建设（</w:t>
            </w:r>
            <w:r>
              <w:rPr>
                <w:rFonts w:asciiTheme="majorEastAsia" w:eastAsiaTheme="majorEastAsia" w:hAnsiTheme="majorEastAsia"/>
                <w:sz w:val="18"/>
                <w:szCs w:val="18"/>
              </w:rPr>
              <w:t>150</w:t>
            </w:r>
            <w:r>
              <w:rPr>
                <w:rFonts w:asciiTheme="majorEastAsia" w:eastAsiaTheme="majorEastAsia" w:hAnsiTheme="majorEastAsia"/>
                <w:sz w:val="18"/>
                <w:szCs w:val="18"/>
              </w:rPr>
              <w:t>米上下水，</w:t>
            </w:r>
            <w:r>
              <w:rPr>
                <w:rFonts w:asciiTheme="majorEastAsia" w:eastAsiaTheme="majorEastAsia" w:hAnsiTheme="majorEastAsia"/>
                <w:sz w:val="18"/>
                <w:szCs w:val="18"/>
              </w:rPr>
              <w:t>60</w:t>
            </w:r>
            <w:r>
              <w:rPr>
                <w:rFonts w:asciiTheme="majorEastAsia" w:eastAsiaTheme="majorEastAsia" w:hAnsiTheme="majorEastAsia"/>
                <w:sz w:val="18"/>
                <w:szCs w:val="18"/>
              </w:rPr>
              <w:t>米室外管道、化粪池），对食堂室内布局进行隔断</w:t>
            </w:r>
            <w:r>
              <w:rPr>
                <w:rFonts w:asciiTheme="majorEastAsia" w:eastAsiaTheme="majorEastAsia" w:hAnsiTheme="majorEastAsia"/>
                <w:sz w:val="18"/>
                <w:szCs w:val="18"/>
              </w:rPr>
              <w:t>2300</w:t>
            </w:r>
            <w:r>
              <w:rPr>
                <w:rFonts w:asciiTheme="majorEastAsia" w:eastAsiaTheme="majorEastAsia" w:hAnsiTheme="majorEastAsia"/>
                <w:sz w:val="18"/>
                <w:szCs w:val="18"/>
              </w:rPr>
              <w:t>余平方米及食堂门更换。</w:t>
            </w:r>
            <w:r>
              <w:rPr>
                <w:rFonts w:asciiTheme="majorEastAsia" w:eastAsiaTheme="majorEastAsia" w:hAnsiTheme="majorEastAsia"/>
                <w:sz w:val="18"/>
                <w:szCs w:val="18"/>
              </w:rPr>
              <w:t>18</w:t>
            </w:r>
            <w:r>
              <w:rPr>
                <w:rFonts w:asciiTheme="majorEastAsia" w:eastAsiaTheme="majorEastAsia" w:hAnsiTheme="majorEastAsia"/>
                <w:sz w:val="18"/>
                <w:szCs w:val="18"/>
              </w:rPr>
              <w:t>万元用于原</w:t>
            </w:r>
            <w:r>
              <w:rPr>
                <w:rFonts w:asciiTheme="majorEastAsia" w:eastAsiaTheme="majorEastAsia" w:hAnsiTheme="majorEastAsia"/>
                <w:sz w:val="18"/>
                <w:szCs w:val="18"/>
              </w:rPr>
              <w:t>60</w:t>
            </w:r>
            <w:r>
              <w:rPr>
                <w:rFonts w:asciiTheme="majorEastAsia" w:eastAsiaTheme="majorEastAsia" w:hAnsiTheme="majorEastAsia"/>
                <w:sz w:val="18"/>
                <w:szCs w:val="18"/>
              </w:rPr>
              <w:t>平方米旱厕改造为水冲式厕所（因</w:t>
            </w:r>
            <w:r>
              <w:rPr>
                <w:rFonts w:asciiTheme="majorEastAsia" w:eastAsiaTheme="majorEastAsia" w:hAnsiTheme="majorEastAsia"/>
                <w:sz w:val="18"/>
                <w:szCs w:val="18"/>
              </w:rPr>
              <w:t>2019</w:t>
            </w:r>
            <w:r>
              <w:rPr>
                <w:rFonts w:asciiTheme="majorEastAsia" w:eastAsiaTheme="majorEastAsia" w:hAnsiTheme="majorEastAsia"/>
                <w:sz w:val="18"/>
                <w:szCs w:val="18"/>
              </w:rPr>
              <w:t>年新建旱厕，结构完整，原有的基础上进行升级，</w:t>
            </w:r>
            <w:r>
              <w:rPr>
                <w:rFonts w:asciiTheme="majorEastAsia" w:eastAsiaTheme="majorEastAsia" w:hAnsiTheme="majorEastAsia"/>
                <w:sz w:val="18"/>
                <w:szCs w:val="18"/>
              </w:rPr>
              <w:t>20</w:t>
            </w:r>
            <w:r>
              <w:rPr>
                <w:rFonts w:asciiTheme="majorEastAsia" w:eastAsiaTheme="majorEastAsia" w:hAnsiTheme="majorEastAsia"/>
                <w:sz w:val="18"/>
                <w:szCs w:val="18"/>
              </w:rPr>
              <w:t>米上下水，</w:t>
            </w:r>
            <w:r>
              <w:rPr>
                <w:rFonts w:asciiTheme="majorEastAsia" w:eastAsiaTheme="majorEastAsia" w:hAnsiTheme="majorEastAsia"/>
                <w:sz w:val="18"/>
                <w:szCs w:val="18"/>
              </w:rPr>
              <w:t>35</w:t>
            </w:r>
            <w:r>
              <w:rPr>
                <w:rFonts w:asciiTheme="majorEastAsia" w:eastAsiaTheme="majorEastAsia" w:hAnsiTheme="majorEastAsia"/>
                <w:sz w:val="18"/>
                <w:szCs w:val="18"/>
              </w:rPr>
              <w:t>米室外管道、化粪池）。</w:t>
            </w:r>
            <w:r>
              <w:rPr>
                <w:rFonts w:asciiTheme="majorEastAsia" w:eastAsiaTheme="majorEastAsia" w:hAnsiTheme="majorEastAsia"/>
                <w:sz w:val="18"/>
                <w:szCs w:val="18"/>
              </w:rPr>
              <w:t>15</w:t>
            </w:r>
            <w:r>
              <w:rPr>
                <w:rFonts w:asciiTheme="majorEastAsia" w:eastAsiaTheme="majorEastAsia" w:hAnsiTheme="majorEastAsia"/>
                <w:sz w:val="18"/>
                <w:szCs w:val="18"/>
              </w:rPr>
              <w:t>万元用于原</w:t>
            </w:r>
            <w:r>
              <w:rPr>
                <w:rFonts w:asciiTheme="majorEastAsia" w:eastAsiaTheme="majorEastAsia" w:hAnsiTheme="majorEastAsia"/>
                <w:sz w:val="18"/>
                <w:szCs w:val="18"/>
              </w:rPr>
              <w:t>60</w:t>
            </w:r>
            <w:r>
              <w:rPr>
                <w:rFonts w:asciiTheme="majorEastAsia" w:eastAsiaTheme="majorEastAsia" w:hAnsiTheme="majorEastAsia"/>
                <w:sz w:val="18"/>
                <w:szCs w:val="18"/>
              </w:rPr>
              <w:t>平方米旱厕改造为水冲式厕所（因</w:t>
            </w:r>
            <w:r>
              <w:rPr>
                <w:rFonts w:asciiTheme="majorEastAsia" w:eastAsiaTheme="majorEastAsia" w:hAnsiTheme="majorEastAsia"/>
                <w:sz w:val="18"/>
                <w:szCs w:val="18"/>
              </w:rPr>
              <w:t>2019</w:t>
            </w:r>
            <w:r>
              <w:rPr>
                <w:rFonts w:asciiTheme="majorEastAsia" w:eastAsiaTheme="majorEastAsia" w:hAnsiTheme="majorEastAsia"/>
                <w:sz w:val="18"/>
                <w:szCs w:val="18"/>
              </w:rPr>
              <w:t>年新建旱厕，结构完整，原有的基础上进行升级，</w:t>
            </w:r>
            <w:r>
              <w:rPr>
                <w:rFonts w:asciiTheme="majorEastAsia" w:eastAsiaTheme="majorEastAsia" w:hAnsiTheme="majorEastAsia"/>
                <w:sz w:val="18"/>
                <w:szCs w:val="18"/>
              </w:rPr>
              <w:t>20</w:t>
            </w:r>
            <w:r>
              <w:rPr>
                <w:rFonts w:asciiTheme="majorEastAsia" w:eastAsiaTheme="majorEastAsia" w:hAnsiTheme="majorEastAsia"/>
                <w:sz w:val="18"/>
                <w:szCs w:val="18"/>
              </w:rPr>
              <w:t>米上下水，</w:t>
            </w:r>
            <w:r>
              <w:rPr>
                <w:rFonts w:asciiTheme="majorEastAsia" w:eastAsiaTheme="majorEastAsia" w:hAnsiTheme="majorEastAsia"/>
                <w:sz w:val="18"/>
                <w:szCs w:val="18"/>
              </w:rPr>
              <w:t>35</w:t>
            </w:r>
            <w:r>
              <w:rPr>
                <w:rFonts w:asciiTheme="majorEastAsia" w:eastAsiaTheme="majorEastAsia" w:hAnsiTheme="majorEastAsia"/>
                <w:sz w:val="18"/>
                <w:szCs w:val="18"/>
              </w:rPr>
              <w:t>米室外管道、化粪池）。</w:t>
            </w:r>
            <w:r>
              <w:rPr>
                <w:rFonts w:asciiTheme="majorEastAsia" w:eastAsiaTheme="majorEastAsia" w:hAnsiTheme="majorEastAsia"/>
                <w:sz w:val="18"/>
                <w:szCs w:val="18"/>
              </w:rPr>
              <w:t>25</w:t>
            </w:r>
            <w:r>
              <w:rPr>
                <w:rFonts w:asciiTheme="majorEastAsia" w:eastAsiaTheme="majorEastAsia" w:hAnsiTheme="majorEastAsia"/>
                <w:sz w:val="18"/>
                <w:szCs w:val="18"/>
              </w:rPr>
              <w:t>万元用于塔合曼乡寄宿制小学教学辅助用房（室</w:t>
            </w:r>
            <w:r>
              <w:rPr>
                <w:rFonts w:asciiTheme="majorEastAsia" w:eastAsiaTheme="majorEastAsia" w:hAnsiTheme="majorEastAsia"/>
                <w:sz w:val="18"/>
                <w:szCs w:val="18"/>
              </w:rPr>
              <w:t>外管网</w:t>
            </w:r>
            <w:r>
              <w:rPr>
                <w:rFonts w:asciiTheme="majorEastAsia" w:eastAsiaTheme="majorEastAsia" w:hAnsiTheme="majorEastAsia"/>
                <w:sz w:val="18"/>
                <w:szCs w:val="18"/>
              </w:rPr>
              <w:t>176</w:t>
            </w:r>
            <w:r>
              <w:rPr>
                <w:rFonts w:asciiTheme="majorEastAsia" w:eastAsiaTheme="majorEastAsia" w:hAnsiTheme="majorEastAsia"/>
                <w:sz w:val="18"/>
                <w:szCs w:val="18"/>
              </w:rPr>
              <w:t>米，地面硬化</w:t>
            </w:r>
            <w:r>
              <w:rPr>
                <w:rFonts w:asciiTheme="majorEastAsia" w:eastAsiaTheme="majorEastAsia" w:hAnsiTheme="majorEastAsia"/>
                <w:sz w:val="18"/>
                <w:szCs w:val="18"/>
              </w:rPr>
              <w:t>80</w:t>
            </w:r>
            <w:r>
              <w:rPr>
                <w:rFonts w:asciiTheme="majorEastAsia" w:eastAsiaTheme="majorEastAsia" w:hAnsiTheme="majorEastAsia"/>
                <w:sz w:val="18"/>
                <w:szCs w:val="18"/>
              </w:rPr>
              <w:t>平方米、电缆</w:t>
            </w:r>
            <w:r>
              <w:rPr>
                <w:rFonts w:asciiTheme="majorEastAsia" w:eastAsiaTheme="majorEastAsia" w:hAnsiTheme="majorEastAsia"/>
                <w:sz w:val="18"/>
                <w:szCs w:val="18"/>
              </w:rPr>
              <w:t>94</w:t>
            </w:r>
            <w:r>
              <w:rPr>
                <w:rFonts w:asciiTheme="majorEastAsia" w:eastAsiaTheme="majorEastAsia" w:hAnsiTheme="majorEastAsia"/>
                <w:sz w:val="18"/>
                <w:szCs w:val="18"/>
              </w:rPr>
              <w:t>米）。该项目的实施显著有效提升我县学校校园建设，有效保障教学采用设备质量，有效改善校园整体建设质量，有效保障在校学生正常的教育教学及生活。</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塔什库尔干县“数字化”校园工程项目（办学条件改建，设备采购）</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&gt;=8</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项目（工程）验收合格率（</w:t>
            </w:r>
            <w:r>
              <w:rPr>
                <w:rFonts w:asciiTheme="majorEastAsia" w:eastAsiaTheme="majorEastAsia" w:hAnsiTheme="majorEastAsia" w:cs="宋体" w:hint="eastAsia"/>
                <w:color w:val="000000"/>
                <w:kern w:val="0"/>
                <w:sz w:val="20"/>
                <w:szCs w:val="20"/>
                <w:lang w:bidi="ar"/>
              </w:rPr>
              <w:t>100%</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项目资金支付及时率（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校园地面硬化总成本（万元））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&lt;=24</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设备采购总成本（万元））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&lt;=562</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值班室及设备间减少总成本（万元））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&lt;=135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厕所及附属配套建设总成本（万元））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教学辅助用房建设总成本（万元）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进一步改善学校办学条件，设备采购安装费。</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受助学校师生满意度（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教科局国通语测试点运维费用</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72.2</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72.2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该项目资金为</w:t>
            </w:r>
            <w:r>
              <w:rPr>
                <w:rFonts w:asciiTheme="majorEastAsia" w:eastAsiaTheme="majorEastAsia" w:hAnsiTheme="majorEastAsia"/>
                <w:sz w:val="18"/>
                <w:szCs w:val="18"/>
              </w:rPr>
              <w:t>72.2</w:t>
            </w:r>
            <w:r>
              <w:rPr>
                <w:rFonts w:asciiTheme="majorEastAsia" w:eastAsiaTheme="majorEastAsia" w:hAnsiTheme="majorEastAsia"/>
                <w:sz w:val="18"/>
                <w:szCs w:val="18"/>
              </w:rPr>
              <w:t>万元，用于我县</w:t>
            </w:r>
            <w:r>
              <w:rPr>
                <w:rFonts w:asciiTheme="majorEastAsia" w:eastAsiaTheme="majorEastAsia" w:hAnsiTheme="majorEastAsia"/>
                <w:sz w:val="18"/>
                <w:szCs w:val="18"/>
              </w:rPr>
              <w:t>2024</w:t>
            </w:r>
            <w:r>
              <w:rPr>
                <w:rFonts w:asciiTheme="majorEastAsia" w:eastAsiaTheme="majorEastAsia" w:hAnsiTheme="majorEastAsia"/>
                <w:sz w:val="18"/>
                <w:szCs w:val="18"/>
              </w:rPr>
              <w:t>年</w:t>
            </w:r>
            <w:r>
              <w:rPr>
                <w:rFonts w:asciiTheme="majorEastAsia" w:eastAsiaTheme="majorEastAsia" w:hAnsiTheme="majorEastAsia"/>
                <w:sz w:val="18"/>
                <w:szCs w:val="18"/>
              </w:rPr>
              <w:t>11</w:t>
            </w:r>
            <w:r>
              <w:rPr>
                <w:rFonts w:asciiTheme="majorEastAsia" w:eastAsiaTheme="majorEastAsia" w:hAnsiTheme="majorEastAsia"/>
                <w:sz w:val="18"/>
                <w:szCs w:val="18"/>
              </w:rPr>
              <w:t>月</w:t>
            </w:r>
            <w:r>
              <w:rPr>
                <w:rFonts w:asciiTheme="majorEastAsia" w:eastAsiaTheme="majorEastAsia" w:hAnsiTheme="majorEastAsia"/>
                <w:sz w:val="18"/>
                <w:szCs w:val="18"/>
              </w:rPr>
              <w:t>-2025</w:t>
            </w:r>
            <w:r>
              <w:rPr>
                <w:rFonts w:asciiTheme="majorEastAsia" w:eastAsiaTheme="majorEastAsia" w:hAnsiTheme="majorEastAsia"/>
                <w:sz w:val="18"/>
                <w:szCs w:val="18"/>
              </w:rPr>
              <w:t>年</w:t>
            </w:r>
            <w:r>
              <w:rPr>
                <w:rFonts w:asciiTheme="majorEastAsia" w:eastAsiaTheme="majorEastAsia" w:hAnsiTheme="majorEastAsia"/>
                <w:sz w:val="18"/>
                <w:szCs w:val="18"/>
              </w:rPr>
              <w:t>12</w:t>
            </w:r>
            <w:r>
              <w:rPr>
                <w:rFonts w:asciiTheme="majorEastAsia" w:eastAsiaTheme="majorEastAsia" w:hAnsiTheme="majorEastAsia"/>
                <w:sz w:val="18"/>
                <w:szCs w:val="18"/>
              </w:rPr>
              <w:t>月共</w:t>
            </w:r>
            <w:r>
              <w:rPr>
                <w:rFonts w:asciiTheme="majorEastAsia" w:eastAsiaTheme="majorEastAsia" w:hAnsiTheme="majorEastAsia"/>
                <w:sz w:val="18"/>
                <w:szCs w:val="18"/>
              </w:rPr>
              <w:t>14</w:t>
            </w:r>
            <w:r>
              <w:rPr>
                <w:rFonts w:asciiTheme="majorEastAsia" w:eastAsiaTheme="majorEastAsia" w:hAnsiTheme="majorEastAsia"/>
                <w:sz w:val="18"/>
                <w:szCs w:val="18"/>
              </w:rPr>
              <w:t>批次</w:t>
            </w:r>
            <w:r>
              <w:rPr>
                <w:rFonts w:asciiTheme="majorEastAsia" w:eastAsiaTheme="majorEastAsia" w:hAnsiTheme="majorEastAsia"/>
                <w:sz w:val="18"/>
                <w:szCs w:val="18"/>
              </w:rPr>
              <w:t>86</w:t>
            </w:r>
            <w:r>
              <w:rPr>
                <w:rFonts w:asciiTheme="majorEastAsia" w:eastAsiaTheme="majorEastAsia" w:hAnsiTheme="majorEastAsia"/>
                <w:sz w:val="18"/>
                <w:szCs w:val="18"/>
              </w:rPr>
              <w:t>天</w:t>
            </w:r>
            <w:r>
              <w:rPr>
                <w:rFonts w:asciiTheme="majorEastAsia" w:eastAsiaTheme="majorEastAsia" w:hAnsiTheme="majorEastAsia"/>
                <w:sz w:val="18"/>
                <w:szCs w:val="18"/>
              </w:rPr>
              <w:t>11662</w:t>
            </w:r>
            <w:r>
              <w:rPr>
                <w:rFonts w:asciiTheme="majorEastAsia" w:eastAsiaTheme="majorEastAsia" w:hAnsiTheme="majorEastAsia"/>
                <w:sz w:val="18"/>
                <w:szCs w:val="18"/>
              </w:rPr>
              <w:t>人次普通话水平测试相关费用元支付</w:t>
            </w:r>
            <w:r>
              <w:rPr>
                <w:rFonts w:asciiTheme="majorEastAsia" w:eastAsiaTheme="majorEastAsia" w:hAnsiTheme="majorEastAsia"/>
                <w:sz w:val="18"/>
                <w:szCs w:val="18"/>
              </w:rPr>
              <w:t>36.58</w:t>
            </w:r>
            <w:r>
              <w:rPr>
                <w:rFonts w:asciiTheme="majorEastAsia" w:eastAsiaTheme="majorEastAsia" w:hAnsiTheme="majorEastAsia"/>
                <w:sz w:val="18"/>
                <w:szCs w:val="18"/>
              </w:rPr>
              <w:t>万元以及系统维护运行费用</w:t>
            </w:r>
            <w:r>
              <w:rPr>
                <w:rFonts w:asciiTheme="majorEastAsia" w:eastAsiaTheme="majorEastAsia" w:hAnsiTheme="majorEastAsia"/>
                <w:sz w:val="18"/>
                <w:szCs w:val="18"/>
              </w:rPr>
              <w:t>35.62</w:t>
            </w:r>
            <w:r>
              <w:rPr>
                <w:rFonts w:asciiTheme="majorEastAsia" w:eastAsiaTheme="majorEastAsia" w:hAnsiTheme="majorEastAsia"/>
                <w:sz w:val="18"/>
                <w:szCs w:val="18"/>
              </w:rPr>
              <w:t>万元。该项目的实施有效保障测试员评测、机测平台使用、考务组织、网络及办公运转等工作按要求按规定落实，有效推动县域国家通用语言文字推广普及，有效提升县域国家通用语言文字普及程度和应用水平。</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普通话测试完成人次数</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&gt;=11662</w:t>
            </w:r>
            <w:r>
              <w:rPr>
                <w:rFonts w:asciiTheme="majorEastAsia" w:eastAsiaTheme="majorEastAsia" w:hAnsiTheme="majorEastAsia" w:cs="宋体" w:hint="eastAsia"/>
                <w:color w:val="000000"/>
                <w:kern w:val="0"/>
                <w:sz w:val="20"/>
                <w:szCs w:val="20"/>
                <w:lang w:bidi="ar"/>
              </w:rPr>
              <w:t>人次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普通话测试完成批次</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&gt;=14</w:t>
            </w:r>
            <w:r>
              <w:rPr>
                <w:rFonts w:asciiTheme="majorEastAsia" w:eastAsiaTheme="majorEastAsia" w:hAnsiTheme="majorEastAsia" w:cs="宋体" w:hint="eastAsia"/>
                <w:color w:val="000000"/>
                <w:kern w:val="0"/>
                <w:sz w:val="20"/>
                <w:szCs w:val="20"/>
                <w:lang w:bidi="ar"/>
              </w:rPr>
              <w:t>批次</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普通话测试成绩复核准确率（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机测平台运行故障率（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各项保障工作完成时间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项目资金支付及时率（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普通话测试相关费用总成本（万元）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&lt;=36.58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系统运行维护费用总成本（万元）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&lt;=35.62</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有效提升县域国家通用语言文字普及程度和应用水平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测试对象综合满意度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年县级配套少先队辅导员岗位津贴</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4.48</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4.48</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w:t>
            </w:r>
            <w:r>
              <w:rPr>
                <w:rFonts w:asciiTheme="majorEastAsia" w:eastAsiaTheme="majorEastAsia" w:hAnsiTheme="majorEastAsia"/>
                <w:sz w:val="18"/>
                <w:szCs w:val="18"/>
              </w:rPr>
              <w:t>4.48</w:t>
            </w:r>
            <w:r>
              <w:rPr>
                <w:rFonts w:asciiTheme="majorEastAsia" w:eastAsiaTheme="majorEastAsia" w:hAnsiTheme="majorEastAsia"/>
                <w:sz w:val="18"/>
                <w:szCs w:val="18"/>
              </w:rPr>
              <w:t>万元，用于教育系统义务教育阶段从事少先队大队工作的少先队大队辅导员发放津贴，大队辅导员岗位津贴标准为每人每月</w:t>
            </w:r>
            <w:r>
              <w:rPr>
                <w:rFonts w:asciiTheme="majorEastAsia" w:eastAsiaTheme="majorEastAsia" w:hAnsiTheme="majorEastAsia"/>
                <w:sz w:val="18"/>
                <w:szCs w:val="18"/>
              </w:rPr>
              <w:t>400</w:t>
            </w:r>
            <w:r>
              <w:rPr>
                <w:rFonts w:asciiTheme="majorEastAsia" w:eastAsiaTheme="majorEastAsia" w:hAnsiTheme="majorEastAsia"/>
                <w:sz w:val="18"/>
                <w:szCs w:val="18"/>
              </w:rPr>
              <w:t>元，义务教育阶段总计辅导员数，自从</w:t>
            </w:r>
            <w:r>
              <w:rPr>
                <w:rFonts w:asciiTheme="majorEastAsia" w:eastAsiaTheme="majorEastAsia" w:hAnsiTheme="majorEastAsia"/>
                <w:sz w:val="18"/>
                <w:szCs w:val="18"/>
              </w:rPr>
              <w:t>2025</w:t>
            </w:r>
            <w:r>
              <w:rPr>
                <w:rFonts w:asciiTheme="majorEastAsia" w:eastAsiaTheme="majorEastAsia" w:hAnsiTheme="majorEastAsia"/>
                <w:sz w:val="18"/>
                <w:szCs w:val="18"/>
              </w:rPr>
              <w:t>年</w:t>
            </w:r>
            <w:r>
              <w:rPr>
                <w:rFonts w:asciiTheme="majorEastAsia" w:eastAsiaTheme="majorEastAsia" w:hAnsiTheme="majorEastAsia"/>
                <w:sz w:val="18"/>
                <w:szCs w:val="18"/>
              </w:rPr>
              <w:t>1</w:t>
            </w:r>
            <w:r>
              <w:rPr>
                <w:rFonts w:asciiTheme="majorEastAsia" w:eastAsiaTheme="majorEastAsia" w:hAnsiTheme="majorEastAsia"/>
                <w:sz w:val="18"/>
                <w:szCs w:val="18"/>
              </w:rPr>
              <w:t>月开始发放。该项目的实施有效提高义务教育阶段相关学校少先队辅导员的工作积极性，有效保障相关学校少先队大队工作顺利进行，进一步加强少先队辅导员队伍建设。</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津贴标准达标率（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津贴发放及时率（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31</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辅导员岗位津贴标准（元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月</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有效提高少先队辅导员工作积极性</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受益人员满意度（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年县级配套义务教育家庭经济困难学生生活补助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56.87</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56.87</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w:t>
            </w:r>
            <w:r>
              <w:rPr>
                <w:rFonts w:asciiTheme="majorEastAsia" w:eastAsiaTheme="majorEastAsia" w:hAnsiTheme="majorEastAsia"/>
                <w:sz w:val="18"/>
                <w:szCs w:val="18"/>
              </w:rPr>
              <w:t>年县级配套义务教育家庭经济困难学生生活补助项目，使用资金</w:t>
            </w:r>
            <w:r>
              <w:rPr>
                <w:rFonts w:asciiTheme="majorEastAsia" w:eastAsiaTheme="majorEastAsia" w:hAnsiTheme="majorEastAsia"/>
                <w:sz w:val="18"/>
                <w:szCs w:val="18"/>
              </w:rPr>
              <w:t>56.87</w:t>
            </w:r>
            <w:r>
              <w:rPr>
                <w:rFonts w:asciiTheme="majorEastAsia" w:eastAsiaTheme="majorEastAsia" w:hAnsiTheme="majorEastAsia"/>
                <w:sz w:val="18"/>
                <w:szCs w:val="18"/>
              </w:rPr>
              <w:t>万元，分别为受益义务教育阶段学校寄宿生和非寄宿生提供相关家庭经济困难生生活补助保障。该项目的实施有效保障我县家庭经济困难学生的生活水平；有效提升我县义务教育的教学质量及教学水平。</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受益单位数（所）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11</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11</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31</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12/31/25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初中阶段家庭经济困难生补助（万元）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39.95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39.95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小学阶段家庭经济困难生补助（万元）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16.92</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16.92</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有效保障我县义务教育家庭经济困难学生的生活水平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有效提升我县义务教育的教学质量及教学水平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有效提升</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受益非寄宿学生满意度（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年县级配套义务教育免费教科书资金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1.80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1.80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w:t>
            </w:r>
            <w:r>
              <w:rPr>
                <w:rFonts w:asciiTheme="majorEastAsia" w:eastAsiaTheme="majorEastAsia" w:hAnsiTheme="majorEastAsia"/>
                <w:sz w:val="18"/>
                <w:szCs w:val="18"/>
              </w:rPr>
              <w:t>年县级配套义务教育免费教科书资金项目，使用资金</w:t>
            </w:r>
            <w:r>
              <w:rPr>
                <w:rFonts w:asciiTheme="majorEastAsia" w:eastAsiaTheme="majorEastAsia" w:hAnsiTheme="majorEastAsia"/>
                <w:sz w:val="18"/>
                <w:szCs w:val="18"/>
              </w:rPr>
              <w:t>1.8</w:t>
            </w:r>
            <w:r>
              <w:rPr>
                <w:rFonts w:asciiTheme="majorEastAsia" w:eastAsiaTheme="majorEastAsia" w:hAnsiTheme="majorEastAsia"/>
                <w:sz w:val="18"/>
                <w:szCs w:val="18"/>
              </w:rPr>
              <w:t>万元，根据学校实际相关需求，以平均</w:t>
            </w:r>
            <w:r>
              <w:rPr>
                <w:rFonts w:asciiTheme="majorEastAsia" w:eastAsiaTheme="majorEastAsia" w:hAnsiTheme="majorEastAsia"/>
                <w:sz w:val="18"/>
                <w:szCs w:val="18"/>
              </w:rPr>
              <w:t>9000</w:t>
            </w:r>
            <w:r>
              <w:rPr>
                <w:rFonts w:asciiTheme="majorEastAsia" w:eastAsiaTheme="majorEastAsia" w:hAnsiTheme="majorEastAsia"/>
                <w:sz w:val="18"/>
                <w:szCs w:val="18"/>
              </w:rPr>
              <w:t>元的标准分配给县城乡寄宿制小学和实验学校用于保证学校相关教材书籍得到相应的保障。该项目的实施显著有效提升两所学校教学质量及教学水平，长期有效保障我县义务教育的稳定发展。</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受益单位数（所）</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2</w:t>
            </w:r>
            <w:r>
              <w:rPr>
                <w:rFonts w:asciiTheme="majorEastAsia" w:eastAsiaTheme="majorEastAsia" w:hAnsiTheme="majorEastAsia" w:cs="宋体" w:hint="eastAsia"/>
                <w:color w:val="000000"/>
                <w:kern w:val="0"/>
                <w:sz w:val="20"/>
                <w:szCs w:val="20"/>
                <w:lang w:bidi="ar"/>
              </w:rPr>
              <w:t>所</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经费发放达标率（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31</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成本指标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平均一个学校所分配总金额（万元）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0.9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有效提升教育教学水平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年县级配套义务教育公用经费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39.91</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39.91</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w:t>
            </w:r>
            <w:r>
              <w:rPr>
                <w:rFonts w:asciiTheme="majorEastAsia" w:eastAsiaTheme="majorEastAsia" w:hAnsiTheme="majorEastAsia"/>
                <w:sz w:val="18"/>
                <w:szCs w:val="18"/>
              </w:rPr>
              <w:t>年县级配套义务教育公用经费项目，使用资金</w:t>
            </w:r>
            <w:r>
              <w:rPr>
                <w:rFonts w:asciiTheme="majorEastAsia" w:eastAsiaTheme="majorEastAsia" w:hAnsiTheme="majorEastAsia"/>
                <w:sz w:val="18"/>
                <w:szCs w:val="18"/>
              </w:rPr>
              <w:t>39.91</w:t>
            </w:r>
            <w:r>
              <w:rPr>
                <w:rFonts w:asciiTheme="majorEastAsia" w:eastAsiaTheme="majorEastAsia" w:hAnsiTheme="majorEastAsia"/>
                <w:sz w:val="18"/>
                <w:szCs w:val="18"/>
              </w:rPr>
              <w:t>万元，分别为受益义务教育阶段小学阶段在校生、初中阶段在校生</w:t>
            </w:r>
            <w:r>
              <w:rPr>
                <w:rFonts w:asciiTheme="majorEastAsia" w:eastAsiaTheme="majorEastAsia" w:hAnsiTheme="majorEastAsia"/>
                <w:sz w:val="18"/>
                <w:szCs w:val="18"/>
              </w:rPr>
              <w:t>1985</w:t>
            </w:r>
            <w:r>
              <w:rPr>
                <w:rFonts w:asciiTheme="majorEastAsia" w:eastAsiaTheme="majorEastAsia" w:hAnsiTheme="majorEastAsia"/>
                <w:sz w:val="18"/>
                <w:szCs w:val="18"/>
              </w:rPr>
              <w:t>人和特殊教育学生提供相关公用经费保障。该项目的实施显著有效提升我县义务教育的教学质量及教学水平，长期有效保障我县义务教育的稳定发展。</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资助经费发放达标率（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w:t>
            </w:r>
            <w:r>
              <w:rPr>
                <w:rFonts w:asciiTheme="majorEastAsia" w:eastAsiaTheme="majorEastAsia" w:hAnsiTheme="majorEastAsia" w:cs="宋体" w:hint="eastAsia"/>
                <w:color w:val="000000"/>
                <w:kern w:val="0"/>
                <w:sz w:val="20"/>
                <w:szCs w:val="20"/>
                <w:lang w:bidi="ar"/>
              </w:rPr>
              <w:t>年</w:t>
            </w: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月</w:t>
            </w:r>
            <w:r>
              <w:rPr>
                <w:rFonts w:asciiTheme="majorEastAsia" w:eastAsiaTheme="majorEastAsia" w:hAnsiTheme="majorEastAsia" w:cs="宋体" w:hint="eastAsia"/>
                <w:color w:val="000000"/>
                <w:kern w:val="0"/>
                <w:sz w:val="20"/>
                <w:szCs w:val="20"/>
                <w:lang w:bidi="ar"/>
              </w:rPr>
              <w:t>31</w:t>
            </w:r>
            <w:r>
              <w:rPr>
                <w:rFonts w:asciiTheme="majorEastAsia" w:eastAsiaTheme="majorEastAsia" w:hAnsiTheme="majorEastAsia" w:cs="宋体" w:hint="eastAsia"/>
                <w:color w:val="000000"/>
                <w:kern w:val="0"/>
                <w:sz w:val="20"/>
                <w:szCs w:val="20"/>
                <w:lang w:bidi="ar"/>
              </w:rPr>
              <w:t>日</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12/31/25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初中公用经费总额（万元）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15.39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小学公用经费总额（万元）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17.83</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33.21</w:t>
            </w:r>
            <w:r>
              <w:rPr>
                <w:rFonts w:asciiTheme="majorEastAsia" w:eastAsiaTheme="majorEastAsia" w:hAnsiTheme="majorEastAsia" w:cs="宋体"/>
                <w:color w:val="000000"/>
                <w:kern w:val="0"/>
                <w:sz w:val="20"/>
                <w:szCs w:val="20"/>
                <w:lang w:bidi="ar"/>
              </w:rPr>
              <w:t>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特殊教育学生公用经费总额（万元）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6.69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6.7</w:t>
            </w:r>
            <w:r>
              <w:rPr>
                <w:rFonts w:asciiTheme="majorEastAsia" w:eastAsiaTheme="majorEastAsia" w:hAnsiTheme="majorEastAsia" w:cs="宋体"/>
                <w:color w:val="000000"/>
                <w:kern w:val="0"/>
                <w:sz w:val="20"/>
                <w:szCs w:val="20"/>
                <w:lang w:bidi="ar"/>
              </w:rPr>
              <w:t>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有效保障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75E57" w:rsidRDefault="002E2B59">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75E5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教育和科学技术局</w:t>
            </w:r>
            <w:r>
              <w:rPr>
                <w:rFonts w:asciiTheme="majorEastAsia" w:eastAsiaTheme="majorEastAsia" w:hAnsiTheme="majorEastAsia"/>
                <w:sz w:val="18"/>
                <w:szCs w:val="18"/>
                <w:cs/>
              </w:rPr>
              <w:t>‎</w:t>
            </w:r>
          </w:p>
        </w:tc>
      </w:tr>
      <w:tr w:rsidR="00775E5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年自治区教育补助经费</w:t>
            </w:r>
            <w:r>
              <w:rPr>
                <w:rFonts w:asciiTheme="majorEastAsia" w:eastAsiaTheme="majorEastAsia" w:hAnsiTheme="majorEastAsia"/>
                <w:sz w:val="18"/>
                <w:szCs w:val="18"/>
              </w:rPr>
              <w:t>-</w:t>
            </w:r>
            <w:r>
              <w:rPr>
                <w:rFonts w:asciiTheme="majorEastAsia" w:eastAsiaTheme="majorEastAsia" w:hAnsiTheme="majorEastAsia"/>
                <w:sz w:val="18"/>
                <w:szCs w:val="18"/>
              </w:rPr>
              <w:t>南疆四地州中小学幼儿园配备保安人员工资补助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陈国龙</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75E5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46.20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46.20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75E5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75E57" w:rsidRDefault="002E2B59">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w:t>
            </w:r>
            <w:r>
              <w:rPr>
                <w:rFonts w:asciiTheme="majorEastAsia" w:eastAsiaTheme="majorEastAsia" w:hAnsiTheme="majorEastAsia"/>
                <w:sz w:val="18"/>
                <w:szCs w:val="18"/>
              </w:rPr>
              <w:t>年自治区南疆四地州中小学幼儿园配备保安人员工资项目，该项目计划资金</w:t>
            </w:r>
            <w:r>
              <w:rPr>
                <w:rFonts w:asciiTheme="majorEastAsia" w:eastAsiaTheme="majorEastAsia" w:hAnsiTheme="majorEastAsia"/>
                <w:sz w:val="18"/>
                <w:szCs w:val="18"/>
              </w:rPr>
              <w:t>46.2</w:t>
            </w:r>
            <w:r>
              <w:rPr>
                <w:rFonts w:asciiTheme="majorEastAsia" w:eastAsiaTheme="majorEastAsia" w:hAnsiTheme="majorEastAsia"/>
                <w:sz w:val="18"/>
                <w:szCs w:val="18"/>
              </w:rPr>
              <w:t>万元，用于发放深塔中学、中心幼儿园、第二中心幼儿园及实验学校保安人员</w:t>
            </w:r>
            <w:r>
              <w:rPr>
                <w:rFonts w:asciiTheme="majorEastAsia" w:eastAsiaTheme="majorEastAsia" w:hAnsiTheme="majorEastAsia"/>
                <w:sz w:val="18"/>
                <w:szCs w:val="18"/>
              </w:rPr>
              <w:t>2026</w:t>
            </w:r>
            <w:r>
              <w:rPr>
                <w:rFonts w:asciiTheme="majorEastAsia" w:eastAsiaTheme="majorEastAsia" w:hAnsiTheme="majorEastAsia"/>
                <w:sz w:val="18"/>
                <w:szCs w:val="18"/>
              </w:rPr>
              <w:t>年度工资补助。通过该项目的实施有效保障教育系统中小学幼儿园学生在校期间人身安全问题，提供在校师生良好的教育教学、学习和生活环境。</w:t>
            </w:r>
          </w:p>
        </w:tc>
      </w:tr>
      <w:tr w:rsidR="00775E5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工资补助发放完成率（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保障学生安全性（</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工资补助及时发放率（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val="restart"/>
            <w:tcBorders>
              <w:left w:val="single" w:sz="2" w:space="0" w:color="000000"/>
              <w:right w:val="single" w:sz="2" w:space="0" w:color="000000"/>
            </w:tcBorders>
            <w:vAlign w:val="center"/>
          </w:tcPr>
          <w:p w:rsidR="00775E57" w:rsidRDefault="002E2B59">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75E57" w:rsidRDefault="002E2B59">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深塔中学分配总金额（万元）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&lt;=14.7</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48</w:t>
            </w:r>
            <w:r>
              <w:rPr>
                <w:rFonts w:asciiTheme="majorEastAsia" w:eastAsiaTheme="majorEastAsia" w:hAnsiTheme="majorEastAsia" w:cs="宋体"/>
                <w:color w:val="000000"/>
                <w:kern w:val="0"/>
                <w:sz w:val="20"/>
                <w:szCs w:val="20"/>
                <w:lang w:bidi="ar"/>
              </w:rPr>
              <w:t>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中心幼儿园分配总金额（万元）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35</w:t>
            </w:r>
            <w:r>
              <w:rPr>
                <w:rFonts w:asciiTheme="majorEastAsia" w:eastAsiaTheme="majorEastAsia" w:hAnsiTheme="majorEastAsia" w:cs="宋体"/>
                <w:color w:val="000000"/>
                <w:kern w:val="0"/>
                <w:sz w:val="20"/>
                <w:szCs w:val="20"/>
                <w:lang w:bidi="ar"/>
              </w:rPr>
              <w:t>万元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第二中心幼儿园分配总金额（万元）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&lt;=11.5</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vMerge/>
            <w:tcBorders>
              <w:left w:val="single" w:sz="2" w:space="0" w:color="000000"/>
              <w:right w:val="single" w:sz="2" w:space="0" w:color="000000"/>
            </w:tcBorders>
            <w:vAlign w:val="center"/>
          </w:tcPr>
          <w:p w:rsidR="00775E57" w:rsidRDefault="00775E57"/>
        </w:tc>
        <w:tc>
          <w:tcPr>
            <w:tcW w:w="1134" w:type="dxa"/>
            <w:vMerge/>
            <w:tcBorders>
              <w:left w:val="single" w:sz="2" w:space="0" w:color="000000"/>
              <w:bottom w:val="single" w:sz="2" w:space="0" w:color="000000"/>
              <w:right w:val="single" w:sz="2" w:space="0" w:color="000000"/>
            </w:tcBorders>
            <w:vAlign w:val="center"/>
          </w:tcPr>
          <w:p w:rsidR="00775E57" w:rsidRDefault="00775E57"/>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实验学校分配总金额（万元）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效益指标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提高安保力量，确保学校、幼儿园校园学生安全</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75E57">
        <w:trPr>
          <w:trHeight w:val="859"/>
          <w:jc w:val="center"/>
        </w:trPr>
        <w:tc>
          <w:tcPr>
            <w:tcW w:w="1131" w:type="dxa"/>
            <w:tcBorders>
              <w:left w:val="single" w:sz="2" w:space="0" w:color="000000"/>
              <w:right w:val="single" w:sz="2" w:space="0" w:color="000000"/>
            </w:tcBorders>
            <w:vAlign w:val="center"/>
          </w:tcPr>
          <w:p w:rsidR="00775E57" w:rsidRDefault="002E2B59">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75E57" w:rsidRDefault="002E2B59">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受益保安满意度（</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75E57" w:rsidRDefault="002E2B59">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75E57" w:rsidRDefault="00775E57">
      <w:pPr>
        <w:jc w:val="center"/>
      </w:pPr>
    </w:p>
    <w:p w:rsidR="00775E57" w:rsidRDefault="002E2B59">
      <w:r>
        <w:br w:type="page"/>
      </w:r>
    </w:p>
    <w:p w:rsidR="00775E57" w:rsidRDefault="00775E57">
      <w:pPr>
        <w:jc w:val="center"/>
      </w:pPr>
    </w:p>
    <w:p w:rsidR="00775E57" w:rsidRDefault="002E2B59">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775E57" w:rsidRDefault="002E2B59">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年县级配套义务教育公用经费</w:t>
      </w:r>
      <w:r>
        <w:rPr>
          <w:rFonts w:ascii="仿宋_GB2312" w:eastAsia="仿宋_GB2312" w:hAnsi="宋体" w:cs="宋体" w:hint="eastAsia"/>
          <w:kern w:val="0"/>
          <w:sz w:val="28"/>
          <w:szCs w:val="28"/>
        </w:rPr>
        <w:t>33.21</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年县级配套义务教育特教公用经费</w:t>
      </w:r>
      <w:r>
        <w:rPr>
          <w:rFonts w:ascii="仿宋_GB2312" w:eastAsia="仿宋_GB2312" w:hAnsi="宋体" w:cs="宋体" w:hint="eastAsia"/>
          <w:kern w:val="0"/>
          <w:sz w:val="28"/>
          <w:szCs w:val="28"/>
        </w:rPr>
        <w:t>6.7</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39.91</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775E57" w:rsidRDefault="002E2B59">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775E57" w:rsidRDefault="002E2B59">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775E57" w:rsidRDefault="00775E57">
      <w:pPr>
        <w:spacing w:line="520" w:lineRule="exact"/>
        <w:ind w:firstLine="642"/>
        <w:rPr>
          <w:rFonts w:ascii="仿宋_GB2312" w:eastAsia="仿宋_GB2312" w:hAnsi="宋体" w:cs="宋体" w:hint="eastAsia"/>
          <w:b/>
          <w:kern w:val="0"/>
          <w:sz w:val="28"/>
          <w:szCs w:val="28"/>
        </w:rPr>
      </w:pPr>
    </w:p>
    <w:p w:rsidR="00775E57" w:rsidRDefault="002E2B59">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775E57" w:rsidRDefault="002E2B59">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775E57" w:rsidRDefault="002E2B59">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775E57" w:rsidRDefault="002E2B59">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775E57" w:rsidRDefault="002E2B59">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775E57" w:rsidRDefault="002E2B59">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775E57" w:rsidRDefault="002E2B59">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775E57" w:rsidRDefault="002E2B59">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775E57" w:rsidRDefault="002E2B59">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775E57" w:rsidRDefault="00775E57">
      <w:pPr>
        <w:widowControl/>
        <w:spacing w:line="520" w:lineRule="exact"/>
        <w:jc w:val="right"/>
        <w:rPr>
          <w:rFonts w:ascii="仿宋_GB2312" w:eastAsia="仿宋_GB2312" w:hAnsi="宋体" w:cs="宋体" w:hint="eastAsia"/>
          <w:kern w:val="0"/>
          <w:sz w:val="28"/>
          <w:szCs w:val="28"/>
        </w:rPr>
      </w:pPr>
    </w:p>
    <w:p w:rsidR="00775E57" w:rsidRDefault="00775E57">
      <w:pPr>
        <w:widowControl/>
        <w:spacing w:line="520" w:lineRule="exact"/>
        <w:jc w:val="right"/>
        <w:rPr>
          <w:rFonts w:ascii="仿宋_GB2312" w:eastAsia="仿宋_GB2312" w:hAnsi="宋体" w:cs="宋体" w:hint="eastAsia"/>
          <w:kern w:val="0"/>
          <w:sz w:val="28"/>
          <w:szCs w:val="28"/>
        </w:rPr>
      </w:pPr>
    </w:p>
    <w:p w:rsidR="00775E57" w:rsidRDefault="00775E57">
      <w:pPr>
        <w:widowControl/>
        <w:spacing w:line="520" w:lineRule="exact"/>
        <w:jc w:val="right"/>
        <w:rPr>
          <w:rFonts w:ascii="仿宋_GB2312" w:eastAsia="仿宋_GB2312" w:hAnsi="宋体" w:cs="宋体" w:hint="eastAsia"/>
          <w:kern w:val="0"/>
          <w:sz w:val="28"/>
          <w:szCs w:val="28"/>
        </w:rPr>
      </w:pPr>
    </w:p>
    <w:p w:rsidR="00775E57" w:rsidRDefault="00775E57">
      <w:pPr>
        <w:widowControl/>
        <w:spacing w:line="520" w:lineRule="exact"/>
        <w:jc w:val="right"/>
        <w:rPr>
          <w:rFonts w:ascii="仿宋_GB2312" w:eastAsia="仿宋_GB2312" w:hAnsi="宋体" w:cs="宋体" w:hint="eastAsia"/>
          <w:kern w:val="0"/>
          <w:sz w:val="28"/>
          <w:szCs w:val="28"/>
        </w:rPr>
      </w:pPr>
    </w:p>
    <w:p w:rsidR="00775E57" w:rsidRDefault="002E2B59">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教育和科学技术局</w:t>
      </w:r>
    </w:p>
    <w:p w:rsidR="00775E57" w:rsidRDefault="002E2B59">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775E57" w:rsidRDefault="00775E57"/>
    <w:sectPr w:rsidR="00775E5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59" w:rsidRDefault="002E2B59">
      <w:pPr>
        <w:spacing w:after="0" w:line="240" w:lineRule="auto"/>
      </w:pPr>
      <w:r>
        <w:separator/>
      </w:r>
    </w:p>
  </w:endnote>
  <w:endnote w:type="continuationSeparator" w:id="0">
    <w:p w:rsidR="002E2B59" w:rsidRDefault="002E2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75E57" w:rsidRDefault="002E2B59">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775E57" w:rsidRDefault="00775E5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75E57" w:rsidRDefault="002E2B59">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775E57" w:rsidRDefault="00775E5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59" w:rsidRDefault="002E2B59">
      <w:pPr>
        <w:spacing w:after="0" w:line="240" w:lineRule="auto"/>
      </w:pPr>
      <w:r>
        <w:separator/>
      </w:r>
    </w:p>
  </w:footnote>
  <w:footnote w:type="continuationSeparator" w:id="0">
    <w:p w:rsidR="002E2B59" w:rsidRDefault="002E2B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20DD"/>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54"/>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4FA"/>
    <w:rsid w:val="002B6F5E"/>
    <w:rsid w:val="002B74BA"/>
    <w:rsid w:val="002C3650"/>
    <w:rsid w:val="002C42AA"/>
    <w:rsid w:val="002C44A3"/>
    <w:rsid w:val="002C6CF4"/>
    <w:rsid w:val="002D0264"/>
    <w:rsid w:val="002D1754"/>
    <w:rsid w:val="002D2735"/>
    <w:rsid w:val="002D3645"/>
    <w:rsid w:val="002D374A"/>
    <w:rsid w:val="002D3962"/>
    <w:rsid w:val="002D5345"/>
    <w:rsid w:val="002D5C90"/>
    <w:rsid w:val="002E144D"/>
    <w:rsid w:val="002E2B59"/>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2CC"/>
    <w:rsid w:val="0042458E"/>
    <w:rsid w:val="00424D94"/>
    <w:rsid w:val="00426B83"/>
    <w:rsid w:val="00427085"/>
    <w:rsid w:val="004275A7"/>
    <w:rsid w:val="0043019A"/>
    <w:rsid w:val="004313ED"/>
    <w:rsid w:val="0043221B"/>
    <w:rsid w:val="00432378"/>
    <w:rsid w:val="0043304D"/>
    <w:rsid w:val="004337FB"/>
    <w:rsid w:val="004343F2"/>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451E"/>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8E8"/>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75E57"/>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21D"/>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967"/>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4EE2"/>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4BD2"/>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E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073"/>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22F8"/>
    <w:rsid w:val="00C7421B"/>
    <w:rsid w:val="00C77269"/>
    <w:rsid w:val="00C812F4"/>
    <w:rsid w:val="00C81D3F"/>
    <w:rsid w:val="00C82896"/>
    <w:rsid w:val="00C82E0D"/>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2251"/>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C440DA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38F2BDA"/>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3479</TotalTime>
  <Pages>2</Pages>
  <Words>8048</Words>
  <Characters>45876</Characters>
  <Application>Microsoft Office Word</Application>
  <DocSecurity>0</DocSecurity>
  <Lines>382</Lines>
  <Paragraphs>107</Paragraphs>
  <ScaleCrop>false</ScaleCrop>
  <Manager>海哥</Manager>
  <Company>喀什跃达共创信息技术有限责任公司</Company>
  <LinksUpToDate>false</LinksUpToDate>
  <CharactersWithSpaces>53817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2026-09-08T05:45:00Z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