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160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F3FD953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F810E82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5166465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716685B" w14:textId="55A36902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DA7B18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财政局2026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11AE59F5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68BDB8E2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516AAEBC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4BE4D13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139F7F29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68DE16A4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2B178E1C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41B39DA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22B4664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7DC3FA9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627091E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1399FCE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1587BCF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1368955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2E36D78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08F6CEC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7F676A6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3D68ED05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7D59B44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7566E5DB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078CF461" w14:textId="1D16279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4587DD6B" w14:textId="028D8F6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084623D9" w14:textId="654E958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05D9E45F" w14:textId="231EFEB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131ACE41" w14:textId="40E9F06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066760DE" w14:textId="69D9338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46FBE28A" w14:textId="0BE6A04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482EA352" w14:textId="5D38054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403C5CCD" w14:textId="0E933F1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66C10068" w14:textId="5A48FC6D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1539911E" w14:textId="1527F10D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5C80DEA0" w14:textId="03234AE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财政局2026年上年结转结余预算情况说明</w:t>
      </w:r>
    </w:p>
    <w:p w14:paraId="56E978D7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55CDAC57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4E597672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5921E262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03F6A3D2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27F7571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贯彻执行国家财政政策，拟订全县财政发展规划、政策、改革方案并组织实施；分析预测全县财政经济形势，参与制定各项宏观经济政策；拟订县对镇的财政体制和财政分配政策，完善鼓励公益事业发展的财税政策。</w:t>
      </w:r>
    </w:p>
    <w:p w14:paraId="56D45F0C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2、贯彻执行财政法律、法规，指导检查全县财政依法行政工作；拟订全县财政、财务、会计管理的规范性文件，并按规定报请批准后负责组织实施和监督执行。</w:t>
      </w:r>
    </w:p>
    <w:p w14:paraId="2C4F45D3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负责编制全县和县本级政府预决算并向县人民代表大会报告；负责县级政府收支预算执行工作，负责县级单位预决算编制、审核批复及支出经费标准制定工作；负责全县政府预决算信息公开工作；指导镇级预决算编制和支出经费标准制定，审核镇级预决算，制定县对镇财政管理体制、转移支付制度并组织实施，指导镇级财政管理工作。</w:t>
      </w:r>
    </w:p>
    <w:p w14:paraId="783669C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4、负责政府非税收入管理，按规定管理行政事业性收费、政府性基金及其他非税收入。负责财政票据管理。按规定管理彩票市场和彩票资金。</w:t>
      </w:r>
    </w:p>
    <w:p w14:paraId="5A858F2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5、组织制定全县国库管理制度、国库集中收付制度，指导和监督全县国库业务，按规定开展国库资金管理工作。</w:t>
      </w:r>
    </w:p>
    <w:p w14:paraId="50D18F2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6、贯彻执行税收法律、法规，协调监督税收政策的执行。</w:t>
      </w:r>
    </w:p>
    <w:p w14:paraId="126CB52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、负责制定全县行政事业单位国有资产管理制度，制定需要全县统一规定的资产配置政策和标准，管理全县行政事业单位国有资产；负责制定政府购买服务政策和相关制度；负责制定政府采购制度并监督管理。负责制定全县企业国有资产监督管理制度，监督管理全县企业国有资产。</w:t>
      </w:r>
    </w:p>
    <w:p w14:paraId="6F6ECD5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、负责审核和汇总编制全县国有资本经营预决算草案，制定全县国有资本经营预算的制度和办法，收取县本级企业国有资本收益，组织贯彻实施企业财务制度，管理资产评估工作，拟订并执行政府与企业的分配制度和办法。</w:t>
      </w:r>
    </w:p>
    <w:p w14:paraId="08C9896F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9、负责制定全县政府性资金管理制度。负责政府性资金的分配、拨付、监督和预算绩效管理工作；贯彻执行基本建设财务管理制度，参与制定全县投资政策；负责全县农业综合开发资金管理工作，参与项目管理工作；负责全县财源建设工作。</w:t>
      </w:r>
    </w:p>
    <w:p w14:paraId="36AA2B9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10、贯彻执行国家关于政府内外债管理的制度和政策，制定全县政府性债务管理制度和办法，负责统一管理政府内外债务。</w:t>
      </w:r>
    </w:p>
    <w:p w14:paraId="3956DF2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11、贯彻执行支持金融业改革和发展的财政政策；按规定管理财政政策性金融业务。</w:t>
      </w:r>
    </w:p>
    <w:p w14:paraId="54BC985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12、负责管理全县的会计工作，宣传贯彻《会计法》及相关会计制度，组织实施内部控制规范、会计信息化，监督和规范会计行为，管理全县会计人员，组织会计类技术资格考试。</w:t>
      </w:r>
    </w:p>
    <w:p w14:paraId="622D170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13、拟订财政监督制度办法；监督财税法规、政策的执行情况，组织协调重大或专项财政监督检查和会计监督检查工作，依法查处违法违规行为；负责局机关及所属单位内部监督检查工作。</w:t>
      </w:r>
    </w:p>
    <w:p w14:paraId="76D91DB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14、完成县委、县政府交办的其他工作。</w:t>
      </w:r>
    </w:p>
    <w:p w14:paraId="0255DBD6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32DF5904" w14:textId="4950DE1B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财政局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D66B1BE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27BD94DA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2F0425F8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313A11E2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4D316C77" w14:textId="5877734E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7C1AF51B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CCD55C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44ABD222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C21DE2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A5331D6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4660620B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0EA931B4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0BE4879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593213A7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7128D42B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3D52A93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9E138A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1D608348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1302.09</w:t>
            </w:r>
          </w:p>
        </w:tc>
        <w:tc>
          <w:tcPr>
            <w:tcW w:w="2755" w:type="dxa"/>
            <w:noWrap/>
            <w:vAlign w:val="center"/>
          </w:tcPr>
          <w:p w14:paraId="1A99153C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DD05B7C" w14:textId="77777777" w:rsidR="00350F5B" w:rsidRPr="00496F91" w:rsidRDefault="009F23C2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1040.27</w:t>
            </w:r>
          </w:p>
        </w:tc>
      </w:tr>
      <w:tr w:rsidR="009F23C2" w:rsidRPr="000A7FA9" w14:paraId="67FB1B7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731B4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38E4EFC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1302.09</w:t>
            </w:r>
          </w:p>
        </w:tc>
        <w:tc>
          <w:tcPr>
            <w:tcW w:w="2755" w:type="dxa"/>
            <w:noWrap/>
            <w:vAlign w:val="center"/>
          </w:tcPr>
          <w:p w14:paraId="41CF88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51A5FD8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A8A27F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758DF9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1786BBB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1302.09</w:t>
            </w:r>
          </w:p>
        </w:tc>
        <w:tc>
          <w:tcPr>
            <w:tcW w:w="2755" w:type="dxa"/>
            <w:noWrap/>
            <w:vAlign w:val="center"/>
          </w:tcPr>
          <w:p w14:paraId="26DCFC4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06C6251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453924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2C20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34E9716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B04E6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58BC213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FDF4C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1E75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0C8D5C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62B27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60891BD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F10F3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7A5335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77AE71E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54B60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1ED9432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C9C69C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DE0D2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24FB09F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DBA749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05189F1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5ECB82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793067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1E6C7AF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B55CB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2B2F1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159.31</w:t>
            </w:r>
          </w:p>
        </w:tc>
      </w:tr>
      <w:tr w:rsidR="009F23C2" w:rsidRPr="000A7FA9" w14:paraId="204154D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629E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375828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E1DC47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57061AD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4287B3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560C40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6C4D07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21454A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40FFE6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47.48</w:t>
            </w:r>
          </w:p>
        </w:tc>
      </w:tr>
      <w:tr w:rsidR="009F23C2" w:rsidRPr="000A7FA9" w14:paraId="153D743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00B398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19A9EBD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6CA93F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449B4F4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D6B1A7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1A053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2EBE6F7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AC655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05D3E7A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1C917F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E3C39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3CD348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098FAD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57DC843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49C754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A8F40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1EA5E1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B7478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7E40BC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F7FCCF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14B68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54FF612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3FCEB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7EEB2F3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D533A5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E6F42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2B32310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F8F826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7F899C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0AA361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F167F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342EDC4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4C47B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00CE980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80F719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CEA782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7A11884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13.34</w:t>
            </w:r>
          </w:p>
        </w:tc>
        <w:tc>
          <w:tcPr>
            <w:tcW w:w="2755" w:type="dxa"/>
            <w:noWrap/>
            <w:vAlign w:val="center"/>
          </w:tcPr>
          <w:p w14:paraId="0DA56B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1E0E5C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FFB93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385C65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6E169D3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13.34</w:t>
            </w:r>
          </w:p>
        </w:tc>
        <w:tc>
          <w:tcPr>
            <w:tcW w:w="2755" w:type="dxa"/>
            <w:noWrap/>
            <w:vAlign w:val="center"/>
          </w:tcPr>
          <w:p w14:paraId="749A4E5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5EBD9B6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E6B60F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71B4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382FD29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13.34</w:t>
            </w:r>
          </w:p>
        </w:tc>
        <w:tc>
          <w:tcPr>
            <w:tcW w:w="2755" w:type="dxa"/>
            <w:noWrap/>
            <w:vAlign w:val="center"/>
          </w:tcPr>
          <w:p w14:paraId="1DAE9E1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4EF454F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68.37</w:t>
            </w:r>
          </w:p>
        </w:tc>
      </w:tr>
      <w:tr w:rsidR="009F23C2" w:rsidRPr="000A7FA9" w14:paraId="12733E8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872CAA7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76D53EF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DDE2CF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7F704E2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886F21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33A85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5ACD50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19E712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06676B2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C2CC7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C0323C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1F80F3B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113A78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5A0DAD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ABEF8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2BE9D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2CB5F44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B6943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70523AF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DF27A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8115FC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7D93CBD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A0048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67E5978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662C70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512D6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74894B9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67E6D2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1B2E32E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03A49B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67ABA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D576159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C3E748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7308B5F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60BFD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72A71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24D75A7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30A75D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1FB950E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73D13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1ACC83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C88C9E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6B695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358EA59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318D830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2E4E19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576FF7C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133E8D3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7F77CA01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6A4D5F88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1CE83DFF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149F17B0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1315.43</w:t>
            </w:r>
          </w:p>
        </w:tc>
        <w:tc>
          <w:tcPr>
            <w:tcW w:w="2755" w:type="dxa"/>
            <w:noWrap/>
            <w:vAlign w:val="center"/>
          </w:tcPr>
          <w:p w14:paraId="365C6952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124132FA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1315.43</w:t>
            </w:r>
          </w:p>
        </w:tc>
      </w:tr>
    </w:tbl>
    <w:p w14:paraId="3556E5E2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1BDE425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4CE63F80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B829AD6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381EE618" w14:textId="09B70232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</w:tcPr>
          <w:p w14:paraId="146E0355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C7ADE1B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088FD1F2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50A78DE5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46FB6D1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69528E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13500BE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0E6584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FD5FCE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F53101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09D2B3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628A6FE6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1075F92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8E3DE2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8CF471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42E799B8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0109A0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DB1A8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0495EAB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0659318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26CD44AF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BD0BC1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01CCF2B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2E87EB9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2F66A20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0F63D086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3436B91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C8246B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CDF6DF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1B9E58A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3F3BC3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8889F3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C51BA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668FA0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一般公共服务支出</w:t>
            </w:r>
          </w:p>
        </w:tc>
        <w:tc>
          <w:tcPr>
            <w:tcW w:w="1843" w:type="dxa"/>
            <w:vAlign w:val="center"/>
          </w:tcPr>
          <w:p w14:paraId="444DAF7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1040.27</w:t>
            </w:r>
          </w:p>
        </w:tc>
        <w:tc>
          <w:tcPr>
            <w:tcW w:w="1559" w:type="dxa"/>
            <w:vAlign w:val="center"/>
          </w:tcPr>
          <w:p w14:paraId="73526E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1028.69</w:t>
            </w:r>
          </w:p>
        </w:tc>
        <w:tc>
          <w:tcPr>
            <w:tcW w:w="850" w:type="dxa"/>
            <w:vAlign w:val="center"/>
          </w:tcPr>
          <w:p w14:paraId="3C6FD7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1028.69</w:t>
            </w:r>
          </w:p>
        </w:tc>
        <w:tc>
          <w:tcPr>
            <w:tcW w:w="851" w:type="dxa"/>
            <w:vAlign w:val="center"/>
          </w:tcPr>
          <w:p w14:paraId="29A0A2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7FB3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16FB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AA77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B41F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1E1E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79849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E044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11.58</w:t>
            </w:r>
          </w:p>
        </w:tc>
        <w:tc>
          <w:tcPr>
            <w:tcW w:w="709" w:type="dxa"/>
            <w:vAlign w:val="center"/>
          </w:tcPr>
          <w:p w14:paraId="7BA59D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FE52A4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4BAD24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2E21098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4477CB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2CB807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财政事务</w:t>
            </w:r>
          </w:p>
        </w:tc>
        <w:tc>
          <w:tcPr>
            <w:tcW w:w="1843" w:type="dxa"/>
            <w:vAlign w:val="center"/>
          </w:tcPr>
          <w:p w14:paraId="140BDF5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1040.27</w:t>
            </w:r>
          </w:p>
        </w:tc>
        <w:tc>
          <w:tcPr>
            <w:tcW w:w="1559" w:type="dxa"/>
            <w:vAlign w:val="center"/>
          </w:tcPr>
          <w:p w14:paraId="268420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1028.69</w:t>
            </w:r>
          </w:p>
        </w:tc>
        <w:tc>
          <w:tcPr>
            <w:tcW w:w="850" w:type="dxa"/>
            <w:vAlign w:val="center"/>
          </w:tcPr>
          <w:p w14:paraId="35EBB05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1028.69</w:t>
            </w:r>
          </w:p>
        </w:tc>
        <w:tc>
          <w:tcPr>
            <w:tcW w:w="851" w:type="dxa"/>
            <w:vAlign w:val="center"/>
          </w:tcPr>
          <w:p w14:paraId="2DD8DF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F7D9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6AAC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5D9C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55A1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1F49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658C7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D86F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11.58</w:t>
            </w:r>
          </w:p>
        </w:tc>
        <w:tc>
          <w:tcPr>
            <w:tcW w:w="709" w:type="dxa"/>
            <w:vAlign w:val="center"/>
          </w:tcPr>
          <w:p w14:paraId="083763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8EB539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942A6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02BA33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65220B4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6616FAB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1A9CC4C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448.17</w:t>
            </w:r>
          </w:p>
        </w:tc>
        <w:tc>
          <w:tcPr>
            <w:tcW w:w="1559" w:type="dxa"/>
            <w:vAlign w:val="center"/>
          </w:tcPr>
          <w:p w14:paraId="0B35C3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442.14</w:t>
            </w:r>
          </w:p>
        </w:tc>
        <w:tc>
          <w:tcPr>
            <w:tcW w:w="850" w:type="dxa"/>
            <w:vAlign w:val="center"/>
          </w:tcPr>
          <w:p w14:paraId="289FFB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442.14</w:t>
            </w:r>
          </w:p>
        </w:tc>
        <w:tc>
          <w:tcPr>
            <w:tcW w:w="851" w:type="dxa"/>
            <w:vAlign w:val="center"/>
          </w:tcPr>
          <w:p w14:paraId="1C7373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141F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2FE48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0261C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0E50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415F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FF64E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3370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6.03</w:t>
            </w:r>
          </w:p>
        </w:tc>
        <w:tc>
          <w:tcPr>
            <w:tcW w:w="709" w:type="dxa"/>
            <w:vAlign w:val="center"/>
          </w:tcPr>
          <w:p w14:paraId="4B7740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FDDBA1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6F2C4D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A761EA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4083EA5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1FC2632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7F637F1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182.64</w:t>
            </w:r>
          </w:p>
        </w:tc>
        <w:tc>
          <w:tcPr>
            <w:tcW w:w="1559" w:type="dxa"/>
            <w:vAlign w:val="center"/>
          </w:tcPr>
          <w:p w14:paraId="270EF1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177.09</w:t>
            </w:r>
          </w:p>
        </w:tc>
        <w:tc>
          <w:tcPr>
            <w:tcW w:w="850" w:type="dxa"/>
            <w:vAlign w:val="center"/>
          </w:tcPr>
          <w:p w14:paraId="03637B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177.09</w:t>
            </w:r>
          </w:p>
        </w:tc>
        <w:tc>
          <w:tcPr>
            <w:tcW w:w="851" w:type="dxa"/>
            <w:vAlign w:val="center"/>
          </w:tcPr>
          <w:p w14:paraId="1A780B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6A0E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B8E3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067A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86C4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38133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46B1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20BB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5.55</w:t>
            </w:r>
          </w:p>
        </w:tc>
        <w:tc>
          <w:tcPr>
            <w:tcW w:w="709" w:type="dxa"/>
            <w:vAlign w:val="center"/>
          </w:tcPr>
          <w:p w14:paraId="68B2D6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C8C7FB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839AAA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75574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7472BBC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70999B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其他财政事务支出</w:t>
            </w:r>
          </w:p>
        </w:tc>
        <w:tc>
          <w:tcPr>
            <w:tcW w:w="1843" w:type="dxa"/>
            <w:vAlign w:val="center"/>
          </w:tcPr>
          <w:p w14:paraId="4FFFB19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409.46</w:t>
            </w:r>
          </w:p>
        </w:tc>
        <w:tc>
          <w:tcPr>
            <w:tcW w:w="1559" w:type="dxa"/>
            <w:vAlign w:val="center"/>
          </w:tcPr>
          <w:p w14:paraId="1F4C7C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409.46</w:t>
            </w:r>
          </w:p>
        </w:tc>
        <w:tc>
          <w:tcPr>
            <w:tcW w:w="850" w:type="dxa"/>
            <w:vAlign w:val="center"/>
          </w:tcPr>
          <w:p w14:paraId="54610A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409.46</w:t>
            </w:r>
          </w:p>
        </w:tc>
        <w:tc>
          <w:tcPr>
            <w:tcW w:w="851" w:type="dxa"/>
            <w:vAlign w:val="center"/>
          </w:tcPr>
          <w:p w14:paraId="29D8F2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2E587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945A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6AB8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2825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32D4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FDAD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F892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1473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7EAC74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50CA2F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0D3BD0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1606DE2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086462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5A3D3B66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159.31</w:t>
            </w:r>
          </w:p>
        </w:tc>
        <w:tc>
          <w:tcPr>
            <w:tcW w:w="1559" w:type="dxa"/>
            <w:vAlign w:val="center"/>
          </w:tcPr>
          <w:p w14:paraId="7A1CA8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157.55</w:t>
            </w:r>
          </w:p>
        </w:tc>
        <w:tc>
          <w:tcPr>
            <w:tcW w:w="850" w:type="dxa"/>
            <w:vAlign w:val="center"/>
          </w:tcPr>
          <w:p w14:paraId="388B28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157.55</w:t>
            </w:r>
          </w:p>
        </w:tc>
        <w:tc>
          <w:tcPr>
            <w:tcW w:w="851" w:type="dxa"/>
            <w:vAlign w:val="center"/>
          </w:tcPr>
          <w:p w14:paraId="4D8B91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E4C3B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8A7F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53A51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95C15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BCCC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F307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7ABD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1.76</w:t>
            </w:r>
          </w:p>
        </w:tc>
        <w:tc>
          <w:tcPr>
            <w:tcW w:w="709" w:type="dxa"/>
            <w:vAlign w:val="center"/>
          </w:tcPr>
          <w:p w14:paraId="06B6A5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F8A8FE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4EB96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D05368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C099CD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7D33F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3E433E7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159.31</w:t>
            </w:r>
          </w:p>
        </w:tc>
        <w:tc>
          <w:tcPr>
            <w:tcW w:w="1559" w:type="dxa"/>
            <w:vAlign w:val="center"/>
          </w:tcPr>
          <w:p w14:paraId="34C02E6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157.55</w:t>
            </w:r>
          </w:p>
        </w:tc>
        <w:tc>
          <w:tcPr>
            <w:tcW w:w="850" w:type="dxa"/>
            <w:vAlign w:val="center"/>
          </w:tcPr>
          <w:p w14:paraId="4BC0F0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157.55</w:t>
            </w:r>
          </w:p>
        </w:tc>
        <w:tc>
          <w:tcPr>
            <w:tcW w:w="851" w:type="dxa"/>
            <w:vAlign w:val="center"/>
          </w:tcPr>
          <w:p w14:paraId="43DFB1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7B272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EF00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F50C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DFC9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2ECB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4211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9886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1.76</w:t>
            </w:r>
          </w:p>
        </w:tc>
        <w:tc>
          <w:tcPr>
            <w:tcW w:w="709" w:type="dxa"/>
            <w:vAlign w:val="center"/>
          </w:tcPr>
          <w:p w14:paraId="427BB9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679277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1BF221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C8B239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0E15F4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10FFCB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7D5E792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33.74</w:t>
            </w:r>
          </w:p>
        </w:tc>
        <w:tc>
          <w:tcPr>
            <w:tcW w:w="1559" w:type="dxa"/>
            <w:vAlign w:val="center"/>
          </w:tcPr>
          <w:p w14:paraId="2C5ABF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31.98</w:t>
            </w:r>
          </w:p>
        </w:tc>
        <w:tc>
          <w:tcPr>
            <w:tcW w:w="850" w:type="dxa"/>
            <w:vAlign w:val="center"/>
          </w:tcPr>
          <w:p w14:paraId="306BFF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31.98</w:t>
            </w:r>
          </w:p>
        </w:tc>
        <w:tc>
          <w:tcPr>
            <w:tcW w:w="851" w:type="dxa"/>
            <w:vAlign w:val="center"/>
          </w:tcPr>
          <w:p w14:paraId="3A3095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F3E0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F9E0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1CFA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C0E9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D006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9EF8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B87A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1.76</w:t>
            </w:r>
          </w:p>
        </w:tc>
        <w:tc>
          <w:tcPr>
            <w:tcW w:w="709" w:type="dxa"/>
            <w:vAlign w:val="center"/>
          </w:tcPr>
          <w:p w14:paraId="7C5150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C3F4F3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0ECD0B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8108C7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DE9BF1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1B53F4F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7EE9543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83.72</w:t>
            </w:r>
          </w:p>
        </w:tc>
        <w:tc>
          <w:tcPr>
            <w:tcW w:w="1559" w:type="dxa"/>
            <w:vAlign w:val="center"/>
          </w:tcPr>
          <w:p w14:paraId="58517D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83.72</w:t>
            </w:r>
          </w:p>
        </w:tc>
        <w:tc>
          <w:tcPr>
            <w:tcW w:w="850" w:type="dxa"/>
            <w:vAlign w:val="center"/>
          </w:tcPr>
          <w:p w14:paraId="4959D2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83.72</w:t>
            </w:r>
          </w:p>
        </w:tc>
        <w:tc>
          <w:tcPr>
            <w:tcW w:w="851" w:type="dxa"/>
            <w:vAlign w:val="center"/>
          </w:tcPr>
          <w:p w14:paraId="15F628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F8244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38C52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958096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6E74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841D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74BA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1A92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7EA2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3D9B505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CF27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D3CAB3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B80FBD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4E4AADB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21F819E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41.85</w:t>
            </w:r>
          </w:p>
        </w:tc>
        <w:tc>
          <w:tcPr>
            <w:tcW w:w="1559" w:type="dxa"/>
            <w:vAlign w:val="center"/>
          </w:tcPr>
          <w:p w14:paraId="4605AD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41.85</w:t>
            </w:r>
          </w:p>
        </w:tc>
        <w:tc>
          <w:tcPr>
            <w:tcW w:w="850" w:type="dxa"/>
            <w:vAlign w:val="center"/>
          </w:tcPr>
          <w:p w14:paraId="62F0E0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41.85</w:t>
            </w:r>
          </w:p>
        </w:tc>
        <w:tc>
          <w:tcPr>
            <w:tcW w:w="851" w:type="dxa"/>
            <w:vAlign w:val="center"/>
          </w:tcPr>
          <w:p w14:paraId="4DE68E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EC20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AA23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0FBB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A2DB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DE62E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8645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249E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CE85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1E8456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2026E7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2538E9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7A90F5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636F66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2598034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47.48</w:t>
            </w:r>
          </w:p>
        </w:tc>
        <w:tc>
          <w:tcPr>
            <w:tcW w:w="1559" w:type="dxa"/>
            <w:vAlign w:val="center"/>
          </w:tcPr>
          <w:p w14:paraId="53C241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47.48</w:t>
            </w:r>
          </w:p>
        </w:tc>
        <w:tc>
          <w:tcPr>
            <w:tcW w:w="850" w:type="dxa"/>
            <w:vAlign w:val="center"/>
          </w:tcPr>
          <w:p w14:paraId="5E648B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47.48</w:t>
            </w:r>
          </w:p>
        </w:tc>
        <w:tc>
          <w:tcPr>
            <w:tcW w:w="851" w:type="dxa"/>
            <w:vAlign w:val="center"/>
          </w:tcPr>
          <w:p w14:paraId="5245C8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3882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FB36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45BBB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2FC1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1AF4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A2907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1C5E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5B41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5E537B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6BAB94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463FD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B01877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4B7E52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5DE011F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47.48</w:t>
            </w:r>
          </w:p>
        </w:tc>
        <w:tc>
          <w:tcPr>
            <w:tcW w:w="1559" w:type="dxa"/>
            <w:vAlign w:val="center"/>
          </w:tcPr>
          <w:p w14:paraId="781D2A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47.48</w:t>
            </w:r>
          </w:p>
        </w:tc>
        <w:tc>
          <w:tcPr>
            <w:tcW w:w="850" w:type="dxa"/>
            <w:vAlign w:val="center"/>
          </w:tcPr>
          <w:p w14:paraId="11F597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47.48</w:t>
            </w:r>
          </w:p>
        </w:tc>
        <w:tc>
          <w:tcPr>
            <w:tcW w:w="851" w:type="dxa"/>
            <w:vAlign w:val="center"/>
          </w:tcPr>
          <w:p w14:paraId="15BDDE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00AC2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C83C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C983E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D662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39469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98A2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A7F8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F786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302EB3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597167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045826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15A9C6C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2D3C5E3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7FF7699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36.00</w:t>
            </w:r>
          </w:p>
        </w:tc>
        <w:tc>
          <w:tcPr>
            <w:tcW w:w="1559" w:type="dxa"/>
            <w:vAlign w:val="center"/>
          </w:tcPr>
          <w:p w14:paraId="519A27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36.00</w:t>
            </w:r>
          </w:p>
        </w:tc>
        <w:tc>
          <w:tcPr>
            <w:tcW w:w="850" w:type="dxa"/>
            <w:vAlign w:val="center"/>
          </w:tcPr>
          <w:p w14:paraId="21E7B1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36.00</w:t>
            </w:r>
          </w:p>
        </w:tc>
        <w:tc>
          <w:tcPr>
            <w:tcW w:w="851" w:type="dxa"/>
            <w:vAlign w:val="center"/>
          </w:tcPr>
          <w:p w14:paraId="508036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C568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43AA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E4BA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CDB0E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ACC6F9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FE26D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98E3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4FDD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E5EC79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206E72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DDE061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99CEBD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041154A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27E95C9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11.48</w:t>
            </w:r>
          </w:p>
        </w:tc>
        <w:tc>
          <w:tcPr>
            <w:tcW w:w="1559" w:type="dxa"/>
            <w:vAlign w:val="center"/>
          </w:tcPr>
          <w:p w14:paraId="3E90EE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11.48</w:t>
            </w:r>
          </w:p>
        </w:tc>
        <w:tc>
          <w:tcPr>
            <w:tcW w:w="850" w:type="dxa"/>
            <w:vAlign w:val="center"/>
          </w:tcPr>
          <w:p w14:paraId="591E98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11.48</w:t>
            </w:r>
          </w:p>
        </w:tc>
        <w:tc>
          <w:tcPr>
            <w:tcW w:w="851" w:type="dxa"/>
            <w:vAlign w:val="center"/>
          </w:tcPr>
          <w:p w14:paraId="05CE8C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FF67D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E41C5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39E8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9BF0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5B83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D4EDC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B20F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09B4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B2F36A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51C39C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6E0A70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373E8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0A2725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6308395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1559" w:type="dxa"/>
            <w:vAlign w:val="center"/>
          </w:tcPr>
          <w:p w14:paraId="4D8C5C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850" w:type="dxa"/>
            <w:vAlign w:val="center"/>
          </w:tcPr>
          <w:p w14:paraId="1CCB46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851" w:type="dxa"/>
            <w:vAlign w:val="center"/>
          </w:tcPr>
          <w:p w14:paraId="3D5453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719440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5349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9303F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AF590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A6D4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02481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8710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A294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5126CC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D504AF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C586BE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72F465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BA9786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0F7BEAB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1559" w:type="dxa"/>
            <w:vAlign w:val="center"/>
          </w:tcPr>
          <w:p w14:paraId="1FE95C2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850" w:type="dxa"/>
            <w:vAlign w:val="center"/>
          </w:tcPr>
          <w:p w14:paraId="568047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851" w:type="dxa"/>
            <w:vAlign w:val="center"/>
          </w:tcPr>
          <w:p w14:paraId="124076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E19EF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091C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CA72B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3DB0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B4DC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716D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844A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2A3A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99E9D4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EE4F8C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1297B6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F7021B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3BC9662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385FF04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1559" w:type="dxa"/>
            <w:vAlign w:val="center"/>
          </w:tcPr>
          <w:p w14:paraId="5392C4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850" w:type="dxa"/>
            <w:vAlign w:val="center"/>
          </w:tcPr>
          <w:p w14:paraId="40982F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68.37</w:t>
            </w:r>
          </w:p>
        </w:tc>
        <w:tc>
          <w:tcPr>
            <w:tcW w:w="851" w:type="dxa"/>
            <w:vAlign w:val="center"/>
          </w:tcPr>
          <w:p w14:paraId="296419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035D3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FEB6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A0BC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2642B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D6D5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7C09A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0053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929D0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A67DC5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503E21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105628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6A1842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D586F91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34BCD09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1315.43</w:t>
            </w:r>
          </w:p>
        </w:tc>
        <w:tc>
          <w:tcPr>
            <w:tcW w:w="1559" w:type="dxa"/>
            <w:vAlign w:val="center"/>
          </w:tcPr>
          <w:p w14:paraId="4A9AEC3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1302.09</w:t>
            </w:r>
          </w:p>
        </w:tc>
        <w:tc>
          <w:tcPr>
            <w:tcW w:w="850" w:type="dxa"/>
            <w:vAlign w:val="center"/>
          </w:tcPr>
          <w:p w14:paraId="346434F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1302.09</w:t>
            </w:r>
          </w:p>
        </w:tc>
        <w:tc>
          <w:tcPr>
            <w:tcW w:w="851" w:type="dxa"/>
            <w:vAlign w:val="center"/>
          </w:tcPr>
          <w:p w14:paraId="0351032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F1FE8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BF40D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7274BE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996AD1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7A0CB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94784E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C26E6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13.34</w:t>
            </w:r>
          </w:p>
        </w:tc>
        <w:tc>
          <w:tcPr>
            <w:tcW w:w="709" w:type="dxa"/>
            <w:vAlign w:val="center"/>
          </w:tcPr>
          <w:p w14:paraId="39115E9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2D7DDD7D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0A6C7FF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29535555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5361A46E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7CFD7398" w14:textId="2D95311C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  <w:vAlign w:val="center"/>
          </w:tcPr>
          <w:p w14:paraId="224886A1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3EDF6E9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399CC817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3B263883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452DAB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49EAFCF9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4EB4E3A3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0C8DB06C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32B5C84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02D1D3C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46B5DCF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19E5B952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56F7B5F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80DD3C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58322F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52E1EA5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3FE83924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AE4E7A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A96E54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1BB6623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0335F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F39060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A97CE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629B0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984" w:type="dxa"/>
            <w:vAlign w:val="center"/>
          </w:tcPr>
          <w:p w14:paraId="2872ED4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1040.27</w:t>
            </w:r>
          </w:p>
        </w:tc>
        <w:tc>
          <w:tcPr>
            <w:tcW w:w="1276" w:type="dxa"/>
            <w:vAlign w:val="center"/>
          </w:tcPr>
          <w:p w14:paraId="5C063C5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630.81</w:t>
            </w:r>
          </w:p>
        </w:tc>
        <w:tc>
          <w:tcPr>
            <w:tcW w:w="1276" w:type="dxa"/>
            <w:vAlign w:val="center"/>
          </w:tcPr>
          <w:p w14:paraId="7646F87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409.46</w:t>
            </w:r>
          </w:p>
        </w:tc>
      </w:tr>
      <w:tr w:rsidR="00BA0301" w:rsidRPr="00E51792" w14:paraId="29D697C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EE2BD5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1B87430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2F23E7E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F8503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财政事务</w:t>
            </w:r>
          </w:p>
        </w:tc>
        <w:tc>
          <w:tcPr>
            <w:tcW w:w="1984" w:type="dxa"/>
            <w:vAlign w:val="center"/>
          </w:tcPr>
          <w:p w14:paraId="7CF487F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1040.27</w:t>
            </w:r>
          </w:p>
        </w:tc>
        <w:tc>
          <w:tcPr>
            <w:tcW w:w="1276" w:type="dxa"/>
            <w:vAlign w:val="center"/>
          </w:tcPr>
          <w:p w14:paraId="4C110C0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630.81</w:t>
            </w:r>
          </w:p>
        </w:tc>
        <w:tc>
          <w:tcPr>
            <w:tcW w:w="1276" w:type="dxa"/>
            <w:vAlign w:val="center"/>
          </w:tcPr>
          <w:p w14:paraId="45069D8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409.46</w:t>
            </w:r>
          </w:p>
        </w:tc>
      </w:tr>
      <w:tr w:rsidR="00BA0301" w:rsidRPr="00E51792" w14:paraId="6D2B228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88A065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5222D96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1DFC1AE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6BA1678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2A0ED00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448.17</w:t>
            </w:r>
          </w:p>
        </w:tc>
        <w:tc>
          <w:tcPr>
            <w:tcW w:w="1276" w:type="dxa"/>
            <w:vAlign w:val="center"/>
          </w:tcPr>
          <w:p w14:paraId="154ECEB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448.17</w:t>
            </w:r>
          </w:p>
        </w:tc>
        <w:tc>
          <w:tcPr>
            <w:tcW w:w="1276" w:type="dxa"/>
            <w:vAlign w:val="center"/>
          </w:tcPr>
          <w:p w14:paraId="0B5C40B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30F43B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AD7F5B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39FA970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5D815CD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46D431E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558C07F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182.64</w:t>
            </w:r>
          </w:p>
        </w:tc>
        <w:tc>
          <w:tcPr>
            <w:tcW w:w="1276" w:type="dxa"/>
            <w:vAlign w:val="center"/>
          </w:tcPr>
          <w:p w14:paraId="7819A74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182.64</w:t>
            </w:r>
          </w:p>
        </w:tc>
        <w:tc>
          <w:tcPr>
            <w:tcW w:w="1276" w:type="dxa"/>
            <w:vAlign w:val="center"/>
          </w:tcPr>
          <w:p w14:paraId="0B32486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7F3DCA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BA6CB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8C8BBA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77D451F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2758FEB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其他财政事务支出</w:t>
            </w:r>
          </w:p>
        </w:tc>
        <w:tc>
          <w:tcPr>
            <w:tcW w:w="1984" w:type="dxa"/>
            <w:vAlign w:val="center"/>
          </w:tcPr>
          <w:p w14:paraId="1C3197A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409.46</w:t>
            </w:r>
          </w:p>
        </w:tc>
        <w:tc>
          <w:tcPr>
            <w:tcW w:w="1276" w:type="dxa"/>
            <w:vAlign w:val="center"/>
          </w:tcPr>
          <w:p w14:paraId="35942A0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01D1D2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409.46</w:t>
            </w:r>
          </w:p>
        </w:tc>
      </w:tr>
      <w:tr w:rsidR="00BA0301" w:rsidRPr="00E51792" w14:paraId="420DF30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16590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05A971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63838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AB8DB8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40C9D66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159.31</w:t>
            </w:r>
          </w:p>
        </w:tc>
        <w:tc>
          <w:tcPr>
            <w:tcW w:w="1276" w:type="dxa"/>
            <w:vAlign w:val="center"/>
          </w:tcPr>
          <w:p w14:paraId="1A34096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159.31</w:t>
            </w:r>
          </w:p>
        </w:tc>
        <w:tc>
          <w:tcPr>
            <w:tcW w:w="1276" w:type="dxa"/>
            <w:vAlign w:val="center"/>
          </w:tcPr>
          <w:p w14:paraId="5958E31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542847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C313A6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79B03C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0EC81C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C3C31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0C520BC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159.31</w:t>
            </w:r>
          </w:p>
        </w:tc>
        <w:tc>
          <w:tcPr>
            <w:tcW w:w="1276" w:type="dxa"/>
            <w:vAlign w:val="center"/>
          </w:tcPr>
          <w:p w14:paraId="429AD45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159.31</w:t>
            </w:r>
          </w:p>
        </w:tc>
        <w:tc>
          <w:tcPr>
            <w:tcW w:w="1276" w:type="dxa"/>
            <w:vAlign w:val="center"/>
          </w:tcPr>
          <w:p w14:paraId="48D101E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105FB2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3DF72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E43686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B091A0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473833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521D38E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33.74</w:t>
            </w:r>
          </w:p>
        </w:tc>
        <w:tc>
          <w:tcPr>
            <w:tcW w:w="1276" w:type="dxa"/>
            <w:vAlign w:val="center"/>
          </w:tcPr>
          <w:p w14:paraId="461CC99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33.74</w:t>
            </w:r>
          </w:p>
        </w:tc>
        <w:tc>
          <w:tcPr>
            <w:tcW w:w="1276" w:type="dxa"/>
            <w:vAlign w:val="center"/>
          </w:tcPr>
          <w:p w14:paraId="596F61C0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ACD67C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D8129C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F2BFDD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5B555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0898456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54AB1C8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83.72</w:t>
            </w:r>
          </w:p>
        </w:tc>
        <w:tc>
          <w:tcPr>
            <w:tcW w:w="1276" w:type="dxa"/>
            <w:vAlign w:val="center"/>
          </w:tcPr>
          <w:p w14:paraId="4371D23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83.72</w:t>
            </w:r>
          </w:p>
        </w:tc>
        <w:tc>
          <w:tcPr>
            <w:tcW w:w="1276" w:type="dxa"/>
            <w:vAlign w:val="center"/>
          </w:tcPr>
          <w:p w14:paraId="009A4EC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16BA26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514548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7FBACA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D1BC5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2D7C835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1CC6E79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41.85</w:t>
            </w:r>
          </w:p>
        </w:tc>
        <w:tc>
          <w:tcPr>
            <w:tcW w:w="1276" w:type="dxa"/>
            <w:vAlign w:val="center"/>
          </w:tcPr>
          <w:p w14:paraId="15AF369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41.85</w:t>
            </w:r>
          </w:p>
        </w:tc>
        <w:tc>
          <w:tcPr>
            <w:tcW w:w="1276" w:type="dxa"/>
            <w:vAlign w:val="center"/>
          </w:tcPr>
          <w:p w14:paraId="7DCD20A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DA245F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942388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C7FC7E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256EA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012757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2F3192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47.48</w:t>
            </w:r>
          </w:p>
        </w:tc>
        <w:tc>
          <w:tcPr>
            <w:tcW w:w="1276" w:type="dxa"/>
            <w:vAlign w:val="center"/>
          </w:tcPr>
          <w:p w14:paraId="1BC94A8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47.48</w:t>
            </w:r>
          </w:p>
        </w:tc>
        <w:tc>
          <w:tcPr>
            <w:tcW w:w="1276" w:type="dxa"/>
            <w:vAlign w:val="center"/>
          </w:tcPr>
          <w:p w14:paraId="143D458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7470BD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5638F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78592E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A6224A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224E8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5CE7C65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47.48</w:t>
            </w:r>
          </w:p>
        </w:tc>
        <w:tc>
          <w:tcPr>
            <w:tcW w:w="1276" w:type="dxa"/>
            <w:vAlign w:val="center"/>
          </w:tcPr>
          <w:p w14:paraId="42B1D71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47.48</w:t>
            </w:r>
          </w:p>
        </w:tc>
        <w:tc>
          <w:tcPr>
            <w:tcW w:w="1276" w:type="dxa"/>
            <w:vAlign w:val="center"/>
          </w:tcPr>
          <w:p w14:paraId="3B95A77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423BB0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B9F635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CB21DA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8275F1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976BDC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4B5B7AB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36.00</w:t>
            </w:r>
          </w:p>
        </w:tc>
        <w:tc>
          <w:tcPr>
            <w:tcW w:w="1276" w:type="dxa"/>
            <w:vAlign w:val="center"/>
          </w:tcPr>
          <w:p w14:paraId="0F80CA1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36.00</w:t>
            </w:r>
          </w:p>
        </w:tc>
        <w:tc>
          <w:tcPr>
            <w:tcW w:w="1276" w:type="dxa"/>
            <w:vAlign w:val="center"/>
          </w:tcPr>
          <w:p w14:paraId="5AD623A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C12E66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9CBD0B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B11F0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A44C61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6B70BE9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5F4C9D5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11.48</w:t>
            </w:r>
          </w:p>
        </w:tc>
        <w:tc>
          <w:tcPr>
            <w:tcW w:w="1276" w:type="dxa"/>
            <w:vAlign w:val="center"/>
          </w:tcPr>
          <w:p w14:paraId="193C0D0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11.48</w:t>
            </w:r>
          </w:p>
        </w:tc>
        <w:tc>
          <w:tcPr>
            <w:tcW w:w="1276" w:type="dxa"/>
            <w:vAlign w:val="center"/>
          </w:tcPr>
          <w:p w14:paraId="2FCBE4B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CA1B34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C1EAD2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FE67F6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B3378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E6672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5B4E781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6C60DEF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5B57A6A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1B6954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2679DB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C1B013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0309DB8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C37369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5D35037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55D2ABD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0E175F7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295EE13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48982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A72CE3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15F126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475249F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3AEB8FC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79F8588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47682D1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624D3B4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CDAFCE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253E5B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7D5ED0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4F2A8FE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6C49D962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1315.43</w:t>
            </w:r>
          </w:p>
        </w:tc>
        <w:tc>
          <w:tcPr>
            <w:tcW w:w="1276" w:type="dxa"/>
            <w:vAlign w:val="center"/>
          </w:tcPr>
          <w:p w14:paraId="68257EE2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905.97</w:t>
            </w:r>
          </w:p>
        </w:tc>
        <w:tc>
          <w:tcPr>
            <w:tcW w:w="1276" w:type="dxa"/>
            <w:vAlign w:val="center"/>
          </w:tcPr>
          <w:p w14:paraId="01818EBB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409.46</w:t>
            </w:r>
          </w:p>
        </w:tc>
      </w:tr>
    </w:tbl>
    <w:p w14:paraId="47E7039B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04823232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2CC53667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11CC5653" w14:textId="76DB53CF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  <w:vAlign w:val="bottom"/>
          </w:tcPr>
          <w:p w14:paraId="67185D6E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4C4E769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1CAFF04C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0EE606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43F4AD7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21B39C6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24A2585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03230AE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7266BDFF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6A93DDA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5ABC79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6A156105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5137E33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6815A6F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65A07D0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844EF3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28D57BD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1302.09</w:t>
            </w:r>
          </w:p>
        </w:tc>
        <w:tc>
          <w:tcPr>
            <w:tcW w:w="2694" w:type="dxa"/>
            <w:noWrap/>
            <w:vAlign w:val="center"/>
          </w:tcPr>
          <w:p w14:paraId="20FCF6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2395AF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1028.69</w:t>
            </w:r>
          </w:p>
        </w:tc>
        <w:tc>
          <w:tcPr>
            <w:tcW w:w="1276" w:type="dxa"/>
          </w:tcPr>
          <w:p w14:paraId="407E94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1028.69</w:t>
            </w:r>
          </w:p>
        </w:tc>
        <w:tc>
          <w:tcPr>
            <w:tcW w:w="1276" w:type="dxa"/>
          </w:tcPr>
          <w:p w14:paraId="53164E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D042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38B66E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8EA6B36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341FCA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1302.09</w:t>
            </w:r>
          </w:p>
        </w:tc>
        <w:tc>
          <w:tcPr>
            <w:tcW w:w="2694" w:type="dxa"/>
            <w:noWrap/>
            <w:vAlign w:val="center"/>
          </w:tcPr>
          <w:p w14:paraId="42A414A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2BB9189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F155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686C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0B2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6F2119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F77F2B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02D640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7665D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092CD6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2F9E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5E79A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0C10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3F672B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F9A92BF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07FC73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ED34A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79095E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6DF1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DBAA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1EF6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F6B19C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09CE8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94F0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DB6F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574DF4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9F09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4892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22A6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E3E8A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C8EA4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D020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69608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5CA990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2246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0208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1C39D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09503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A61896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AE08D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3A8299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054FAC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9276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E9DB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9224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BA59BD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BF568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A66E2A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117B9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21BEB9F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157.55</w:t>
            </w:r>
          </w:p>
        </w:tc>
        <w:tc>
          <w:tcPr>
            <w:tcW w:w="1276" w:type="dxa"/>
          </w:tcPr>
          <w:p w14:paraId="2CF1842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157.55</w:t>
            </w:r>
          </w:p>
        </w:tc>
        <w:tc>
          <w:tcPr>
            <w:tcW w:w="1276" w:type="dxa"/>
          </w:tcPr>
          <w:p w14:paraId="4867F8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BAFDC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C7B3C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58994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FD94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B3062A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1A45C8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3857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8660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33E4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9A815E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49AFC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E9BCF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0213E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6C1B6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47.48</w:t>
            </w:r>
          </w:p>
        </w:tc>
        <w:tc>
          <w:tcPr>
            <w:tcW w:w="1276" w:type="dxa"/>
          </w:tcPr>
          <w:p w14:paraId="30960B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47.48</w:t>
            </w:r>
          </w:p>
        </w:tc>
        <w:tc>
          <w:tcPr>
            <w:tcW w:w="1276" w:type="dxa"/>
          </w:tcPr>
          <w:p w14:paraId="074C0C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752F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99B4D0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05CFB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A194F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8066A7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693037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C14C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AD438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0526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E5A28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E63B4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C7D5F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0C56E4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51240C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0191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36C7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90F6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86433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C0C4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5436E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6FC08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5DED46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B2AC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9AC2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2E41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E536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CE85B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AEC1E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F5F26C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206088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5D89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7287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B939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9465DD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65B20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6B02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5325D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31DF14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252E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65BD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345F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E2D08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89CDB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0A638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C8EDB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0E54E9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99AF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ED54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C41E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EE77D9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567670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AE814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6E970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11A4C1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9B9E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13BC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3F92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A17114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C95E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53FDB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DC21FF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6B5115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BA85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9EEF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5460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5F67F2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FEBE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4EFD7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02A387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0EC41E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DB404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3CB5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FAEA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E30997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C7843C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CCDBA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66A55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7BE1CB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</w:tcPr>
          <w:p w14:paraId="204F9A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68.37</w:t>
            </w:r>
          </w:p>
        </w:tc>
        <w:tc>
          <w:tcPr>
            <w:tcW w:w="1276" w:type="dxa"/>
          </w:tcPr>
          <w:p w14:paraId="28DC1F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A7A9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6C980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7D16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DC6C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47C3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41201D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209A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C28A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44C5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A23E7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1167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B729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B8A35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7A5E890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BAF4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339C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0E96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957E46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422F5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C1F28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72ADF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6489E0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78AE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C6B6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5AD2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9525A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E199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BAA2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06787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124722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F408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05538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61B6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3547A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D1147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0BBD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617A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339865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6ECA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61A8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8F36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658C08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0AF04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0B135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951E79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462DBF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0FFA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95C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6463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AFE92F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5DFA6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01009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2458D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4163CC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9C5E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ED32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B6CD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F6C8B9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58CB1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744ED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901FA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3BE2C4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956A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2A3E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B50A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A136E2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347C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8892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C61BD6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6CAB4C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B19D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E398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4DF7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5E5BA09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768DF7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D30F98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AE062E4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7D3E91E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712DC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F60EB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9FAA7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8AD6F7A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7C2BFF37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3EEADCB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1302.09</w:t>
            </w:r>
          </w:p>
        </w:tc>
        <w:tc>
          <w:tcPr>
            <w:tcW w:w="2694" w:type="dxa"/>
            <w:noWrap/>
            <w:vAlign w:val="center"/>
          </w:tcPr>
          <w:p w14:paraId="53212194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39121C3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1302.09</w:t>
            </w:r>
          </w:p>
        </w:tc>
        <w:tc>
          <w:tcPr>
            <w:tcW w:w="1276" w:type="dxa"/>
            <w:vAlign w:val="center"/>
          </w:tcPr>
          <w:p w14:paraId="06D0F73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1302.09</w:t>
            </w:r>
          </w:p>
        </w:tc>
        <w:tc>
          <w:tcPr>
            <w:tcW w:w="1276" w:type="dxa"/>
            <w:vAlign w:val="center"/>
          </w:tcPr>
          <w:p w14:paraId="19A9E52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C81A8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09A6009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3D62DC09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14A029E7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CB21D9F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F743FAF" w14:textId="2E983A10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  <w:vAlign w:val="bottom"/>
          </w:tcPr>
          <w:p w14:paraId="09BC0255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8270CB8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46E47B69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7D1FABE8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312E4E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5103706D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465F50E6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51AF54A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4E4F875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5C0844C3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4442C81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293C8369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0BFCDD6B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EC700D9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337880C4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30F0A37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ABBD1E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270D50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DA8366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2353E7D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18A132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90CDDD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DA7367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2E0E69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559" w:type="dxa"/>
            <w:vAlign w:val="center"/>
          </w:tcPr>
          <w:p w14:paraId="58FA2E3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1028.69</w:t>
            </w:r>
          </w:p>
        </w:tc>
        <w:tc>
          <w:tcPr>
            <w:tcW w:w="1276" w:type="dxa"/>
            <w:vAlign w:val="center"/>
          </w:tcPr>
          <w:p w14:paraId="10CB5F7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619.23</w:t>
            </w:r>
          </w:p>
        </w:tc>
        <w:tc>
          <w:tcPr>
            <w:tcW w:w="1701" w:type="dxa"/>
            <w:vAlign w:val="center"/>
          </w:tcPr>
          <w:p w14:paraId="6519A17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409.46</w:t>
            </w:r>
          </w:p>
        </w:tc>
      </w:tr>
      <w:tr w:rsidR="000C16B4" w:rsidRPr="00A17511" w14:paraId="671C53D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4F0D60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64F9E9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69" w:type="dxa"/>
            <w:vAlign w:val="center"/>
          </w:tcPr>
          <w:p w14:paraId="3784BF3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AA91E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财政事务</w:t>
            </w:r>
          </w:p>
        </w:tc>
        <w:tc>
          <w:tcPr>
            <w:tcW w:w="1559" w:type="dxa"/>
            <w:vAlign w:val="center"/>
          </w:tcPr>
          <w:p w14:paraId="44F9E1E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1028.69</w:t>
            </w:r>
          </w:p>
        </w:tc>
        <w:tc>
          <w:tcPr>
            <w:tcW w:w="1276" w:type="dxa"/>
            <w:vAlign w:val="center"/>
          </w:tcPr>
          <w:p w14:paraId="415C295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619.23</w:t>
            </w:r>
          </w:p>
        </w:tc>
        <w:tc>
          <w:tcPr>
            <w:tcW w:w="1701" w:type="dxa"/>
            <w:vAlign w:val="center"/>
          </w:tcPr>
          <w:p w14:paraId="07ABDBC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409.46</w:t>
            </w:r>
          </w:p>
        </w:tc>
      </w:tr>
      <w:tr w:rsidR="000C16B4" w:rsidRPr="00A17511" w14:paraId="6C3C3B7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C8349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4F958EF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69" w:type="dxa"/>
            <w:vAlign w:val="center"/>
          </w:tcPr>
          <w:p w14:paraId="379B8AD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529B7B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0C79B30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442.14</w:t>
            </w:r>
          </w:p>
        </w:tc>
        <w:tc>
          <w:tcPr>
            <w:tcW w:w="1276" w:type="dxa"/>
            <w:vAlign w:val="center"/>
          </w:tcPr>
          <w:p w14:paraId="33D5312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442.14</w:t>
            </w:r>
          </w:p>
        </w:tc>
        <w:tc>
          <w:tcPr>
            <w:tcW w:w="1701" w:type="dxa"/>
            <w:vAlign w:val="center"/>
          </w:tcPr>
          <w:p w14:paraId="14CBDF2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80F2E7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DC2712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77C3AC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69" w:type="dxa"/>
            <w:vAlign w:val="center"/>
          </w:tcPr>
          <w:p w14:paraId="43E82BC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3CE352D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77ED159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177.09</w:t>
            </w:r>
          </w:p>
        </w:tc>
        <w:tc>
          <w:tcPr>
            <w:tcW w:w="1276" w:type="dxa"/>
            <w:vAlign w:val="center"/>
          </w:tcPr>
          <w:p w14:paraId="5D62DAE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177.09</w:t>
            </w:r>
          </w:p>
        </w:tc>
        <w:tc>
          <w:tcPr>
            <w:tcW w:w="1701" w:type="dxa"/>
            <w:vAlign w:val="center"/>
          </w:tcPr>
          <w:p w14:paraId="3475035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8C35C2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976C5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6C80CEE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769" w:type="dxa"/>
            <w:vAlign w:val="center"/>
          </w:tcPr>
          <w:p w14:paraId="248E216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7BA429C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其他财政事务支出</w:t>
            </w:r>
          </w:p>
        </w:tc>
        <w:tc>
          <w:tcPr>
            <w:tcW w:w="1559" w:type="dxa"/>
            <w:vAlign w:val="center"/>
          </w:tcPr>
          <w:p w14:paraId="63E3D4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409.46</w:t>
            </w:r>
          </w:p>
        </w:tc>
        <w:tc>
          <w:tcPr>
            <w:tcW w:w="1276" w:type="dxa"/>
            <w:vAlign w:val="center"/>
          </w:tcPr>
          <w:p w14:paraId="3667426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6ADD9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409.46</w:t>
            </w:r>
          </w:p>
        </w:tc>
      </w:tr>
      <w:tr w:rsidR="000C16B4" w:rsidRPr="00A17511" w14:paraId="731AF31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9B2C81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AB1F8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8A025D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2D9091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5B3DA81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157.55</w:t>
            </w:r>
          </w:p>
        </w:tc>
        <w:tc>
          <w:tcPr>
            <w:tcW w:w="1276" w:type="dxa"/>
            <w:vAlign w:val="center"/>
          </w:tcPr>
          <w:p w14:paraId="67666F2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157.55</w:t>
            </w:r>
          </w:p>
        </w:tc>
        <w:tc>
          <w:tcPr>
            <w:tcW w:w="1701" w:type="dxa"/>
            <w:vAlign w:val="center"/>
          </w:tcPr>
          <w:p w14:paraId="5FC3BC4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E164D0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BEBB60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B234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B9BDBD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54D9EC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1DD0D97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157.55</w:t>
            </w:r>
          </w:p>
        </w:tc>
        <w:tc>
          <w:tcPr>
            <w:tcW w:w="1276" w:type="dxa"/>
            <w:vAlign w:val="center"/>
          </w:tcPr>
          <w:p w14:paraId="703455C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157.55</w:t>
            </w:r>
          </w:p>
        </w:tc>
        <w:tc>
          <w:tcPr>
            <w:tcW w:w="1701" w:type="dxa"/>
            <w:vAlign w:val="center"/>
          </w:tcPr>
          <w:p w14:paraId="22CC2E3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2D2885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896A75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69F8B1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1A8490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300555B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57B57F8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31.98</w:t>
            </w:r>
          </w:p>
        </w:tc>
        <w:tc>
          <w:tcPr>
            <w:tcW w:w="1276" w:type="dxa"/>
            <w:vAlign w:val="center"/>
          </w:tcPr>
          <w:p w14:paraId="68EB538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31.98</w:t>
            </w:r>
          </w:p>
        </w:tc>
        <w:tc>
          <w:tcPr>
            <w:tcW w:w="1701" w:type="dxa"/>
            <w:vAlign w:val="center"/>
          </w:tcPr>
          <w:p w14:paraId="26F0114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4FDC04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1C60F8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64EB3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44E6F3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000EA77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4D3B698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83.72</w:t>
            </w:r>
          </w:p>
        </w:tc>
        <w:tc>
          <w:tcPr>
            <w:tcW w:w="1276" w:type="dxa"/>
            <w:vAlign w:val="center"/>
          </w:tcPr>
          <w:p w14:paraId="7B4B5B9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83.72</w:t>
            </w:r>
          </w:p>
        </w:tc>
        <w:tc>
          <w:tcPr>
            <w:tcW w:w="1701" w:type="dxa"/>
            <w:vAlign w:val="center"/>
          </w:tcPr>
          <w:p w14:paraId="1504D22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88F218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5C58B6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680D53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77F812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518BAD6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7687631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41.85</w:t>
            </w:r>
          </w:p>
        </w:tc>
        <w:tc>
          <w:tcPr>
            <w:tcW w:w="1276" w:type="dxa"/>
            <w:vAlign w:val="center"/>
          </w:tcPr>
          <w:p w14:paraId="42F2398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41.85</w:t>
            </w:r>
          </w:p>
        </w:tc>
        <w:tc>
          <w:tcPr>
            <w:tcW w:w="1701" w:type="dxa"/>
            <w:vAlign w:val="center"/>
          </w:tcPr>
          <w:p w14:paraId="6196FDB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282E90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605202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DAFBE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A1AEDE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625E0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762D2A0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47.48</w:t>
            </w:r>
          </w:p>
        </w:tc>
        <w:tc>
          <w:tcPr>
            <w:tcW w:w="1276" w:type="dxa"/>
            <w:vAlign w:val="center"/>
          </w:tcPr>
          <w:p w14:paraId="3DB2326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47.48</w:t>
            </w:r>
          </w:p>
        </w:tc>
        <w:tc>
          <w:tcPr>
            <w:tcW w:w="1701" w:type="dxa"/>
            <w:vAlign w:val="center"/>
          </w:tcPr>
          <w:p w14:paraId="7845380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7F7445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332FA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5C3C05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11B72C9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B35716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0C4CFF4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47.48</w:t>
            </w:r>
          </w:p>
        </w:tc>
        <w:tc>
          <w:tcPr>
            <w:tcW w:w="1276" w:type="dxa"/>
            <w:vAlign w:val="center"/>
          </w:tcPr>
          <w:p w14:paraId="00EACFE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47.48</w:t>
            </w:r>
          </w:p>
        </w:tc>
        <w:tc>
          <w:tcPr>
            <w:tcW w:w="1701" w:type="dxa"/>
            <w:vAlign w:val="center"/>
          </w:tcPr>
          <w:p w14:paraId="4B362A0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E5905E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405447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921B14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5C99BA6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1091705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3690834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36.00</w:t>
            </w:r>
          </w:p>
        </w:tc>
        <w:tc>
          <w:tcPr>
            <w:tcW w:w="1276" w:type="dxa"/>
            <w:vAlign w:val="center"/>
          </w:tcPr>
          <w:p w14:paraId="6109901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36.00</w:t>
            </w:r>
          </w:p>
        </w:tc>
        <w:tc>
          <w:tcPr>
            <w:tcW w:w="1701" w:type="dxa"/>
            <w:vAlign w:val="center"/>
          </w:tcPr>
          <w:p w14:paraId="46EA876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0AF816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84380E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0B5C51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1855BCC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2C38AA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14F60DF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1276" w:type="dxa"/>
            <w:vAlign w:val="center"/>
          </w:tcPr>
          <w:p w14:paraId="3E82C12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1701" w:type="dxa"/>
            <w:vAlign w:val="center"/>
          </w:tcPr>
          <w:p w14:paraId="3937E74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3BFFE1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8042F9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3A3D37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EF5050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8CEB43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7CE541B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0216836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701" w:type="dxa"/>
            <w:vAlign w:val="center"/>
          </w:tcPr>
          <w:p w14:paraId="34BC38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F688CF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783398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043D2D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34FBEB7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F8586B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008D8A0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50F3D6F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701" w:type="dxa"/>
            <w:vAlign w:val="center"/>
          </w:tcPr>
          <w:p w14:paraId="358AF86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A40F31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8F3C74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B2FC9F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1363581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537BBB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2628D59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276" w:type="dxa"/>
            <w:vAlign w:val="center"/>
          </w:tcPr>
          <w:p w14:paraId="0795C1B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701" w:type="dxa"/>
            <w:vAlign w:val="center"/>
          </w:tcPr>
          <w:p w14:paraId="173653F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2A90AB2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8B9AB11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E4877E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7B2E97DB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45849768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0AB14B86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1302.09</w:t>
            </w:r>
          </w:p>
        </w:tc>
        <w:tc>
          <w:tcPr>
            <w:tcW w:w="1276" w:type="dxa"/>
            <w:vAlign w:val="center"/>
          </w:tcPr>
          <w:p w14:paraId="4EAB05E2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892.63</w:t>
            </w:r>
          </w:p>
        </w:tc>
        <w:tc>
          <w:tcPr>
            <w:tcW w:w="1701" w:type="dxa"/>
            <w:vAlign w:val="center"/>
          </w:tcPr>
          <w:p w14:paraId="120D7D68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409.46</w:t>
            </w:r>
          </w:p>
        </w:tc>
      </w:tr>
    </w:tbl>
    <w:p w14:paraId="0B024BF0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227F114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015883A1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5AA7375F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BBE789A" w14:textId="6F08805E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  <w:vAlign w:val="bottom"/>
          </w:tcPr>
          <w:p w14:paraId="15257FD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C041B8A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15887DF0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24A169C8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5F63DFA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5F8ADE46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3054195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255DA89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1519EF0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1EF43D5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1AE1B28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5B6E6E81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6D7E1F95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1A8E9682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6B30CAF9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9E792D1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3F8262E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1DD8CC6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2D2792A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6923E5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36DF2D6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C09B8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2C03B87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830.31</w:t>
            </w:r>
          </w:p>
        </w:tc>
        <w:tc>
          <w:tcPr>
            <w:tcW w:w="1417" w:type="dxa"/>
            <w:vAlign w:val="center"/>
          </w:tcPr>
          <w:p w14:paraId="25C869D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830.31</w:t>
            </w:r>
          </w:p>
        </w:tc>
        <w:tc>
          <w:tcPr>
            <w:tcW w:w="1418" w:type="dxa"/>
            <w:vAlign w:val="center"/>
          </w:tcPr>
          <w:p w14:paraId="149181A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DA7770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231BFD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99AB87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FA44B2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4CE41CC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151.95</w:t>
            </w:r>
          </w:p>
        </w:tc>
        <w:tc>
          <w:tcPr>
            <w:tcW w:w="1417" w:type="dxa"/>
            <w:vAlign w:val="center"/>
          </w:tcPr>
          <w:p w14:paraId="66305FD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151.95</w:t>
            </w:r>
          </w:p>
        </w:tc>
        <w:tc>
          <w:tcPr>
            <w:tcW w:w="1418" w:type="dxa"/>
            <w:vAlign w:val="center"/>
          </w:tcPr>
          <w:p w14:paraId="68DAD19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9CBD05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C8F2ED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C042D3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77478B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0EC50BB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295.85</w:t>
            </w:r>
          </w:p>
        </w:tc>
        <w:tc>
          <w:tcPr>
            <w:tcW w:w="1417" w:type="dxa"/>
            <w:vAlign w:val="center"/>
          </w:tcPr>
          <w:p w14:paraId="3860208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295.85</w:t>
            </w:r>
          </w:p>
        </w:tc>
        <w:tc>
          <w:tcPr>
            <w:tcW w:w="1418" w:type="dxa"/>
            <w:vAlign w:val="center"/>
          </w:tcPr>
          <w:p w14:paraId="5ACDF20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535EA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B04578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09D7E5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750412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3839B13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107.70</w:t>
            </w:r>
          </w:p>
        </w:tc>
        <w:tc>
          <w:tcPr>
            <w:tcW w:w="1417" w:type="dxa"/>
            <w:vAlign w:val="center"/>
          </w:tcPr>
          <w:p w14:paraId="184FA03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107.70</w:t>
            </w:r>
          </w:p>
        </w:tc>
        <w:tc>
          <w:tcPr>
            <w:tcW w:w="1418" w:type="dxa"/>
            <w:vAlign w:val="center"/>
          </w:tcPr>
          <w:p w14:paraId="41C1F15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0D276B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1632F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52793E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2A61B8E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01FFEB7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31.66</w:t>
            </w:r>
          </w:p>
        </w:tc>
        <w:tc>
          <w:tcPr>
            <w:tcW w:w="1417" w:type="dxa"/>
            <w:vAlign w:val="center"/>
          </w:tcPr>
          <w:p w14:paraId="51F8CA6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31.66</w:t>
            </w:r>
          </w:p>
        </w:tc>
        <w:tc>
          <w:tcPr>
            <w:tcW w:w="1418" w:type="dxa"/>
            <w:vAlign w:val="center"/>
          </w:tcPr>
          <w:p w14:paraId="5079EEF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6D9019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522232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9AB57A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D4D61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7C9E82C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83.72</w:t>
            </w:r>
          </w:p>
        </w:tc>
        <w:tc>
          <w:tcPr>
            <w:tcW w:w="1417" w:type="dxa"/>
            <w:vAlign w:val="center"/>
          </w:tcPr>
          <w:p w14:paraId="680D299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83.72</w:t>
            </w:r>
          </w:p>
        </w:tc>
        <w:tc>
          <w:tcPr>
            <w:tcW w:w="1418" w:type="dxa"/>
            <w:vAlign w:val="center"/>
          </w:tcPr>
          <w:p w14:paraId="5C01A9B9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D0F03A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E1DC5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732B26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5EF33D9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348E7C5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41.85</w:t>
            </w:r>
          </w:p>
        </w:tc>
        <w:tc>
          <w:tcPr>
            <w:tcW w:w="1417" w:type="dxa"/>
            <w:vAlign w:val="center"/>
          </w:tcPr>
          <w:p w14:paraId="5945993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41.85</w:t>
            </w:r>
          </w:p>
        </w:tc>
        <w:tc>
          <w:tcPr>
            <w:tcW w:w="1418" w:type="dxa"/>
            <w:vAlign w:val="center"/>
          </w:tcPr>
          <w:p w14:paraId="5E14550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BE8DC9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40AE44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0E502E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2CAD938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1A01E86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36.00</w:t>
            </w:r>
          </w:p>
        </w:tc>
        <w:tc>
          <w:tcPr>
            <w:tcW w:w="1417" w:type="dxa"/>
            <w:vAlign w:val="center"/>
          </w:tcPr>
          <w:p w14:paraId="563CA38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36.00</w:t>
            </w:r>
          </w:p>
        </w:tc>
        <w:tc>
          <w:tcPr>
            <w:tcW w:w="1418" w:type="dxa"/>
            <w:vAlign w:val="center"/>
          </w:tcPr>
          <w:p w14:paraId="6F599CF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676116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F648E8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FBC0DC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0C68A0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24F42D9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1417" w:type="dxa"/>
            <w:vAlign w:val="center"/>
          </w:tcPr>
          <w:p w14:paraId="468628D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1418" w:type="dxa"/>
            <w:vAlign w:val="center"/>
          </w:tcPr>
          <w:p w14:paraId="23D8926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9425F1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A87546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4BE743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497C8E8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4A74043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417" w:type="dxa"/>
            <w:vAlign w:val="center"/>
          </w:tcPr>
          <w:p w14:paraId="5FD3916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418" w:type="dxa"/>
            <w:vAlign w:val="center"/>
          </w:tcPr>
          <w:p w14:paraId="527DA57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ACCB55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245BA8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812E0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573400C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010FAAF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417" w:type="dxa"/>
            <w:vAlign w:val="center"/>
          </w:tcPr>
          <w:p w14:paraId="511E8E2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68.37</w:t>
            </w:r>
          </w:p>
        </w:tc>
        <w:tc>
          <w:tcPr>
            <w:tcW w:w="1418" w:type="dxa"/>
            <w:vAlign w:val="center"/>
          </w:tcPr>
          <w:p w14:paraId="1C4193B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4104A1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A5586A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E1A6E8E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71033E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23A3D13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28.04</w:t>
            </w:r>
          </w:p>
        </w:tc>
        <w:tc>
          <w:tcPr>
            <w:tcW w:w="1417" w:type="dxa"/>
            <w:vAlign w:val="center"/>
          </w:tcPr>
          <w:p w14:paraId="5E9D78C7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A2F4FA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28.04</w:t>
            </w:r>
          </w:p>
        </w:tc>
      </w:tr>
      <w:tr w:rsidR="00D77AC3" w:rsidRPr="003551D6" w14:paraId="7CF58AA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F7D8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2425F7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07562B4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0FC7401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1417" w:type="dxa"/>
            <w:vAlign w:val="center"/>
          </w:tcPr>
          <w:p w14:paraId="69F1E75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45485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1.44</w:t>
            </w:r>
          </w:p>
        </w:tc>
      </w:tr>
      <w:tr w:rsidR="00D77AC3" w:rsidRPr="003551D6" w14:paraId="64DE489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2D5CA7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EC61C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6131645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3EE4503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417" w:type="dxa"/>
            <w:vAlign w:val="center"/>
          </w:tcPr>
          <w:p w14:paraId="57E59D8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ED823B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0.19</w:t>
            </w:r>
          </w:p>
        </w:tc>
      </w:tr>
      <w:tr w:rsidR="00D77AC3" w:rsidRPr="003551D6" w14:paraId="03B6009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E93BC6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4AF4B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1402952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421FEEA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417" w:type="dxa"/>
            <w:vAlign w:val="center"/>
          </w:tcPr>
          <w:p w14:paraId="5E124F95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F83F0B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0.77</w:t>
            </w:r>
          </w:p>
        </w:tc>
      </w:tr>
      <w:tr w:rsidR="00D77AC3" w:rsidRPr="003551D6" w14:paraId="2D7AB0A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84224A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C842B0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15736C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0821FCB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1417" w:type="dxa"/>
            <w:vAlign w:val="center"/>
          </w:tcPr>
          <w:p w14:paraId="1AE7F4A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FA2A40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1.44</w:t>
            </w:r>
          </w:p>
        </w:tc>
      </w:tr>
      <w:tr w:rsidR="00D77AC3" w:rsidRPr="003551D6" w14:paraId="30457A5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D8AF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1CE7C2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797DCDA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6A47E95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9.00</w:t>
            </w:r>
          </w:p>
        </w:tc>
        <w:tc>
          <w:tcPr>
            <w:tcW w:w="1417" w:type="dxa"/>
            <w:vAlign w:val="center"/>
          </w:tcPr>
          <w:p w14:paraId="63D0A9A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709DBE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9.00</w:t>
            </w:r>
          </w:p>
        </w:tc>
      </w:tr>
      <w:tr w:rsidR="00D77AC3" w:rsidRPr="003551D6" w14:paraId="70180F1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73448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517EE1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0215D17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1A122F7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1417" w:type="dxa"/>
            <w:vAlign w:val="center"/>
          </w:tcPr>
          <w:p w14:paraId="46B351D4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85716F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3.36</w:t>
            </w:r>
          </w:p>
        </w:tc>
      </w:tr>
      <w:tr w:rsidR="00D77AC3" w:rsidRPr="003551D6" w14:paraId="01081E3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607C2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2C2ECF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1B097B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55E5DAC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10.44</w:t>
            </w:r>
          </w:p>
        </w:tc>
        <w:tc>
          <w:tcPr>
            <w:tcW w:w="1417" w:type="dxa"/>
            <w:vAlign w:val="center"/>
          </w:tcPr>
          <w:p w14:paraId="6E0787B1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1ED8B5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10.44</w:t>
            </w:r>
          </w:p>
        </w:tc>
      </w:tr>
      <w:tr w:rsidR="00D77AC3" w:rsidRPr="003551D6" w14:paraId="312A2B3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F7BFCF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2A5946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653A5F7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0B6D0A9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1417" w:type="dxa"/>
            <w:vAlign w:val="center"/>
          </w:tcPr>
          <w:p w14:paraId="713BD25D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F022AA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</w:tr>
      <w:tr w:rsidR="00D77AC3" w:rsidRPr="003551D6" w14:paraId="2F14C99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9C9D1A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E7D9FC2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4669B0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6F558B2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34.28</w:t>
            </w:r>
          </w:p>
        </w:tc>
        <w:tc>
          <w:tcPr>
            <w:tcW w:w="1417" w:type="dxa"/>
            <w:vAlign w:val="center"/>
          </w:tcPr>
          <w:p w14:paraId="3FC7E81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34.28</w:t>
            </w:r>
          </w:p>
        </w:tc>
        <w:tc>
          <w:tcPr>
            <w:tcW w:w="1418" w:type="dxa"/>
            <w:vAlign w:val="center"/>
          </w:tcPr>
          <w:p w14:paraId="7320096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B0893F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B85BF4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507ED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7C2D026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5C2415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31.32</w:t>
            </w:r>
          </w:p>
        </w:tc>
        <w:tc>
          <w:tcPr>
            <w:tcW w:w="1417" w:type="dxa"/>
            <w:vAlign w:val="center"/>
          </w:tcPr>
          <w:p w14:paraId="6852C16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31.32</w:t>
            </w:r>
          </w:p>
        </w:tc>
        <w:tc>
          <w:tcPr>
            <w:tcW w:w="1418" w:type="dxa"/>
            <w:vAlign w:val="center"/>
          </w:tcPr>
          <w:p w14:paraId="49D3BD0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AB2A89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321F27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8601A8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19E739D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56A1A90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7" w:type="dxa"/>
            <w:vAlign w:val="center"/>
          </w:tcPr>
          <w:p w14:paraId="12DDF11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8" w:type="dxa"/>
            <w:vAlign w:val="center"/>
          </w:tcPr>
          <w:p w14:paraId="6776FC1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087DAA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2F9C02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24E881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9C6C87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0A058AB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417" w:type="dxa"/>
            <w:vAlign w:val="center"/>
          </w:tcPr>
          <w:p w14:paraId="11A6A61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418" w:type="dxa"/>
            <w:vAlign w:val="center"/>
          </w:tcPr>
          <w:p w14:paraId="413F32A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C5CA47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6DC47A1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B4DB35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544A536C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426F47E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892.63</w:t>
            </w:r>
          </w:p>
        </w:tc>
        <w:tc>
          <w:tcPr>
            <w:tcW w:w="1417" w:type="dxa"/>
            <w:vAlign w:val="center"/>
          </w:tcPr>
          <w:p w14:paraId="42263173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864.59</w:t>
            </w:r>
          </w:p>
        </w:tc>
        <w:tc>
          <w:tcPr>
            <w:tcW w:w="1418" w:type="dxa"/>
            <w:vAlign w:val="center"/>
          </w:tcPr>
          <w:p w14:paraId="4E43DC06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28.04</w:t>
            </w:r>
          </w:p>
        </w:tc>
      </w:tr>
    </w:tbl>
    <w:p w14:paraId="291DBA8D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48A86D7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163DB39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6EDDC995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7DF797DE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B5BF4" w14:textId="6A28D17B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8A8F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1E8A0CAC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572D4A8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114E10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90A7CE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26660D6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5C9DF76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329792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9195FE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D80E42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BC9D3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2E7BE37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2F79142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30703A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4F23A4D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78768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9689E8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D97117D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0786BDD5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2C0A2ED2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7F91E99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BBA8AE4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5E6F024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63B63EA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18E214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49F526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F28CFF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BBF50C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58AF3E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EBAD5C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0A91C3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2AC8F1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0FB7EF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B43967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AF1066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B90C60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7DF473F3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DB3095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879A99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6BEA0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CFE2F9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127" w:type="dxa"/>
            <w:vAlign w:val="center"/>
          </w:tcPr>
          <w:p w14:paraId="7E738E7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22E2FD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409.46</w:t>
            </w:r>
          </w:p>
        </w:tc>
        <w:tc>
          <w:tcPr>
            <w:tcW w:w="709" w:type="dxa"/>
            <w:vAlign w:val="center"/>
          </w:tcPr>
          <w:p w14:paraId="30ED600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89FD75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409.46</w:t>
            </w:r>
          </w:p>
        </w:tc>
        <w:tc>
          <w:tcPr>
            <w:tcW w:w="708" w:type="dxa"/>
            <w:vAlign w:val="center"/>
          </w:tcPr>
          <w:p w14:paraId="51CD303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BFAF7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BAF08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AB0AE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9CEADF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F4B95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772BE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DCFD7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4C7F615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6113A8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7DFFDDB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5BE9423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E9E33B0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财政事务</w:t>
            </w:r>
          </w:p>
        </w:tc>
        <w:tc>
          <w:tcPr>
            <w:tcW w:w="2127" w:type="dxa"/>
            <w:vAlign w:val="center"/>
          </w:tcPr>
          <w:p w14:paraId="3631BC8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198B5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409.46</w:t>
            </w:r>
          </w:p>
        </w:tc>
        <w:tc>
          <w:tcPr>
            <w:tcW w:w="709" w:type="dxa"/>
            <w:vAlign w:val="center"/>
          </w:tcPr>
          <w:p w14:paraId="4803405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C89BE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409.46</w:t>
            </w:r>
          </w:p>
        </w:tc>
        <w:tc>
          <w:tcPr>
            <w:tcW w:w="708" w:type="dxa"/>
            <w:vAlign w:val="center"/>
          </w:tcPr>
          <w:p w14:paraId="0E12CE2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27AAB9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14C2E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84E61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F7CD61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2E8F0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326C8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7AD84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1C9384D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63858C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  <w:tc>
          <w:tcPr>
            <w:tcW w:w="709" w:type="dxa"/>
            <w:vAlign w:val="center"/>
          </w:tcPr>
          <w:p w14:paraId="0AB17E6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06</w:t>
            </w:r>
          </w:p>
        </w:tc>
        <w:tc>
          <w:tcPr>
            <w:tcW w:w="709" w:type="dxa"/>
            <w:vAlign w:val="center"/>
          </w:tcPr>
          <w:p w14:paraId="564B78F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286D122C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其他财政事务支出</w:t>
            </w:r>
          </w:p>
        </w:tc>
        <w:tc>
          <w:tcPr>
            <w:tcW w:w="2127" w:type="dxa"/>
            <w:vAlign w:val="center"/>
          </w:tcPr>
          <w:p w14:paraId="7B5EE56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财政局2026年各类运维经费</w:t>
            </w:r>
          </w:p>
        </w:tc>
        <w:tc>
          <w:tcPr>
            <w:tcW w:w="1417" w:type="dxa"/>
            <w:vAlign w:val="center"/>
          </w:tcPr>
          <w:p w14:paraId="029425FF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409.46</w:t>
            </w:r>
          </w:p>
        </w:tc>
        <w:tc>
          <w:tcPr>
            <w:tcW w:w="709" w:type="dxa"/>
            <w:vAlign w:val="center"/>
          </w:tcPr>
          <w:p w14:paraId="08825F50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8F31F8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409.46</w:t>
            </w:r>
          </w:p>
        </w:tc>
        <w:tc>
          <w:tcPr>
            <w:tcW w:w="708" w:type="dxa"/>
            <w:vAlign w:val="center"/>
          </w:tcPr>
          <w:p w14:paraId="6C7CC08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F252D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60A83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233DD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077F5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AC6B6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A1C0A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68F69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1218745C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F81D16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4AC6F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9C0B3D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0C060C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1F4E71B7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1F6D39D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409.46</w:t>
            </w:r>
          </w:p>
        </w:tc>
        <w:tc>
          <w:tcPr>
            <w:tcW w:w="709" w:type="dxa"/>
            <w:vAlign w:val="center"/>
          </w:tcPr>
          <w:p w14:paraId="3C50EE6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D7DF6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409.46</w:t>
            </w:r>
          </w:p>
        </w:tc>
        <w:tc>
          <w:tcPr>
            <w:tcW w:w="708" w:type="dxa"/>
            <w:vAlign w:val="center"/>
          </w:tcPr>
          <w:p w14:paraId="7FA3674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BD492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AAD73C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B40769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313112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8677E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AB3F97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755A5D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4F34A757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32049E1B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632420E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11D0189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3FB50B3C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0D08E5B" w14:textId="0A3B912B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  <w:vAlign w:val="bottom"/>
          </w:tcPr>
          <w:p w14:paraId="6BF20BA1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F7CDE6E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5EA659DF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146DEF71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58876E7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3D0FFBB5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2ED29D2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60E38C2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14857E3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604855C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520FA3E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378B688E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9383555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6C62CAE7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50EF5A2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49F2091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547F64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5A801B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4956698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131C162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28A49C76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7A36EFD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89D012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41DF0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C16E42B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553C156B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0E94D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371F12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53E0DC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4E1321AD" w14:textId="7A353C2C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A7B1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财政局2026年没有使用政府性基金预算拨款安排的支出，政府性基金预算支出情况表为空表。</w:t>
      </w:r>
    </w:p>
    <w:p w14:paraId="4EFFB646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3007FC2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053217A3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5F896B0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6DC179BD" w14:textId="5FD46C02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  <w:vAlign w:val="bottom"/>
          </w:tcPr>
          <w:p w14:paraId="32684A56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CB9C8CA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67116883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4E58A19B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393CA84D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7F9E944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21E361E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2B30900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01110DB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0648FF47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97604B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2797359B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1AA8B09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6A490D8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2556744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5167806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0AB5988F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AA4EB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679A6EC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2A98162B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4F349840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6EF047CF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2FFBB80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C8D52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6EA6D13F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10B65D31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F21EBA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135A511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0AE6B183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FC1A8CA" w14:textId="081AC5F7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A7B18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财政局2026年没有使用国有资本经营预算拨款安排的支出，国有资本经营预算支出情况表为空表。</w:t>
      </w:r>
    </w:p>
    <w:p w14:paraId="3375298C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0C7A35F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75D3403C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6FC21ABE" w14:textId="77777777" w:rsidTr="00D815C2">
        <w:trPr>
          <w:trHeight w:val="446"/>
          <w:jc w:val="center"/>
        </w:trPr>
        <w:tc>
          <w:tcPr>
            <w:tcW w:w="8505" w:type="dxa"/>
          </w:tcPr>
          <w:p w14:paraId="44543E00" w14:textId="76DB40E8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</w:tcPr>
          <w:p w14:paraId="6EDB57BF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488DBA5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7F9E027F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115EFCB8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11E60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3DB26373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24947666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6BD2CC8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0FD43C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F1D7F4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09A7E4A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08FB1D0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D5951D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E8EE20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7A81D82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24DE6D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9ED4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545444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C6E174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6A5EDE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76A4FC0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2667AF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87C2C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48017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4F67CB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67F5309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4DA1571C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4197BB0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74EE6D3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79E1560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4AE7CC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3C93902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F1C6EA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40CE9AA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110785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FE4D8B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95A2EF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7823668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99CFC29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5682831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67EBED2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60F615A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A8DC9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06431D7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121CC9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08B2C4DB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14:paraId="4D36ACAC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14:paraId="458B20C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575762C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57CE7A3B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7340A05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12711A77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7F67DC0D" w14:textId="77777777" w:rsidTr="00603C26">
        <w:trPr>
          <w:trHeight w:val="446"/>
          <w:jc w:val="center"/>
        </w:trPr>
        <w:tc>
          <w:tcPr>
            <w:tcW w:w="8505" w:type="dxa"/>
          </w:tcPr>
          <w:p w14:paraId="181106FF" w14:textId="0466CA3E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418" w:type="dxa"/>
          </w:tcPr>
          <w:p w14:paraId="60462E37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E71EA63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7E3D77A4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0339C7F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5AB9D73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682AD4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7C7F0123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1723D766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550B319B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297AE11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6A19609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6A9BF7D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D54B67E" w14:textId="77777777" w:rsidTr="00997A50">
        <w:trPr>
          <w:trHeight w:val="618"/>
          <w:jc w:val="center"/>
        </w:trPr>
        <w:tc>
          <w:tcPr>
            <w:tcW w:w="1171" w:type="dxa"/>
            <w:vAlign w:val="center"/>
          </w:tcPr>
          <w:p w14:paraId="2F5B915B" w14:textId="77777777" w:rsidR="00833401" w:rsidRPr="00275564" w:rsidRDefault="00194967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财政局</w:t>
            </w: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2026</w:t>
            </w: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年各类运维经费</w:t>
            </w:r>
          </w:p>
        </w:tc>
        <w:tc>
          <w:tcPr>
            <w:tcW w:w="1286" w:type="dxa"/>
            <w:vAlign w:val="center"/>
          </w:tcPr>
          <w:p w14:paraId="66E40A6D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409.46</w:t>
            </w:r>
          </w:p>
        </w:tc>
        <w:tc>
          <w:tcPr>
            <w:tcW w:w="1933" w:type="dxa"/>
            <w:vAlign w:val="center"/>
          </w:tcPr>
          <w:p w14:paraId="5570E48B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409.46</w:t>
            </w:r>
          </w:p>
        </w:tc>
        <w:tc>
          <w:tcPr>
            <w:tcW w:w="1984" w:type="dxa"/>
            <w:vAlign w:val="center"/>
          </w:tcPr>
          <w:p w14:paraId="66FC8661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00BC27EF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F44EB1" w:rsidRPr="00D15FD3" w14:paraId="14707D0E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45E9E23B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3898CA4D" w14:textId="77777777" w:rsidR="00833401" w:rsidRPr="00275564" w:rsidRDefault="009909DD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409.46</w:t>
            </w:r>
          </w:p>
        </w:tc>
        <w:tc>
          <w:tcPr>
            <w:tcW w:w="1933" w:type="dxa"/>
            <w:vAlign w:val="center"/>
          </w:tcPr>
          <w:p w14:paraId="5895AFC8" w14:textId="77777777" w:rsidR="00833401" w:rsidRPr="00275564" w:rsidRDefault="009909DD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409.46</w:t>
            </w:r>
          </w:p>
        </w:tc>
        <w:tc>
          <w:tcPr>
            <w:tcW w:w="1984" w:type="dxa"/>
            <w:vAlign w:val="center"/>
          </w:tcPr>
          <w:p w14:paraId="0185744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77C9D15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3A7A3291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7CF2AC27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4C35F50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560140F3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562C3F60" w14:textId="45FEB5DE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DA7B18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财政局</w:t>
            </w:r>
          </w:p>
        </w:tc>
        <w:tc>
          <w:tcPr>
            <w:tcW w:w="1843" w:type="dxa"/>
            <w:vAlign w:val="bottom"/>
          </w:tcPr>
          <w:p w14:paraId="7A88325E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8C59A69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09258D69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00AEB48A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4950B8D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38D1195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3079D899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5FC18163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D8DAB9A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EFCF75A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29AA31A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0140AEF7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2984E98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6B00024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7A63B358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5DE427E2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4DAFF1E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398394C6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4D772FFC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7078BE8B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332DF3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A94F04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7491BB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5AB98F2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1BB5AA2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234E667A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1BE1FE7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DAA2A1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F9DDFC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169F3867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7543902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3BFED023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624A560E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7EF4367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00F9873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13.34</w:t>
            </w:r>
          </w:p>
        </w:tc>
        <w:tc>
          <w:tcPr>
            <w:tcW w:w="992" w:type="dxa"/>
            <w:vAlign w:val="center"/>
          </w:tcPr>
          <w:p w14:paraId="7FC5C0D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13.34</w:t>
            </w:r>
          </w:p>
        </w:tc>
        <w:tc>
          <w:tcPr>
            <w:tcW w:w="709" w:type="dxa"/>
            <w:vAlign w:val="center"/>
          </w:tcPr>
          <w:p w14:paraId="6083F33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13.34</w:t>
            </w:r>
          </w:p>
        </w:tc>
        <w:tc>
          <w:tcPr>
            <w:tcW w:w="709" w:type="dxa"/>
            <w:vAlign w:val="center"/>
          </w:tcPr>
          <w:p w14:paraId="411654C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0BF414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389C6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D52A8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CD7AB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BE8EFF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789B058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8D43F0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61822D74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13.34</w:t>
            </w:r>
          </w:p>
        </w:tc>
        <w:tc>
          <w:tcPr>
            <w:tcW w:w="992" w:type="dxa"/>
            <w:vAlign w:val="center"/>
          </w:tcPr>
          <w:p w14:paraId="5A16B36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13.34</w:t>
            </w:r>
          </w:p>
        </w:tc>
        <w:tc>
          <w:tcPr>
            <w:tcW w:w="709" w:type="dxa"/>
            <w:vAlign w:val="center"/>
          </w:tcPr>
          <w:p w14:paraId="33ED3E5A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13.34</w:t>
            </w:r>
          </w:p>
        </w:tc>
        <w:tc>
          <w:tcPr>
            <w:tcW w:w="709" w:type="dxa"/>
            <w:vAlign w:val="center"/>
          </w:tcPr>
          <w:p w14:paraId="2F7DC48F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6EA6ED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AA7C6D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974516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E63437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12019C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783F2410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9578302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1D49ADAF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2E98D0C4" w14:textId="5E565710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378DBFE7" w14:textId="7098561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财政局2026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1315.43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5407CC72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A3B0ED9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6B58814" w14:textId="67C58ADA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0D323AAA" w14:textId="078105B5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财政局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1315.43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B01459A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1302.09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万元，占98.99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增加387.83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增长42.42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本年度预算在职人员职务职级晋升、绩效改革、工资调整等相关政策发生变化致使人员经费增加、对个人和家庭的补助经费增加，同时新增财政局2026年各类运维经费项目，预算数相应增加。</w:t>
      </w:r>
    </w:p>
    <w:p w14:paraId="5AD8077A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2CA3A7B1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1D64F902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45B1950C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48AFC699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1A62C23D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财政拨款结转13.34万元，占1.01%,比上年预算增加9.34万元，增长233.5%，主要原因是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59C24BCA" w14:textId="4167626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0DE275FA" w14:textId="7ABD904E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财政局2026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1315.43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3D4B962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905.97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68.87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121.71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15.52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2D8BBF8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409.46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31.13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175.46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74.98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新增财政局2026年各类运维经费项目，预算数相应增加。</w:t>
      </w:r>
    </w:p>
    <w:p w14:paraId="5FAFEAFD" w14:textId="6108ECB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7AD6DA34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1302.09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F7DE51E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3BCB7CDA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收入预算包括：一般公共预算拨款1302.09万元。</w:t>
      </w:r>
    </w:p>
    <w:p w14:paraId="08817F94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服务支出1028.69万元，主要用于：基本工资、津贴补贴、奖金、绩效工资、其他社会保障缴费、办公费、水费、电费、邮电费、取暖费、差旅费、工会经费、公务用车运行维护费、生活补助、财政局2026年各类运维经费支出；社会保障和就业支出157.55万元，主要用于：机关事业单位基本养老保险缴费、职业年金缴费、退休费、奖励金支出；卫生健康支出47.48万元，主要用于：职工基本医疗保险缴费、公务员医疗补助缴费支出；住房保障支出68.37万元，主要用于：住房公积金支出。</w:t>
      </w:r>
    </w:p>
    <w:p w14:paraId="6B081612" w14:textId="7169D63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3043B16B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2FFA1988" w14:textId="4FEB5249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1302.09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8B25112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892.63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108.37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13.82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13769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BDCF122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409.46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179.46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78.03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新增财政局2026年各类运维经费项目，预算数相应增加。</w:t>
      </w:r>
    </w:p>
    <w:p w14:paraId="461B9E23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2C8E7710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.一般公共服务支出（类）1028.69万元，占79.00%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07A6C30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.社会保障和就业支出（类）157.55万元，占12.10%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395634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.卫生健康支出（类）47.48万元，占3.65%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50F502C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.住房保障支出（类）68.37万元，占5.25%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783819A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7B0FADB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1.一般公共服务支出（类）财政事务（款）行政运行（项）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2026年预算数为442.14万元，比上年预算减少24.50万元，下降5.25%，主要原因是：本年度预算在职人员减少，致使本年度工资福利和公用经费支出减少，预算数相应减少。</w:t>
      </w:r>
    </w:p>
    <w:p w14:paraId="238804DF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2.一般公共服务支出（类）财政事务（款）事业运行（项）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2026年预算数为177.09万元，比上年预算增加75.50万元，增长74.32%，主要原因是：本年度预算在职人员职务职级晋升、绩效改革、工资调整等相关政策发生变化致使人员经费增加，预算数相应增加。</w:t>
      </w:r>
    </w:p>
    <w:p w14:paraId="342FAC44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3.一般公共服务支出（类）财政事务（款）其他财政事务支出（项）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2026年预算数为409.46万元，比上年预算增加409.46万元，增长100.00%，主要原因是：新增财政局2026年各类运维经费项目，预算数相应增加。</w:t>
      </w:r>
    </w:p>
    <w:p w14:paraId="23F06A99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2026年预算数为31.98万元，比上年预算减少3.63万元，下降10.19%，主要原因是：本年度预算退休人员人数减少，致使本年度离退休经费相应减少。</w:t>
      </w:r>
    </w:p>
    <w:p w14:paraId="59362468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2026年预算数为83.72万元，比上年预算增加2.66万元，增长3.28%，主要原因是：本年度社保基数调增，致使本年度基本养老保险缴费支出增加。</w:t>
      </w:r>
    </w:p>
    <w:p w14:paraId="0D1F85C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2026年预算数为41.85万元，比上年预算增加41.85万元，增长100.00%，主要原因是：本年预算在职人员职业年金按月做实，致使机关事业单位职业年金缴费支出增加。</w:t>
      </w:r>
    </w:p>
    <w:p w14:paraId="0D5C98B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2026年预算数为36.00万元，比上年预算增加4.70万元，增长15.02%，主要原因是：本年度医保基数调增，致使本年度基本医疗保险缴费支出增加。</w:t>
      </w:r>
    </w:p>
    <w:p w14:paraId="345A468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2026年预算数为11.48万元，比上年预算增加5.30万元，增长85.76%，主要原因是：本年度医保基数调增，致使本年度公务员医疗保险缴费支出增加。</w:t>
      </w:r>
    </w:p>
    <w:p w14:paraId="06511B97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2026年预算数为68.37万元，比上年预算增加6.49万元，增长10.49%，主要原因是：本年度公积金基数调增，致使本年度住房公积金缴费支出增加。</w:t>
      </w:r>
    </w:p>
    <w:p w14:paraId="709C2234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10.一般公共服务支出（类）财政事务（款）财政委托业务支出（项）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2026年预算数为0.00万元，比上年预算减少230.00万元，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100.00%，主要原因是：我部门本年该科目未安排预算。</w:t>
      </w:r>
    </w:p>
    <w:p w14:paraId="30D9277E" w14:textId="234D878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15CCD754" w14:textId="644BA437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892.63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E6D8116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864.59万元，主要包括：基本工资、津贴补贴、奖金、绩效工资、机关事业单位基本养老保险缴费、职业年金缴费、职工基本医疗保险缴费、公务员医疗补助缴费、其他社会保障缴费、住房公积金、退休费、生活补助、奖励金。</w:t>
      </w:r>
    </w:p>
    <w:p w14:paraId="79FE2572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公用经费28.04万元，主要包括：办公费、水费、电费、邮电费、取暖费、差旅费、工会经费、公务用车运行维护费。</w:t>
      </w:r>
    </w:p>
    <w:p w14:paraId="25EF7B61" w14:textId="0A2CC122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6F5D008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（1）项目名称：财政局2026年各类运维经费</w:t>
      </w:r>
    </w:p>
    <w:p w14:paraId="5DEAB933" w14:textId="20C93CB3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B57F08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10CFB82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预算安排规模：409.46万元</w:t>
      </w:r>
    </w:p>
    <w:p w14:paraId="0BD8E68C" w14:textId="1AD6252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DA7B18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</w:t>
      </w:r>
    </w:p>
    <w:p w14:paraId="1B1140A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资金分配情况：共计409.46万元全部用于财政局各类业务经费。</w:t>
      </w:r>
    </w:p>
    <w:p w14:paraId="7FEB396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7E06680D" w14:textId="7FC8BD99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56D2C51D" w14:textId="58D32006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财政局2026年没有使用政府性基金预算拨款安排的支出，政府性基金预算支出情况表为空表。</w:t>
      </w:r>
    </w:p>
    <w:p w14:paraId="6EE0D641" w14:textId="75805687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B54E94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42886AF5" w14:textId="1131CBF1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财政局2026年没有使用国有资本经营预算拨款安排的支出，国有资本经营预算支出情况表为空表。</w:t>
      </w:r>
    </w:p>
    <w:p w14:paraId="067C0FDA" w14:textId="76172810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6078BF50" w14:textId="5D77EF8D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财政局2026年财政拨款“三公”经费数为1.4万元，其中：因公出国（境）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0万元，公务用车购置费0万元，公务用车运行费1.4万元，公务接待费0万元。</w:t>
      </w:r>
    </w:p>
    <w:p w14:paraId="135044D8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我部门本年因公出国（境）费用与上年一致，无变化；公务用车购置费增加0万元，增长0%，主要原因是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我部门上年和本年均未安排公务用车购置；公务用车运行费增加0万元，增长0%，主要原因是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相较于上年度，我部门公务用车运行维护费无增减变动；公务接待费增加0万元，增长0%，主要原因是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我部门本年公务接待费与上年一致，无变化。</w:t>
      </w:r>
    </w:p>
    <w:p w14:paraId="096DD1B6" w14:textId="447768C1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5512F248" w14:textId="30E7BB80" w:rsidR="00C07A01" w:rsidRPr="009536BB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772837">
        <w:rPr>
          <w:rFonts w:eastAsia="仿宋_GB2312" w:hint="eastAsia"/>
          <w:kern w:val="0"/>
          <w:sz w:val="32"/>
          <w:szCs w:val="32"/>
        </w:rPr>
        <w:t>新疆维吾尔自治区喀什地区塔</w:t>
      </w:r>
      <w:r w:rsidR="00DA7B18">
        <w:rPr>
          <w:rFonts w:eastAsia="仿宋_GB2312" w:hint="eastAsia"/>
          <w:kern w:val="0"/>
          <w:sz w:val="32"/>
          <w:szCs w:val="32"/>
        </w:rPr>
        <w:t>塔什库尔干塔吉克自治县</w:t>
      </w:r>
      <w:r w:rsidRPr="00772837">
        <w:rPr>
          <w:rFonts w:eastAsia="仿宋_GB2312" w:hint="eastAsia"/>
          <w:kern w:val="0"/>
          <w:sz w:val="32"/>
          <w:szCs w:val="32"/>
        </w:rPr>
        <w:t>财政局</w:t>
      </w:r>
      <w:r w:rsidRPr="00772837">
        <w:rPr>
          <w:rFonts w:eastAsia="仿宋_GB2312" w:hint="eastAsia"/>
          <w:kern w:val="0"/>
          <w:sz w:val="32"/>
          <w:szCs w:val="32"/>
        </w:rPr>
        <w:t>2026</w:t>
      </w:r>
      <w:r w:rsidRPr="00772837">
        <w:rPr>
          <w:rFonts w:eastAsia="仿宋_GB2312" w:hint="eastAsia"/>
          <w:kern w:val="0"/>
          <w:sz w:val="32"/>
          <w:szCs w:val="32"/>
        </w:rPr>
        <w:t>年</w:t>
      </w:r>
      <w:r w:rsidRPr="00D15FD3">
        <w:rPr>
          <w:rFonts w:eastAsia="仿宋_GB2312"/>
          <w:kern w:val="0"/>
          <w:sz w:val="32"/>
          <w:szCs w:val="32"/>
        </w:rPr>
        <w:t>委托业务费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409.46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52E592B7" w14:textId="77777777" w:rsidR="00C07A01" w:rsidRPr="009536BB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财政局2026年各类运维经费409.46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万元，主要用于：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财政局各类业务经费。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 xml:space="preserve"> ‎</w:t>
      </w:r>
    </w:p>
    <w:p w14:paraId="4C3A5929" w14:textId="3469B33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DA7B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财政局2026年上年结转结余预算情况说明</w:t>
      </w:r>
    </w:p>
    <w:p w14:paraId="757B5C33" w14:textId="7EACDAE0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DA7B18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财政局2026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13.34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13.34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188CF65C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1.结转项目1结转13.34万元，主要用于：发放津贴补贴，绩效工资及退休费。 ‎</w:t>
      </w:r>
    </w:p>
    <w:p w14:paraId="72D3D533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3A7050E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7979C9EB" w14:textId="1E5C4995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财政局2026年的机关运行经费财政拨款预算28.04万元，比上年预算增加9.89万元，增长54.49%。主要原因是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本年度预算在职人员增加，公用经费增加。</w:t>
      </w:r>
    </w:p>
    <w:p w14:paraId="5044226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60E9725B" w14:textId="1BB76BA9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财政局政府采购预算0.00万元，其中：政府采购货物预算0.00万元，政府采购工程预算0.00万元，政府采购服务预算0.00万元。</w:t>
      </w:r>
    </w:p>
    <w:p w14:paraId="76D50730" w14:textId="218DAF09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6581BF7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3D9BEC69" w14:textId="0B883104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财政局占用使用国有资产总体情况为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21C9555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1.房屋9460.80平方米，价值602.75万元。</w:t>
      </w:r>
    </w:p>
    <w:p w14:paraId="43DC5C66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2.车辆4辆，价值87.47万元；其中：一般公务用车0辆，价值0.00万元；执法执勤用车0辆，价值0.00万元；其他车辆4辆，价值87.47万元。</w:t>
      </w:r>
    </w:p>
    <w:p w14:paraId="77D194C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3.办公家具价值38.43万元。</w:t>
      </w:r>
    </w:p>
    <w:p w14:paraId="3E46CEA6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4.其他资产价值666.44万元。</w:t>
      </w:r>
    </w:p>
    <w:p w14:paraId="3D727D1D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50万元以上大型设备4台，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100万元以上大型设备4台。</w:t>
      </w:r>
    </w:p>
    <w:p w14:paraId="6C368DF6" w14:textId="074601EA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50万元以上大型设备4台，</w:t>
      </w:r>
      <w:r w:rsidR="00A32ACE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100万元以上大型设备4台。</w:t>
      </w:r>
    </w:p>
    <w:p w14:paraId="03F0FAB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4ECE60E5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金额1315.43万元；当年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409.46万元；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5E68100D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050FD4D5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C9AE9" w14:textId="77777777" w:rsidR="005E4F65" w:rsidRDefault="00513769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25FB8E25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B057" w14:textId="77777777" w:rsidR="005E4F65" w:rsidRDefault="00513769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E5F3" w14:textId="10B37949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DA7B18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财政局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65998BE5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8E673" w14:textId="77777777" w:rsidR="005E4F65" w:rsidRDefault="00513769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DAEC8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张晓丽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702CD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34BA2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18299030272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57F8A394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CEBF" w14:textId="77777777" w:rsidR="005E4F65" w:rsidRDefault="00513769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04735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2026年是“十五五”规划开局之年，也是推动全县经济社会高质量发展的关键之年。为全面贯彻中央、省、市财政工作部署和县委、县政府工作要求，坚持稳中求进工作总基调，聚焦增收、节支、保民生、防风险、促改革核心任务，切实履行财政职能，强化资金统筹与绩效管理，兜牢“三保”底线，保障重点项目与民生支出，推动财政工作提质增效，具体计划完成一般公共预算收入不低于19677万元、完成不低于6家的国有企业招聘、完成收缴应收未收资金154万元、盘活国有资产不低于15处，全地区预算、决算公开率达到100%、人均公用经费变动率不高于0%、预算调整率（预算数不含上级转移支付资金、援疆资金）不高于10%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2EC4CEA8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A8511C" w14:textId="77777777" w:rsidR="005E4F65" w:rsidRDefault="00513769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9209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4EA4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12ACA71B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38DE25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F067C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A31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6176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13.34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5DA6C8E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9384B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7F68A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9E899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EE9B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1302.09</w:t>
            </w:r>
          </w:p>
        </w:tc>
      </w:tr>
      <w:tr w:rsidR="00405D31" w14:paraId="48B9684A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3388F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DAFE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DE6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D2B7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28C453C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B88F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EEB31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74D8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1315.43</w:t>
            </w:r>
          </w:p>
        </w:tc>
      </w:tr>
      <w:tr w:rsidR="00405D31" w14:paraId="2F941492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8BC34" w14:textId="77777777" w:rsidR="005E4F65" w:rsidRDefault="00513769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F394" w14:textId="77777777" w:rsidR="005E4F65" w:rsidRDefault="00513769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542B1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568B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EEF5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0C6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23E3BF4F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0060" w14:textId="77777777" w:rsidR="005E4F65" w:rsidRDefault="00513769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4CD3" w14:textId="77777777" w:rsidR="005E4F65" w:rsidRDefault="00513769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0E5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4420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BEC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617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405D31" w14:paraId="75B4DF30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0752" w14:textId="77777777" w:rsidR="005E4F65" w:rsidRDefault="005E4F6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DBE2" w14:textId="77777777" w:rsidR="005E4F65" w:rsidRDefault="00513769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5A2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3C3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FF0F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C841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405D31" w14:paraId="6C783E55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3D68" w14:textId="77777777" w:rsidR="005E4F65" w:rsidRDefault="00513769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79A1E" w14:textId="77777777" w:rsidR="005E4F65" w:rsidRDefault="00513769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5AD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★一般公共预算收入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0A8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&gt;=19677万元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2B2C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0B4E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3F6B25DD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22DC" w14:textId="77777777" w:rsidR="005E4F65" w:rsidRDefault="005E4F65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245FC" w14:textId="77777777" w:rsidR="005E4F65" w:rsidRDefault="005E4F65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BC4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★完成国有企业招聘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9A5B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&gt;=6家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156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F10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405D31" w14:paraId="3621E147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5439" w14:textId="77777777" w:rsidR="005E4F65" w:rsidRDefault="005E4F65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3C661" w14:textId="77777777" w:rsidR="005E4F65" w:rsidRDefault="00513769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4F8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★全地区预算、决算公开率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E0A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349E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5DCB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782ADB93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C377C" w14:textId="77777777" w:rsidR="005E4F65" w:rsidRDefault="005E4F65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6FF4" w14:textId="77777777" w:rsidR="005E4F65" w:rsidRDefault="005E4F65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8D0A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★完成收缴应收未收资金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9C83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=154万元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057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23AE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089A7E2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69BED" w14:textId="77777777" w:rsidR="005E4F65" w:rsidRDefault="005E4F65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A0F4" w14:textId="77777777" w:rsidR="005E4F65" w:rsidRDefault="005E4F65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598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★全面盘活国有资产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F56C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&gt;=15处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1FBD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2026年重点工作任务清单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7739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22479BF4" w14:textId="77777777" w:rsidTr="009E0791">
        <w:trPr>
          <w:trHeight w:val="547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6D2F9" w14:textId="77777777" w:rsidR="005E4F65" w:rsidRDefault="00513769">
            <w:pPr>
              <w:jc w:val="center"/>
            </w:pPr>
            <w:r>
              <w:t>服务对象满意度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5966" w14:textId="77777777" w:rsidR="005E4F65" w:rsidRDefault="00513769">
            <w:pPr>
              <w:jc w:val="center"/>
            </w:pPr>
            <w:r>
              <w:t>满意度指标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67B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★参加学员满意度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79C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684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技工学校2026年工作计划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7CF4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3036AC38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3C79AC3F" w14:textId="77777777" w:rsidR="005E4F65" w:rsidRDefault="00513769">
      <w:r>
        <w:br w:type="page"/>
      </w:r>
    </w:p>
    <w:p w14:paraId="22D1C6CE" w14:textId="77777777" w:rsidR="005E4F65" w:rsidRDefault="005E4F65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64C47F1C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614D50CD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3C53CA1B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21BD6F" w14:textId="77777777" w:rsidR="005E4F65" w:rsidRDefault="00513769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6D39EC" w14:textId="57D3077A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DA7B18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财政局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4E3A1E06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7D5090" w14:textId="77777777" w:rsidR="005E4F65" w:rsidRDefault="00513769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888D96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财政局2026年各类运维经费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AC954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E779D7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马亚强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1E4BCC5A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9E9BC1" w14:textId="77777777" w:rsidR="005E4F65" w:rsidRDefault="00513769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CA113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02ECC8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409.46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4275E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B29A3B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409.46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D3857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B37993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6C9800B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EB6B44" w14:textId="77777777" w:rsidR="005E4F65" w:rsidRDefault="00513769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7EEFFC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本项目安排预算资金409.4578万元，计划实施内容如下：报告审核编报费用23.135万元，服务支出96.153万元，其他支出211.677万元，系统运行维护费支出78.4928万元。通过实施本项目，有效提升财政预算资金管理水平，加强财政管理水平。</w:t>
            </w:r>
          </w:p>
        </w:tc>
      </w:tr>
      <w:tr w:rsidR="00C07C8A" w:rsidRPr="008E4B93" w14:paraId="2C672F6E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421C9C" w14:textId="77777777" w:rsidR="005E4F65" w:rsidRDefault="00513769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5054D4" w14:textId="77777777" w:rsidR="005E4F65" w:rsidRDefault="00513769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D31FC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772289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74A46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D3096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1DCC4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31A6C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870A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6C912456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936A9A" w14:textId="77777777" w:rsidR="005E4F65" w:rsidRDefault="00513769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D4F0A" w14:textId="77777777" w:rsidR="005E4F65" w:rsidRDefault="00513769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1C3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保障系统数量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CF48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&gt;=7个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E69C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D367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E282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816B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D736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63C9526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2BE2FE" w14:textId="77777777" w:rsidR="005E4F65" w:rsidRDefault="005E4F65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FE58C" w14:textId="77777777" w:rsidR="005E4F65" w:rsidRDefault="00513769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5D2F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系统故障率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B6D4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B257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816D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06E0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9C00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9DE2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77982F6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D32ACDD" w14:textId="77777777" w:rsidR="005E4F65" w:rsidRDefault="005E4F65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EA73A" w14:textId="77777777" w:rsidR="005E4F65" w:rsidRDefault="00513769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2292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预决算公开及时率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2534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2946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40EC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EC1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AF5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951F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C0D2089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A1ED3D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6F6C8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6244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各项审核任务按时完成率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ABEE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9F76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5550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BE9B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2C0F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0A9C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6B7EAA4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A6164B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1EBB9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D060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系统运行维护响应时间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E058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&lt;=24小时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5E51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2FBF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5E0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8A24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6946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7F33F51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B16A65" w14:textId="77777777" w:rsidR="005E4F65" w:rsidRDefault="00513769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B9634" w14:textId="77777777" w:rsidR="005E4F65" w:rsidRDefault="00513769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E503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报告审核编报费用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8034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&lt;=23.135万元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1B41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6004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4EF9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776B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28A5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08CCE1B6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D0FA57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0B571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DA81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服务支出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62D8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&lt;=96.153万元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969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6228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8480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FEEF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02D7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962AD13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FBAE6D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F64FC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20C2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其他支出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667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&lt;=211.677万元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FD59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22E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58C4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26F4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3020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65FE10F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969183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91FBC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364A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系统运行维护费支出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885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&lt;=78.4928万元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9E3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0FBB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4D9B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0491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0155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5323C1B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49BB3C" w14:textId="77777777" w:rsidR="005E4F65" w:rsidRDefault="00513769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F53D" w14:textId="77777777" w:rsidR="005E4F65" w:rsidRDefault="00513769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D1C8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提升财政预算资金管理力度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C01B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ABCC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9A67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4F51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B012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7AC1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EDD3FBC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38CFC5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78AFD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BDE4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提高财政管理水平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A555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953B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D23D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3D35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F25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F174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AB8D807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E2DE91" w14:textId="77777777" w:rsidR="005E4F65" w:rsidRDefault="005E4F65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1679F" w14:textId="77777777" w:rsidR="005E4F65" w:rsidRDefault="005E4F65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11DD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提高审核工作质量和效率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2D49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1842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6F4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D1E2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988E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66A4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39C46ED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444609" w14:textId="77777777" w:rsidR="005E4F65" w:rsidRDefault="00513769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F714E" w14:textId="77777777" w:rsidR="005E4F65" w:rsidRDefault="00513769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A935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受益单位满意度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3D19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D5F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33D0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857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1F1A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FEB2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3D59C831" w14:textId="77777777" w:rsidR="006811F7" w:rsidRDefault="006811F7" w:rsidP="00467478">
      <w:pPr>
        <w:jc w:val="center"/>
      </w:pPr>
    </w:p>
    <w:p w14:paraId="3861CE54" w14:textId="77777777" w:rsidR="005E4F65" w:rsidRDefault="00513769">
      <w:r>
        <w:br w:type="page"/>
      </w:r>
    </w:p>
    <w:p w14:paraId="1B352DC8" w14:textId="77777777" w:rsidR="005E4F65" w:rsidRDefault="005E4F65">
      <w:pPr>
        <w:jc w:val="center"/>
      </w:pPr>
    </w:p>
    <w:p w14:paraId="622A0D26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02474D31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我部门本年没有政府采购相关计划，故面向中小和小微企业的采购为0万元。</w:t>
      </w:r>
    </w:p>
    <w:p w14:paraId="0468F0E0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48ED6AF6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572D48EE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7F53C0C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4B16945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3C459A8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5547285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25E30A3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120AADF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3EC02D4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6D96BDA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4AF5E7D0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56CAE90F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15BBDC4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778BCF75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9A2B1BE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18991C8" w14:textId="0F5243AC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A7B18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财政局</w:t>
      </w:r>
    </w:p>
    <w:p w14:paraId="15AA4B46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411676F3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6CAFC" w14:textId="77777777" w:rsidR="003702C0" w:rsidRDefault="003702C0">
      <w:r>
        <w:separator/>
      </w:r>
    </w:p>
  </w:endnote>
  <w:endnote w:type="continuationSeparator" w:id="0">
    <w:p w14:paraId="6CFB8EFA" w14:textId="77777777" w:rsidR="003702C0" w:rsidRDefault="00370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B76E3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69BCB8B5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8215E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17F4CF65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F1365" w14:textId="77777777" w:rsidR="003702C0" w:rsidRDefault="003702C0">
      <w:r>
        <w:separator/>
      </w:r>
    </w:p>
  </w:footnote>
  <w:footnote w:type="continuationSeparator" w:id="0">
    <w:p w14:paraId="7A65A92B" w14:textId="77777777" w:rsidR="003702C0" w:rsidRDefault="00370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2C0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769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4F65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ACE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4E94"/>
    <w:rsid w:val="00B56B55"/>
    <w:rsid w:val="00B5765F"/>
    <w:rsid w:val="00B57F08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A7B18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97457F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3425</TotalTime>
  <Pages>2</Pages>
  <Words>2422</Words>
  <Characters>13806</Characters>
  <Application>Microsoft Office Word</Application>
  <DocSecurity>0</DocSecurity>
  <Lines>115</Lines>
  <Paragraphs>32</Paragraphs>
  <ScaleCrop>false</ScaleCrop>
  <Manager>海哥</Manager>
  <Company>喀什跃达共创信息技术有限责任公司</Company>
  <LinksUpToDate>false</LinksUpToDate>
  <CharactersWithSpaces>16196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2026-09-08T05:48:00Z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