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表四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塔什库尔干县人力资源和社会保障局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职业培训学校筹设审批统计表</w:t>
      </w:r>
    </w:p>
    <w:p>
      <w:pPr>
        <w:jc w:val="both"/>
        <w:rPr>
          <w:rFonts w:hint="eastAsia" w:ascii="方正仿宋简体" w:hAnsi="方正仿宋简体" w:eastAsia="方正仿宋简体" w:cs="方正仿宋简体"/>
          <w:sz w:val="24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eastAsia="zh-CN"/>
        </w:rPr>
        <w:t>填报单位</w:t>
      </w:r>
      <w:r>
        <w:rPr>
          <w:rFonts w:hint="eastAsia" w:ascii="方正仿宋简体" w:hAnsi="方正仿宋简体" w:eastAsia="方正仿宋简体" w:cs="方正仿宋简体"/>
          <w:sz w:val="24"/>
          <w:szCs w:val="32"/>
          <w:lang w:eastAsia="zh-CN"/>
        </w:rPr>
        <w:t>：塔什库尔干县人力资源和社会保障局</w:t>
      </w:r>
    </w:p>
    <w:tbl>
      <w:tblPr>
        <w:tblStyle w:val="3"/>
        <w:tblW w:w="14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70"/>
        <w:gridCol w:w="1200"/>
        <w:gridCol w:w="1764"/>
        <w:gridCol w:w="1212"/>
        <w:gridCol w:w="1536"/>
        <w:gridCol w:w="840"/>
        <w:gridCol w:w="4260"/>
        <w:gridCol w:w="756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51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070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eastAsia="zh-CN"/>
              </w:rPr>
              <w:t>学校名称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eastAsia="zh-CN"/>
              </w:rPr>
              <w:t>校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eastAsia="zh-CN"/>
              </w:rPr>
              <w:t>址</w:t>
            </w:r>
          </w:p>
        </w:tc>
        <w:tc>
          <w:tcPr>
            <w:tcW w:w="1764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eastAsia="zh-CN"/>
              </w:rPr>
              <w:t>举办者</w:t>
            </w:r>
          </w:p>
        </w:tc>
        <w:tc>
          <w:tcPr>
            <w:tcW w:w="1212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eastAsia="zh-CN"/>
              </w:rPr>
              <w:t>批准筹设日期</w:t>
            </w:r>
          </w:p>
        </w:tc>
        <w:tc>
          <w:tcPr>
            <w:tcW w:w="1536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eastAsia="zh-CN"/>
              </w:rPr>
              <w:t>批准设立文号</w:t>
            </w:r>
          </w:p>
        </w:tc>
        <w:tc>
          <w:tcPr>
            <w:tcW w:w="840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eastAsia="zh-CN"/>
              </w:rPr>
              <w:t>办学类型</w:t>
            </w:r>
          </w:p>
        </w:tc>
        <w:tc>
          <w:tcPr>
            <w:tcW w:w="4260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eastAsia="zh-CN"/>
              </w:rPr>
              <w:t>培训专业</w:t>
            </w:r>
          </w:p>
        </w:tc>
        <w:tc>
          <w:tcPr>
            <w:tcW w:w="756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eastAsia="zh-CN"/>
              </w:rPr>
              <w:t>培训层次</w:t>
            </w:r>
          </w:p>
        </w:tc>
        <w:tc>
          <w:tcPr>
            <w:tcW w:w="732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851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70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塔什库尔干塔吉克自治县技工学校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新疆塔什库尔干干塔吉克自治县塔什库尔干镇塔什库尔干路024号</w:t>
            </w:r>
          </w:p>
        </w:tc>
        <w:tc>
          <w:tcPr>
            <w:tcW w:w="1764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买买提依明·吐拉洪</w:t>
            </w: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2020年1月12日</w:t>
            </w:r>
          </w:p>
        </w:tc>
        <w:tc>
          <w:tcPr>
            <w:tcW w:w="1536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塔党编办〔2020〕14号</w:t>
            </w:r>
          </w:p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《关于成立塔什库尔干县技工学校的通知》</w:t>
            </w:r>
          </w:p>
        </w:tc>
        <w:tc>
          <w:tcPr>
            <w:tcW w:w="840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公办</w:t>
            </w:r>
          </w:p>
        </w:tc>
        <w:tc>
          <w:tcPr>
            <w:tcW w:w="4260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短期培训有：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eastAsia="zh-CN"/>
              </w:rPr>
              <w:t>创业培训，电工，钢筋工，家禽饲养员，家政服务员，客房服务员，砌筑工，手工木工，饲养员，园艺工，中式面点师，中式烹调师，装饰装修工，电子商务师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等工种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eastAsia="zh-CN"/>
              </w:rPr>
              <w:t>。</w:t>
            </w:r>
          </w:p>
          <w:p>
            <w:pPr>
              <w:jc w:val="both"/>
              <w:rPr>
                <w:rFonts w:hint="default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学制教育有：</w:t>
            </w:r>
          </w:p>
          <w:p>
            <w:pPr>
              <w:jc w:val="both"/>
              <w:rPr>
                <w:rFonts w:hint="default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中式烹调、焊接加工、旅游服务与管理。</w:t>
            </w:r>
          </w:p>
        </w:tc>
        <w:tc>
          <w:tcPr>
            <w:tcW w:w="756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  <w:t>初级</w:t>
            </w:r>
          </w:p>
        </w:tc>
        <w:tc>
          <w:tcPr>
            <w:tcW w:w="732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注：表格内容不能缺项</w:t>
      </w:r>
    </w:p>
    <w:sectPr>
      <w:pgSz w:w="16838" w:h="11906" w:orient="landscape"/>
      <w:pgMar w:top="1406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ZTA4MzE0ZTUyNzdjYTQ1NzJkMGI3ZTM2ZDY3YjcifQ=="/>
  </w:docVars>
  <w:rsids>
    <w:rsidRoot w:val="00000000"/>
    <w:rsid w:val="39E60319"/>
    <w:rsid w:val="57165D0E"/>
    <w:rsid w:val="5FF5525B"/>
    <w:rsid w:val="6CF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猛禽</cp:lastModifiedBy>
  <cp:lastPrinted>2023-09-23T04:13:32Z</cp:lastPrinted>
  <dcterms:modified xsi:type="dcterms:W3CDTF">2023-09-23T04:13:36Z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F75C81C1394B4422A978FE847EB2B180_12</vt:lpwstr>
  </property>
</Properties>
</file>