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B1B" w:rsidRPr="00C12DFF" w:rsidRDefault="009B7B1B" w:rsidP="00C12DFF">
      <w:pPr>
        <w:rPr>
          <w:rFonts w:ascii="仿宋_GB2312" w:eastAsia="仿宋_GB2312" w:cs="仿宋_GB2312"/>
          <w:sz w:val="32"/>
          <w:szCs w:val="32"/>
        </w:rPr>
      </w:pPr>
      <w:r w:rsidRPr="00C12DFF">
        <w:rPr>
          <w:rFonts w:ascii="仿宋_GB2312" w:eastAsia="仿宋_GB2312" w:cs="仿宋_GB2312" w:hint="eastAsia"/>
          <w:sz w:val="32"/>
          <w:szCs w:val="32"/>
        </w:rPr>
        <w:t>附件</w:t>
      </w:r>
      <w:r w:rsidRPr="00C12DFF">
        <w:rPr>
          <w:rFonts w:ascii="仿宋_GB2312" w:eastAsia="仿宋_GB2312" w:cs="仿宋_GB2312"/>
          <w:sz w:val="32"/>
          <w:szCs w:val="32"/>
        </w:rPr>
        <w:t>2</w:t>
      </w:r>
      <w:r w:rsidRPr="00C12DFF">
        <w:rPr>
          <w:rFonts w:ascii="仿宋_GB2312" w:eastAsia="仿宋_GB2312" w:cs="仿宋_GB2312" w:hint="eastAsia"/>
          <w:sz w:val="32"/>
          <w:szCs w:val="32"/>
        </w:rPr>
        <w:t>：</w:t>
      </w:r>
    </w:p>
    <w:p w:rsidR="009B7B1B" w:rsidRDefault="009B7B1B">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年塔什库尔干县党校部门决算公开</w:t>
      </w:r>
    </w:p>
    <w:p w:rsidR="009B7B1B" w:rsidRDefault="009B7B1B">
      <w:pPr>
        <w:jc w:val="center"/>
        <w:rPr>
          <w:rFonts w:ascii="宋体" w:cs="宋体"/>
          <w:sz w:val="44"/>
          <w:szCs w:val="44"/>
        </w:rPr>
      </w:pPr>
      <w:r>
        <w:rPr>
          <w:rFonts w:ascii="宋体" w:hAnsi="宋体" w:cs="宋体" w:hint="eastAsia"/>
          <w:sz w:val="44"/>
          <w:szCs w:val="44"/>
        </w:rPr>
        <w:t>说明</w:t>
      </w:r>
    </w:p>
    <w:p w:rsidR="009B7B1B" w:rsidRDefault="009B7B1B">
      <w:pPr>
        <w:spacing w:line="560" w:lineRule="exact"/>
        <w:jc w:val="center"/>
        <w:rPr>
          <w:rFonts w:ascii="宋体" w:cs="宋体"/>
          <w:b/>
          <w:bCs/>
          <w:sz w:val="44"/>
          <w:szCs w:val="44"/>
        </w:rPr>
      </w:pPr>
    </w:p>
    <w:p w:rsidR="009B7B1B" w:rsidRDefault="009B7B1B" w:rsidP="00326F82">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塔什库尔干县党校</w:t>
      </w:r>
      <w:r>
        <w:rPr>
          <w:rFonts w:ascii="仿宋_GB2312" w:eastAsia="仿宋_GB2312" w:hAnsi="仿宋_GB2312" w:cs="仿宋_GB2312" w:hint="eastAsia"/>
          <w:sz w:val="32"/>
          <w:szCs w:val="32"/>
        </w:rPr>
        <w:t>单位性质为全额事业单位全额拨款，执行会计制度为事业会计制度。独立编制机构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一、主要职能：对全县干部进行马克思主义理论培训。发挥党校“一个阵地，两个熔炉“的作用，为党委决策提供理论咨询，培养全县副科级以上领导干部依法从政能力。</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宋体" w:cs="宋体" w:hint="eastAsia"/>
          <w:sz w:val="32"/>
          <w:szCs w:val="32"/>
        </w:rPr>
        <w:t>塔什库尔干县党校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74"/>
        <w:gridCol w:w="5640"/>
        <w:gridCol w:w="1108"/>
      </w:tblGrid>
      <w:tr w:rsidR="009B7B1B" w:rsidTr="00326F82">
        <w:tc>
          <w:tcPr>
            <w:tcW w:w="1774" w:type="dxa"/>
          </w:tcPr>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640" w:type="dxa"/>
          </w:tcPr>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108" w:type="dxa"/>
          </w:tcPr>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9B7B1B" w:rsidTr="00326F82">
        <w:tc>
          <w:tcPr>
            <w:tcW w:w="1774" w:type="dxa"/>
          </w:tcPr>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640" w:type="dxa"/>
          </w:tcPr>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中共塔什库尔干县委党校</w:t>
            </w:r>
          </w:p>
        </w:tc>
        <w:tc>
          <w:tcPr>
            <w:tcW w:w="1108" w:type="dxa"/>
          </w:tcPr>
          <w:p w:rsidR="009B7B1B" w:rsidRDefault="009B7B1B">
            <w:pPr>
              <w:spacing w:line="560" w:lineRule="exact"/>
              <w:rPr>
                <w:rFonts w:ascii="仿宋_GB2312" w:eastAsia="仿宋_GB2312" w:hAnsi="仿宋_GB2312" w:cs="仿宋_GB2312"/>
                <w:sz w:val="32"/>
                <w:szCs w:val="32"/>
              </w:rPr>
            </w:pPr>
          </w:p>
        </w:tc>
      </w:tr>
    </w:tbl>
    <w:p w:rsidR="009B7B1B" w:rsidRDefault="009B7B1B" w:rsidP="008438A3">
      <w:pPr>
        <w:snapToGrid w:val="0"/>
        <w:spacing w:line="560" w:lineRule="exact"/>
        <w:ind w:firstLineChars="200" w:firstLine="643"/>
        <w:rPr>
          <w:rFonts w:ascii="仿宋_GB2312" w:eastAsia="仿宋_GB2312" w:hAnsi="仿宋_GB2312" w:cs="仿宋_GB2312"/>
          <w:b/>
          <w:bCs/>
          <w:sz w:val="32"/>
          <w:szCs w:val="32"/>
        </w:rPr>
      </w:pPr>
      <w:bookmarkStart w:id="0" w:name="YS060102"/>
    </w:p>
    <w:p w:rsidR="009B7B1B" w:rsidRDefault="009B7B1B" w:rsidP="00326F8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sz w:val="32"/>
          <w:szCs w:val="32"/>
        </w:rPr>
        <w:t>塔什库尔干县党校</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9B7B1B" w:rsidRDefault="009B7B1B">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9B7B1B" w:rsidRDefault="009B7B1B">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9B7B1B" w:rsidRDefault="009B7B1B">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9B7B1B" w:rsidRDefault="009B7B1B" w:rsidP="00326F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9B7B1B" w:rsidRDefault="009B7B1B" w:rsidP="00326F8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9B7B1B" w:rsidRDefault="009B7B1B" w:rsidP="00326F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9B7B1B" w:rsidRDefault="009B7B1B" w:rsidP="00326F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9B7B1B" w:rsidRDefault="009B7B1B" w:rsidP="00326F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9B7B1B" w:rsidRDefault="009B7B1B" w:rsidP="00326F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9B7B1B" w:rsidRDefault="009B7B1B" w:rsidP="00326F82">
      <w:pPr>
        <w:snapToGrid w:val="0"/>
        <w:spacing w:line="560" w:lineRule="exact"/>
        <w:ind w:firstLineChars="200" w:firstLine="643"/>
        <w:rPr>
          <w:rFonts w:ascii="仿宋_GB2312" w:eastAsia="仿宋_GB2312" w:hAnsi="仿宋_GB2312" w:cs="仿宋_GB2312"/>
          <w:b/>
          <w:bCs/>
          <w:sz w:val="32"/>
          <w:szCs w:val="32"/>
        </w:rPr>
      </w:pPr>
    </w:p>
    <w:p w:rsidR="009B7B1B" w:rsidRDefault="009B7B1B" w:rsidP="00326F8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塔什库尔干县党校</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9B7B1B" w:rsidRDefault="009B7B1B" w:rsidP="00326F8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9B7B1B" w:rsidRDefault="009B7B1B" w:rsidP="008438A3">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9B7B1B" w:rsidRDefault="009B7B1B">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9B7B1B" w:rsidRDefault="009B7B1B" w:rsidP="00326F82">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B7B1B" w:rsidRDefault="009B7B1B" w:rsidP="00326F82">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9B7B1B" w:rsidRDefault="009B7B1B" w:rsidP="00326F8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B7B1B" w:rsidRDefault="009B7B1B" w:rsidP="00326F82">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9B7B1B" w:rsidRDefault="009B7B1B" w:rsidP="00326F8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9B7B1B" w:rsidRDefault="009B7B1B" w:rsidP="00326F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w:t>
      </w:r>
      <w:r>
        <w:rPr>
          <w:rFonts w:ascii="仿宋_GB2312" w:eastAsia="仿宋_GB2312" w:hAnsi="宋体" w:hint="eastAsia"/>
          <w:sz w:val="32"/>
          <w:szCs w:val="32"/>
        </w:rPr>
        <w:t>无</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7405392.6</w:t>
      </w:r>
      <w:r>
        <w:rPr>
          <w:rFonts w:ascii="仿宋_GB2312" w:eastAsia="仿宋_GB2312" w:hAnsi="仿宋_GB2312" w:cs="仿宋_GB2312" w:hint="eastAsia"/>
          <w:sz w:val="32"/>
          <w:szCs w:val="32"/>
        </w:rPr>
        <w:t>元，减少原因：本年无项目资金。</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7405392.6</w:t>
      </w:r>
      <w:r>
        <w:rPr>
          <w:rFonts w:ascii="仿宋_GB2312" w:eastAsia="仿宋_GB2312" w:hAnsi="仿宋_GB2312" w:cs="仿宋_GB2312" w:hint="eastAsia"/>
          <w:sz w:val="32"/>
          <w:szCs w:val="32"/>
        </w:rPr>
        <w:t>元，减少原因：本年无项目资金。</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2199801.35</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2016687.62</w:t>
      </w:r>
      <w:r>
        <w:rPr>
          <w:rFonts w:ascii="仿宋_GB2312" w:eastAsia="仿宋_GB2312" w:hAnsi="仿宋_GB2312" w:cs="仿宋_GB2312" w:hint="eastAsia"/>
          <w:sz w:val="32"/>
          <w:szCs w:val="32"/>
        </w:rPr>
        <w:t>元，差异原因：人员工资增加。</w:t>
      </w:r>
    </w:p>
    <w:p w:rsidR="009B7B1B" w:rsidRDefault="009B7B1B" w:rsidP="00326F8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塔什库尔干县党校</w:t>
      </w:r>
      <w:r>
        <w:rPr>
          <w:rFonts w:ascii="仿宋_GB2312" w:eastAsia="仿宋_GB2312" w:hAnsi="仿宋_GB2312" w:cs="仿宋_GB2312" w:hint="eastAsia"/>
          <w:sz w:val="32"/>
          <w:szCs w:val="32"/>
        </w:rPr>
        <w:t>机关运行经费支出</w:t>
      </w:r>
      <w:r>
        <w:rPr>
          <w:rFonts w:ascii="仿宋_GB2312" w:eastAsia="仿宋_GB2312" w:hAnsi="仿宋_GB2312" w:cs="仿宋_GB2312"/>
          <w:sz w:val="32"/>
          <w:szCs w:val="32"/>
        </w:rPr>
        <w:t>142865.20</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919354.9</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86.55%</w:t>
      </w:r>
      <w:r>
        <w:rPr>
          <w:rFonts w:ascii="仿宋_GB2312" w:eastAsia="仿宋_GB2312" w:hAnsi="仿宋_GB2312" w:cs="仿宋_GB2312" w:hint="eastAsia"/>
          <w:sz w:val="32"/>
          <w:szCs w:val="32"/>
        </w:rPr>
        <w:t>，主要原因是：今年培训费和取暖费比去年减少。</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年，塔什库尔干县党校政府采购支出总额</w:t>
      </w:r>
      <w:r>
        <w:rPr>
          <w:rFonts w:ascii="仿宋_GB2312" w:eastAsia="仿宋_GB2312" w:hAnsi="仿宋_GB2312" w:cs="仿宋_GB2312"/>
          <w:sz w:val="32"/>
          <w:szCs w:val="32"/>
        </w:rPr>
        <w:t>146910</w:t>
      </w:r>
      <w:r>
        <w:rPr>
          <w:rFonts w:ascii="仿宋_GB2312" w:eastAsia="仿宋_GB2312" w:hAnsi="仿宋_GB2312" w:cs="仿宋_GB2312" w:hint="eastAsia"/>
          <w:sz w:val="32"/>
          <w:szCs w:val="32"/>
        </w:rPr>
        <w:t>元，</w:t>
      </w:r>
      <w:r>
        <w:rPr>
          <w:rFonts w:ascii="仿宋_GB2312" w:eastAsia="仿宋_GB2312" w:cs="仿宋_GB2312" w:hint="eastAsia"/>
          <w:sz w:val="32"/>
          <w:szCs w:val="32"/>
        </w:rPr>
        <w:t>其中政府采购货物支</w:t>
      </w:r>
      <w:r>
        <w:rPr>
          <w:rFonts w:ascii="仿宋_GB2312" w:eastAsia="仿宋_GB2312" w:cs="仿宋_GB2312"/>
          <w:sz w:val="32"/>
          <w:szCs w:val="32"/>
        </w:rPr>
        <w:t>146910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w:t>
      </w:r>
      <w:r>
        <w:rPr>
          <w:rFonts w:ascii="仿宋_GB2312" w:eastAsia="仿宋_GB2312" w:hAnsi="仿宋_GB2312" w:cs="仿宋_GB2312" w:hint="eastAsia"/>
          <w:sz w:val="32"/>
          <w:szCs w:val="32"/>
        </w:rPr>
        <w:t>政府采购服务支出</w:t>
      </w:r>
      <w:r>
        <w:rPr>
          <w:rFonts w:ascii="仿宋_GB2312" w:eastAsia="仿宋_GB2312" w:hAnsi="仿宋_GB2312" w:cs="仿宋_GB2312"/>
          <w:sz w:val="32"/>
          <w:szCs w:val="32"/>
        </w:rPr>
        <w:t>0</w:t>
      </w:r>
      <w:bookmarkStart w:id="1" w:name="_GoBack"/>
      <w:bookmarkEnd w:id="1"/>
      <w:r>
        <w:rPr>
          <w:rFonts w:ascii="仿宋_GB2312" w:eastAsia="仿宋_GB2312" w:hAnsi="仿宋_GB2312" w:cs="仿宋_GB2312" w:hint="eastAsia"/>
          <w:sz w:val="32"/>
          <w:szCs w:val="32"/>
        </w:rPr>
        <w:t>元，喀什地区为偏远地区，参与招投标的供应商基本为中小微企业。</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年塔什库尔干县党校共组织对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无事业收入、经营收入。</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9B7B1B" w:rsidRDefault="009B7B1B" w:rsidP="00326F8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9B7B1B" w:rsidRDefault="009B7B1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9B7B1B" w:rsidRDefault="009B7B1B" w:rsidP="00326F82">
      <w:pPr>
        <w:spacing w:line="560" w:lineRule="exact"/>
        <w:ind w:firstLineChars="500" w:firstLine="1600"/>
        <w:rPr>
          <w:rFonts w:ascii="仿宋_GB2312" w:eastAsia="仿宋_GB2312" w:hAnsi="仿宋_GB2312" w:cs="仿宋_GB2312"/>
          <w:sz w:val="32"/>
          <w:szCs w:val="32"/>
        </w:rPr>
      </w:pPr>
    </w:p>
    <w:p w:rsidR="009B7B1B" w:rsidRDefault="009B7B1B" w:rsidP="008438A3">
      <w:pPr>
        <w:spacing w:line="560" w:lineRule="exact"/>
        <w:ind w:firstLineChars="200" w:firstLine="640"/>
        <w:rPr>
          <w:rFonts w:ascii="仿宋_GB2312" w:eastAsia="仿宋_GB2312" w:hAnsi="仿宋_GB2312" w:cs="仿宋_GB2312"/>
          <w:sz w:val="32"/>
          <w:szCs w:val="32"/>
        </w:rPr>
      </w:pPr>
    </w:p>
    <w:sectPr w:rsidR="009B7B1B" w:rsidSect="003B280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B1B" w:rsidRDefault="009B7B1B" w:rsidP="003B2803">
      <w:r>
        <w:separator/>
      </w:r>
    </w:p>
  </w:endnote>
  <w:endnote w:type="continuationSeparator" w:id="0">
    <w:p w:rsidR="009B7B1B" w:rsidRDefault="009B7B1B" w:rsidP="003B2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B7B1B" w:rsidRDefault="009B7B1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B1B" w:rsidRDefault="009B7B1B" w:rsidP="003B2803">
      <w:r>
        <w:separator/>
      </w:r>
    </w:p>
  </w:footnote>
  <w:footnote w:type="continuationSeparator" w:id="0">
    <w:p w:rsidR="009B7B1B" w:rsidRDefault="009B7B1B" w:rsidP="003B2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rsidP="00326F8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B1B" w:rsidRDefault="009B7B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807"/>
    <w:rsid w:val="00024B7F"/>
    <w:rsid w:val="00034248"/>
    <w:rsid w:val="00037AAD"/>
    <w:rsid w:val="00052FE0"/>
    <w:rsid w:val="00054384"/>
    <w:rsid w:val="000703F5"/>
    <w:rsid w:val="000775E8"/>
    <w:rsid w:val="0008582B"/>
    <w:rsid w:val="00086A97"/>
    <w:rsid w:val="00091F7F"/>
    <w:rsid w:val="00094D69"/>
    <w:rsid w:val="000A5DE3"/>
    <w:rsid w:val="000A65DB"/>
    <w:rsid w:val="000B1596"/>
    <w:rsid w:val="000B5213"/>
    <w:rsid w:val="000B7478"/>
    <w:rsid w:val="000C3B20"/>
    <w:rsid w:val="000E7FFD"/>
    <w:rsid w:val="0010183B"/>
    <w:rsid w:val="0011124D"/>
    <w:rsid w:val="00140E78"/>
    <w:rsid w:val="00142BCE"/>
    <w:rsid w:val="00147040"/>
    <w:rsid w:val="00151463"/>
    <w:rsid w:val="001545AB"/>
    <w:rsid w:val="00170582"/>
    <w:rsid w:val="001870FE"/>
    <w:rsid w:val="001943AB"/>
    <w:rsid w:val="001A7E41"/>
    <w:rsid w:val="001B16E2"/>
    <w:rsid w:val="001D09C9"/>
    <w:rsid w:val="001E4658"/>
    <w:rsid w:val="001E7C6A"/>
    <w:rsid w:val="001F07CD"/>
    <w:rsid w:val="001F2B9D"/>
    <w:rsid w:val="001F33C0"/>
    <w:rsid w:val="001F6EF5"/>
    <w:rsid w:val="0020099B"/>
    <w:rsid w:val="00205C3B"/>
    <w:rsid w:val="00242FE4"/>
    <w:rsid w:val="00262C89"/>
    <w:rsid w:val="00265B72"/>
    <w:rsid w:val="002728A0"/>
    <w:rsid w:val="002743C3"/>
    <w:rsid w:val="00287A2E"/>
    <w:rsid w:val="002B5B38"/>
    <w:rsid w:val="002C37F3"/>
    <w:rsid w:val="002C4309"/>
    <w:rsid w:val="002C677C"/>
    <w:rsid w:val="002C740B"/>
    <w:rsid w:val="002D02F4"/>
    <w:rsid w:val="002E7047"/>
    <w:rsid w:val="00303B2E"/>
    <w:rsid w:val="003158E9"/>
    <w:rsid w:val="00326F82"/>
    <w:rsid w:val="00333969"/>
    <w:rsid w:val="00343FD4"/>
    <w:rsid w:val="003472C5"/>
    <w:rsid w:val="00347996"/>
    <w:rsid w:val="003632BC"/>
    <w:rsid w:val="00387662"/>
    <w:rsid w:val="00396A7A"/>
    <w:rsid w:val="003B0831"/>
    <w:rsid w:val="003B2803"/>
    <w:rsid w:val="003B594E"/>
    <w:rsid w:val="003C2E54"/>
    <w:rsid w:val="003D0814"/>
    <w:rsid w:val="003D0C72"/>
    <w:rsid w:val="003E5F43"/>
    <w:rsid w:val="004011AD"/>
    <w:rsid w:val="0040177E"/>
    <w:rsid w:val="0040281D"/>
    <w:rsid w:val="004045A1"/>
    <w:rsid w:val="00406AB0"/>
    <w:rsid w:val="00417715"/>
    <w:rsid w:val="00420614"/>
    <w:rsid w:val="0043072D"/>
    <w:rsid w:val="00434EEE"/>
    <w:rsid w:val="0045212A"/>
    <w:rsid w:val="00454BE2"/>
    <w:rsid w:val="00457BD9"/>
    <w:rsid w:val="004743B3"/>
    <w:rsid w:val="00486188"/>
    <w:rsid w:val="00487059"/>
    <w:rsid w:val="004A08C1"/>
    <w:rsid w:val="004A28B1"/>
    <w:rsid w:val="004B231B"/>
    <w:rsid w:val="004B6AAB"/>
    <w:rsid w:val="004D2787"/>
    <w:rsid w:val="004D48D7"/>
    <w:rsid w:val="004D6F93"/>
    <w:rsid w:val="0050291C"/>
    <w:rsid w:val="005272D8"/>
    <w:rsid w:val="005312B2"/>
    <w:rsid w:val="00532879"/>
    <w:rsid w:val="00540987"/>
    <w:rsid w:val="00552B99"/>
    <w:rsid w:val="00565025"/>
    <w:rsid w:val="005766BD"/>
    <w:rsid w:val="00585E28"/>
    <w:rsid w:val="00592401"/>
    <w:rsid w:val="00595CD5"/>
    <w:rsid w:val="005A0EA5"/>
    <w:rsid w:val="005D008D"/>
    <w:rsid w:val="005D5345"/>
    <w:rsid w:val="005D6922"/>
    <w:rsid w:val="005F486D"/>
    <w:rsid w:val="00611A46"/>
    <w:rsid w:val="006131A2"/>
    <w:rsid w:val="006371C9"/>
    <w:rsid w:val="00642F1B"/>
    <w:rsid w:val="006537AC"/>
    <w:rsid w:val="00672B4C"/>
    <w:rsid w:val="00676EA6"/>
    <w:rsid w:val="006773BD"/>
    <w:rsid w:val="00687879"/>
    <w:rsid w:val="00696752"/>
    <w:rsid w:val="006A1621"/>
    <w:rsid w:val="006A2219"/>
    <w:rsid w:val="006A56FC"/>
    <w:rsid w:val="006A7356"/>
    <w:rsid w:val="006A7593"/>
    <w:rsid w:val="006D4B96"/>
    <w:rsid w:val="006F1159"/>
    <w:rsid w:val="006F13E9"/>
    <w:rsid w:val="006F3090"/>
    <w:rsid w:val="006F7FA8"/>
    <w:rsid w:val="00715853"/>
    <w:rsid w:val="007226FB"/>
    <w:rsid w:val="00734CCF"/>
    <w:rsid w:val="00774810"/>
    <w:rsid w:val="00782159"/>
    <w:rsid w:val="00793D15"/>
    <w:rsid w:val="007978CD"/>
    <w:rsid w:val="007A2BDC"/>
    <w:rsid w:val="007D75E2"/>
    <w:rsid w:val="007F238C"/>
    <w:rsid w:val="008012F4"/>
    <w:rsid w:val="0080660D"/>
    <w:rsid w:val="008104D1"/>
    <w:rsid w:val="008118CA"/>
    <w:rsid w:val="00815033"/>
    <w:rsid w:val="008160A6"/>
    <w:rsid w:val="00842279"/>
    <w:rsid w:val="008438A3"/>
    <w:rsid w:val="00847706"/>
    <w:rsid w:val="00854186"/>
    <w:rsid w:val="00862864"/>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54B4B"/>
    <w:rsid w:val="009629E8"/>
    <w:rsid w:val="00986E5F"/>
    <w:rsid w:val="009A7D21"/>
    <w:rsid w:val="009B7B1B"/>
    <w:rsid w:val="009C453B"/>
    <w:rsid w:val="009C7F6B"/>
    <w:rsid w:val="009F1B75"/>
    <w:rsid w:val="009F39C7"/>
    <w:rsid w:val="009F6D25"/>
    <w:rsid w:val="00A32422"/>
    <w:rsid w:val="00A3418E"/>
    <w:rsid w:val="00A407D1"/>
    <w:rsid w:val="00A43A1A"/>
    <w:rsid w:val="00A65801"/>
    <w:rsid w:val="00A701F7"/>
    <w:rsid w:val="00A75E6F"/>
    <w:rsid w:val="00A97E66"/>
    <w:rsid w:val="00AA1759"/>
    <w:rsid w:val="00AA3003"/>
    <w:rsid w:val="00AC139B"/>
    <w:rsid w:val="00AC4897"/>
    <w:rsid w:val="00AD7784"/>
    <w:rsid w:val="00AE6CFF"/>
    <w:rsid w:val="00B0409B"/>
    <w:rsid w:val="00B1012E"/>
    <w:rsid w:val="00B21656"/>
    <w:rsid w:val="00B24563"/>
    <w:rsid w:val="00B61A20"/>
    <w:rsid w:val="00B635BA"/>
    <w:rsid w:val="00B919A9"/>
    <w:rsid w:val="00BA0A8F"/>
    <w:rsid w:val="00BA5ACB"/>
    <w:rsid w:val="00BB2497"/>
    <w:rsid w:val="00BB372B"/>
    <w:rsid w:val="00C12DFF"/>
    <w:rsid w:val="00C15174"/>
    <w:rsid w:val="00C17D9A"/>
    <w:rsid w:val="00C4155A"/>
    <w:rsid w:val="00C45F21"/>
    <w:rsid w:val="00C519BC"/>
    <w:rsid w:val="00C605BD"/>
    <w:rsid w:val="00C61DC5"/>
    <w:rsid w:val="00C62423"/>
    <w:rsid w:val="00C955CC"/>
    <w:rsid w:val="00CA6AF9"/>
    <w:rsid w:val="00CA6F46"/>
    <w:rsid w:val="00CB3117"/>
    <w:rsid w:val="00CC57F0"/>
    <w:rsid w:val="00CE1862"/>
    <w:rsid w:val="00CE37ED"/>
    <w:rsid w:val="00D069CF"/>
    <w:rsid w:val="00D16906"/>
    <w:rsid w:val="00D2181A"/>
    <w:rsid w:val="00D4613F"/>
    <w:rsid w:val="00D5318C"/>
    <w:rsid w:val="00D554FC"/>
    <w:rsid w:val="00D81E3D"/>
    <w:rsid w:val="00D949F7"/>
    <w:rsid w:val="00DA057C"/>
    <w:rsid w:val="00DA16BE"/>
    <w:rsid w:val="00DB053C"/>
    <w:rsid w:val="00DB13AB"/>
    <w:rsid w:val="00DB2FC5"/>
    <w:rsid w:val="00DD2661"/>
    <w:rsid w:val="00DD481F"/>
    <w:rsid w:val="00DE344D"/>
    <w:rsid w:val="00DE619D"/>
    <w:rsid w:val="00E058B5"/>
    <w:rsid w:val="00E15D96"/>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75C5D"/>
    <w:rsid w:val="00F81C9E"/>
    <w:rsid w:val="00F820FC"/>
    <w:rsid w:val="00FA08FE"/>
    <w:rsid w:val="00FB61FC"/>
    <w:rsid w:val="00FC1406"/>
    <w:rsid w:val="00FD4831"/>
    <w:rsid w:val="00FF5D03"/>
    <w:rsid w:val="0BA74939"/>
    <w:rsid w:val="0F1103AB"/>
    <w:rsid w:val="17C84F4D"/>
    <w:rsid w:val="1B870359"/>
    <w:rsid w:val="21A253A9"/>
    <w:rsid w:val="239010A6"/>
    <w:rsid w:val="25D954CF"/>
    <w:rsid w:val="27D67706"/>
    <w:rsid w:val="2A561278"/>
    <w:rsid w:val="2E4B3FCB"/>
    <w:rsid w:val="35DC7541"/>
    <w:rsid w:val="3B946D19"/>
    <w:rsid w:val="3E406945"/>
    <w:rsid w:val="42F23287"/>
    <w:rsid w:val="465D4E0A"/>
    <w:rsid w:val="4727130B"/>
    <w:rsid w:val="47763FCC"/>
    <w:rsid w:val="4F113726"/>
    <w:rsid w:val="50933FEF"/>
    <w:rsid w:val="52444D90"/>
    <w:rsid w:val="54D75624"/>
    <w:rsid w:val="56656B74"/>
    <w:rsid w:val="5FE85C84"/>
    <w:rsid w:val="5FFA1D46"/>
    <w:rsid w:val="654E40CF"/>
    <w:rsid w:val="680A79E1"/>
    <w:rsid w:val="6AFD7ED0"/>
    <w:rsid w:val="6DAB5D22"/>
    <w:rsid w:val="6F1840D4"/>
    <w:rsid w:val="71B95565"/>
    <w:rsid w:val="78854395"/>
    <w:rsid w:val="7A7B2D1E"/>
    <w:rsid w:val="7C635FAB"/>
    <w:rsid w:val="7D534A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803"/>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3B2803"/>
    <w:pPr>
      <w:ind w:leftChars="2500" w:left="100"/>
    </w:pPr>
    <w:rPr>
      <w:kern w:val="0"/>
    </w:rPr>
  </w:style>
  <w:style w:type="character" w:customStyle="1" w:styleId="DateChar">
    <w:name w:val="Date Char"/>
    <w:basedOn w:val="DefaultParagraphFont"/>
    <w:link w:val="Date"/>
    <w:uiPriority w:val="99"/>
    <w:semiHidden/>
    <w:locked/>
    <w:rsid w:val="003B2803"/>
    <w:rPr>
      <w:rFonts w:cs="Times New Roman"/>
      <w:sz w:val="21"/>
      <w:szCs w:val="21"/>
    </w:rPr>
  </w:style>
  <w:style w:type="paragraph" w:styleId="BalloonText">
    <w:name w:val="Balloon Text"/>
    <w:basedOn w:val="Normal"/>
    <w:link w:val="BalloonTextChar"/>
    <w:uiPriority w:val="99"/>
    <w:semiHidden/>
    <w:rsid w:val="003B2803"/>
    <w:rPr>
      <w:sz w:val="18"/>
      <w:szCs w:val="18"/>
    </w:rPr>
  </w:style>
  <w:style w:type="character" w:customStyle="1" w:styleId="BalloonTextChar">
    <w:name w:val="Balloon Text Char"/>
    <w:basedOn w:val="DefaultParagraphFont"/>
    <w:link w:val="BalloonText"/>
    <w:uiPriority w:val="99"/>
    <w:locked/>
    <w:rsid w:val="003B2803"/>
    <w:rPr>
      <w:rFonts w:cs="Times New Roman"/>
      <w:kern w:val="2"/>
      <w:sz w:val="18"/>
      <w:szCs w:val="18"/>
    </w:rPr>
  </w:style>
  <w:style w:type="paragraph" w:styleId="Footer">
    <w:name w:val="footer"/>
    <w:basedOn w:val="Normal"/>
    <w:link w:val="FooterChar"/>
    <w:uiPriority w:val="99"/>
    <w:rsid w:val="003B28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B2803"/>
    <w:rPr>
      <w:rFonts w:cs="Times New Roman"/>
      <w:kern w:val="2"/>
      <w:sz w:val="18"/>
      <w:szCs w:val="18"/>
    </w:rPr>
  </w:style>
  <w:style w:type="paragraph" w:styleId="Header">
    <w:name w:val="header"/>
    <w:basedOn w:val="Normal"/>
    <w:link w:val="HeaderChar"/>
    <w:uiPriority w:val="99"/>
    <w:rsid w:val="003B28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B2803"/>
    <w:rPr>
      <w:rFonts w:cs="Times New Roman"/>
      <w:kern w:val="2"/>
      <w:sz w:val="18"/>
      <w:szCs w:val="18"/>
    </w:rPr>
  </w:style>
  <w:style w:type="character" w:styleId="PageNumber">
    <w:name w:val="page number"/>
    <w:basedOn w:val="DefaultParagraphFont"/>
    <w:uiPriority w:val="99"/>
    <w:rsid w:val="003B2803"/>
    <w:rPr>
      <w:rFonts w:cs="Times New Roman"/>
    </w:rPr>
  </w:style>
  <w:style w:type="table" w:styleId="TableGrid">
    <w:name w:val="Table Grid"/>
    <w:basedOn w:val="TableNormal"/>
    <w:uiPriority w:val="99"/>
    <w:rsid w:val="003B280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7</Pages>
  <Words>439</Words>
  <Characters>2505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15</cp:revision>
  <cp:lastPrinted>2016-08-03T02:49:00Z</cp:lastPrinted>
  <dcterms:created xsi:type="dcterms:W3CDTF">2017-06-08T10:39:00Z</dcterms:created>
  <dcterms:modified xsi:type="dcterms:W3CDTF">2019-01-06T14:59:00Z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