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中央补助地方公共文化服务体系建设补助项目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塔什库尔干塔吉克自治县广播电视台</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中共塔什库尔干塔吉克自治县委员会宣传部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乔良</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中央补助地方公共文化服务体系建设补助项目实施前期、过程及效果，评价财政预算资金使用的效率及效益。通过该项目的实施，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</w:t>
        <w:br/>
        <w:t>2. 主要内容及实施情况</w:t>
        <w:br/>
        <w:t>本项目建设主要服务于当地公共文化服务体系事业的发展。用于用于对9台发射设备进行全面维护与升级。    </w:t>
        <w:br/>
        <w:t>3.项目实施主体</w:t>
        <w:br/>
        <w:t>编制人数21人，其中：工勤4人、事业编制17人。实有在职人数25人，工勤4人、事业在职21人。离退休人员18人，其中：事业退休18人。</w:t>
        <w:br/>
        <w:t>4. 资金投入和使用情况</w:t>
        <w:br/>
        <w:t>根据《中央补助地方公共文化服务体系建设补助资金预算的通知》（喀地财预〔2023〕58号）安排下达资金34.73万元，共安排下达中央资金34.73万元，最终确定项目资金总数为34.73万元。</w:t>
        <w:br/>
        <w:t>截至2024年12月31日，实际支出34.73万元，预算执行率100%。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34.73万元，用于对9台发射设备进行全面维护与升级。该项目的实施，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</w:t>
        <w:br/>
        <w:t>2.阶段性目标</w:t>
        <w:br/>
        <w:t>实施的前期准备工作：塔什库尔干塔吉克自治县广播电视台作为项目的实施单位，第一时间与相关主管部门单位沟通，制定项目实施方案，项目绩效目标表等，根据县人大工作年初目标，明确分工职责，并设定绩效监控实施计划。</w:t>
        <w:b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</w:t>
        <w:br/>
        <w:t>验收阶段的具体工作：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中央补助地方公共文化服务体系建设补助项目项目综合评分表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刘江任评价组组长，绩效评价工作职责为负责全盘工作。</w:t>
        <w:br/>
        <w:t>含铁任评价组副组长，绩效评价工作职责为为对项目实施情况进行实地调查。</w:t>
        <w:br/>
        <w:t>王红、阿依努尔任评价组成员，绩效评价工作职责为负责资料审核等工作。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中央补助地方公共文化服务体系建设补助项目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项目实施主要通过项目决策、项目过程、项目产出以及项目效益等方面进行评价，其中：</w:t>
        <w:br/>
        <w:t>项目决策：该项目主要通过《中央补助地方公共文化服务体系建设补助资金预算的通知》（喀地财预〔2023〕58号）文件立项，项目实施符合《中央补助地方公共文化服务体系建设补助资金预算的通知》（喀地财预〔2023〕58号）文件的要求，项目立项依据充分，立项程序规范。 </w:t>
        <w:br/>
        <w:t>项目过程：中央补助地方公共文化服务体系建设补助项目预算安排 34.73万元，实际支出34.73万元，预算执行率100%。项目资金使用合规，项目财务管理制度健全，财务监控到位，所有资金支付均按照国库集中支付制度严格执行，现有项目管理制度执行情况良好。</w:t>
        <w:br/>
        <w:t>项目产出：截止评价日，已支付发射机维护成本费用34.73万元，用于发射机维护，数字发射机维修覆盖率/中央模拟广播节目播出任务完成率达100%，项目完成时间2024年12月25日前、资金拨付及时性100%。 </w:t>
        <w:br/>
        <w:t>项目效益：通过实施此项目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中央补助地方公共文化服务体系建设补助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本项目立项符合《中央补助地方公共文化服务体系建设补助资金预算的通知》（喀地财预〔2023〕58号）文件的要求；经检查我单位财政管理一体化信息系统，本项目不存在重复。结塔什库尔干塔吉克自治县广播电视台职责，并组织实施该项目。围绕塔什库尔干塔吉克自治县广播电视台年度工作重点和工作计划制定项目预算，根据评分标准，该指标不扣分，得3分。</w:t>
        <w:br/>
        <w:t>（2）立项程序规范性：根据《中央补助地方公共文化服务体系建设补助资金预算的通知》（喀地财预〔2023〕58号）以及《中央补助地方公共文化服务体系建设补助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计划投入资金34.73万元，用于对9台发射设备进行全面维护与升级。该项目的实施，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</w:t>
        <w:br/>
        <w:t>②该项目实际工作内容为：截止目前该项目已执行资金34.73万元，已用于对9台发射设备进行全面维护与升级。该项目的实施，有效保障无线覆盖设备得到维护，有效确保模拟及数字信号稳定、高质量传输，让偏远地区民众也能顺畅接收广播电视节目，保障信息传播无死角，丰富群众文化生活、满足人民群众文化需求,提高群众科学文化素质，不断满足广大群众日益增长的精神文化需求的同时，充分宣传党的思想，推动全县文化艺术事业繁荣发展做出应有贡献。绩效目标与实际工作内容一致，两者具有相关性。</w:t>
        <w:br/>
        <w:t>③该项目按照绩效目标完成数量指标、质量指标、时效指标、成本指标，完成了9台发射设备的全面维护与升级，数字发射机维修覆盖率/中央模拟广播节目播出任务完成率达100%，项目完成时间2024年12月25日、资金拨付及时性100%，预期产出效益和效果符合正常的业绩水平。</w:t>
        <w:br/>
        <w:t>④该项目批复的预算金额为34.73万元，《项目支出绩效目标表》中预算金额为34.73万元，预算确定的项目资金与预算确定的项目投资额相匹配。</w:t>
        <w:br/>
        <w:t>⑤本单位制定了《中央补助地方公共文化服务体系建设补助项目实施方案》，明确了总体思路及目标、并对任务进行了详细分解，对目标进行了细化。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8个，定量指标7个，定性指标1个，指标量化率为87.5%，量化率达70%以上，将项目绩效目标细化分解为具体的绩效指标。</w:t>
        <w:br/>
        <w:t>该《项目绩效目标申报表》中，数量指标指标值为发射机维护数量大于等于9部，三级指标的年度指标值与年度绩效目标中任务数一致，已设置时效指标“项目完成时间2024年12月25日前、资金拨付及时性100%”。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发射机维护费用支出34.73万元，项目实际内容为总投资34.73万元，主要用于发射机维护费用支出，预算申请与《中央补助地方公共文化服务体系建设补助项目实施方案》中涉及的项目内容匹配；</w:t>
        <w:br/>
        <w:t>本项目预算申请资金34.73万元，我单位在预算申请中严格按照项目实施内容及测算标准进行核算，其中：发射机维护成本34.73万元。预算确定资金量与实际工作任务相匹配。本项目预算额度测算依据充分，严格按照标准编制，预算确定资金量与实际工作任务相匹配；根据评分标准，该指标不扣分，得3分。</w:t>
        <w:br/>
        <w:t>（6）资金分配合理性：本项目实际分配资金以《中央补助地方公共文化服务体系建设补助项目实施方案》为依据进行资金分配，预算资金分配依据充分。根据《中央补助地方公共文化服务体系建设补助资金预算的通知》（喀地财预〔2023〕58号），本项目实际到位资金34.73万元，其中中央直达资金为34.73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34.73万元，其中：财政安排资金34.73万元，实际到位资金34.73万元，资金到位率100%；通过分析可知，该项目财政资金足额拨付到位，能够及时足额支付给实施单位。根据评分标准，该指标不扣分，得3分。      </w:t>
        <w:br/>
        <w:t>（2）预算执行率：本项目实际支出资金34.73万元，预算执行率=（34.73/34.73）×100%=100%；通过分析可知，该项目预算编制较为详细，项目资金支出总体能够按照预算执行，根据评分标准，该指标不扣分，得3分。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广播电视台资金管理办法》《塔什库尔干塔吉克自治县广播电视台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广播电视台资金管理办法》《塔什库尔干塔吉克自治县广播电视台收支业务管理制度》《塔什库尔干塔吉克自治县广播电视台政府采购业务管理制度》《塔什库尔干塔吉克自治县广播电视台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广播电视台资金管理办法》《塔什库尔干塔吉克自治县广播电视台收支业务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②经现场查证，验收评审表、财务支付凭证等资料齐全并及时进行了归档。</w:t>
        <w:br/>
        <w:t>③该项目不存在调整。</w:t>
        <w:br/>
        <w:t>④该项目实施所需要的项目人员已落实到位，具体涉及内容包括：项目资金支出严格按照自治区、地区以及本单位资金管理办法执行，项目启动实施后，为了加快本项目的实施，成立了中央补助地方公共文化服务体系建设补助项目工作领导小组，由刘江任组长，负责项目的组织工作；含铁任副组长，负责项目的实施工作；组员包括：王红和阿依努尔，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发射机维护数量指标，预期指标值为大于等于9部，实际完成值为等于9部，指标完成率为100%，与预期目标一致，根据评分标准，该指标不扣分，得10分。</w:t>
        <w:br/>
        <w:t>（2）对于“产出质量”：</w:t>
        <w:br/>
        <w:t>数字发射机维修覆盖率指标，预期指标值为等于100%，实际完成值为等于100%，指标完成率为100%，与预期目标一致，根据评分标准，该指标不扣分，得5分。</w:t>
        <w:br/>
        <w:t>中央模拟广播节目播出任务完成率指标，预期指标值为等于100%，实际完成值为等于100%，指标完成率为100%，与预期目标一致，根据评分标准，该指标不扣分，得5分。</w:t>
        <w:br/>
        <w:t>合计得10分。</w:t>
        <w:br/>
        <w:t>（3）对于“产出时效”：</w:t>
        <w:br/>
        <w:t>项目完成时间指标，预期指标值为2024年12月25日前，实际完成值为2024年12月25日，指标完成率为100%，与预期目标一致，根据评分标准，该指标不扣分，得5分。</w:t>
        <w:br/>
        <w:t>资金拨付及时性指标，预期指标值为等于100%，实际完成值为等于100%，指标完成率为100%，与预期目标一致，根据评分标准，该指标不扣分，得5分。</w:t>
        <w:br/>
        <w:t>合计得10分。</w:t>
        <w:br/>
        <w:t>（4）对于“产出成本”：</w:t>
        <w:br/>
        <w:t>发射机维护成本指标，预期指标值为小于等于3.858万元/部，实际完成值为等于3.858万元/部，指标完成率为100%，项目经费都能控制绩效目标范围内，根据评分标准，该指标不扣分，得15分。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保障无线覆盖设备得到维护指标，该指标预期指标值为保障，实际完成值为保障，指标完成率为100%，与预期指标一致，根据评分标准，该指标不扣分，得10分。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对于“满意度指标：群众对广播电视节目的满意度，该指标预期指标值为大于等于95%，实际完成值为等于100%，指标完成率为105.26%，根据评分标准，该指标不扣分,得10分。</w:t>
        <w:br/>
        <w:t>偏差原因：项目实施情况较好，群众对广播电视节目的满意率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中央补助地方公共文化服务体系建设补助项目预算34.73万元，到位34.73万元，实际支出34.73万元，预算执行率为100%，项目绩效指标总体完成率为100.7%。</w:t>
        <w:br/>
        <w:t>偏差原因：项目实施情况较好，群众对广播电视节目的满意率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中央补助地方公共文化服务体系建设补助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