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Theme="majorEastAsia" w:hAnsiTheme="majorEastAsia" w:eastAsiaTheme="majorEastAsia" w:cstheme="majorEastAsia"/>
          <w:sz w:val="44"/>
          <w:szCs w:val="44"/>
        </w:rPr>
      </w:pP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2017年度塔什库尔干县卫生监督所部门决算</w:t>
      </w:r>
    </w:p>
    <w:p>
      <w:pPr>
        <w:spacing w:line="580" w:lineRule="exact"/>
        <w:jc w:val="center"/>
        <w:rPr>
          <w:rFonts w:asciiTheme="majorEastAsia" w:hAnsiTheme="majorEastAsia" w:eastAsiaTheme="majorEastAsia" w:cstheme="majorEastAsia"/>
          <w:sz w:val="44"/>
          <w:szCs w:val="44"/>
        </w:rPr>
      </w:pPr>
      <w:r>
        <w:rPr>
          <w:rFonts w:hint="eastAsia" w:ascii="宋体" w:hAnsi="宋体" w:eastAsia="宋体" w:cs="宋体"/>
          <w:b w:val="0"/>
          <w:bCs w:val="0"/>
          <w:sz w:val="44"/>
          <w:szCs w:val="44"/>
        </w:rPr>
        <w:t>公开说明</w:t>
      </w:r>
    </w:p>
    <w:p>
      <w:pPr>
        <w:spacing w:line="580" w:lineRule="exact"/>
        <w:jc w:val="center"/>
        <w:rPr>
          <w:rFonts w:asciiTheme="majorEastAsia" w:hAnsiTheme="majorEastAsia" w:eastAsiaTheme="majorEastAsia" w:cstheme="majorEastAsia"/>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1"/>
        <w:rPr>
          <w:rFonts w:ascii="华文中宋" w:hAnsi="华文中宋" w:eastAsia="华文中宋"/>
          <w:b/>
          <w:bCs/>
          <w:sz w:val="32"/>
          <w:szCs w:val="32"/>
        </w:rPr>
      </w:pPr>
      <w:r>
        <w:rPr>
          <w:rFonts w:hint="eastAsia" w:ascii="华文中宋" w:hAnsi="华文中宋" w:eastAsia="华文中宋" w:cs="华文中宋"/>
          <w:b/>
          <w:bCs/>
          <w:sz w:val="32"/>
          <w:szCs w:val="32"/>
        </w:rPr>
        <w:t>目</w:t>
      </w:r>
      <w:r>
        <w:rPr>
          <w:rFonts w:hint="eastAsia" w:ascii="华文中宋" w:hAnsi="华文中宋" w:eastAsia="华文中宋" w:cs="华文中宋"/>
          <w:b/>
          <w:bCs/>
          <w:sz w:val="32"/>
          <w:szCs w:val="32"/>
          <w:lang w:val="en-US" w:eastAsia="zh-CN"/>
        </w:rPr>
        <w:t xml:space="preserve"> </w:t>
      </w:r>
      <w:r>
        <w:rPr>
          <w:rFonts w:hint="eastAsia" w:ascii="华文中宋" w:hAnsi="华文中宋" w:eastAsia="华文中宋" w:cs="华文中宋"/>
          <w:b/>
          <w:bCs/>
          <w:sz w:val="32"/>
          <w:szCs w:val="32"/>
        </w:rPr>
        <w:t>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cs="黑体"/>
          <w:sz w:val="32"/>
          <w:szCs w:val="32"/>
        </w:rPr>
        <w:t xml:space="preserve">第一部分 </w:t>
      </w:r>
      <w:r>
        <w:rPr>
          <w:rFonts w:hint="eastAsia" w:ascii="黑体" w:hAnsi="黑体" w:eastAsia="黑体" w:cs="黑体"/>
          <w:sz w:val="32"/>
          <w:szCs w:val="32"/>
          <w:lang w:eastAsia="zh-CN"/>
        </w:rPr>
        <w:t>塔县卫生监督所</w:t>
      </w:r>
      <w:r>
        <w:rPr>
          <w:rFonts w:hint="eastAsia" w:ascii="黑体" w:hAnsi="黑体" w:eastAsia="黑体" w:cs="黑体"/>
          <w:sz w:val="32"/>
          <w:szCs w:val="32"/>
        </w:rPr>
        <w:t>单位概况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cs="仿宋_GB2312"/>
          <w:sz w:val="32"/>
          <w:szCs w:val="32"/>
        </w:rPr>
        <w:t>一、主要职能、机构设置及人员情况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cs="仿宋_GB2312"/>
          <w:sz w:val="32"/>
          <w:szCs w:val="32"/>
        </w:rPr>
        <w:t>二、</w:t>
      </w:r>
      <w:r>
        <w:rPr>
          <w:rFonts w:hint="eastAsia" w:ascii="仿宋_GB2312" w:eastAsia="仿宋_GB2312" w:cs="仿宋_GB2312"/>
          <w:sz w:val="32"/>
          <w:szCs w:val="32"/>
        </w:rPr>
        <w:t>部门决算单位构成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cs="黑体"/>
          <w:sz w:val="32"/>
          <w:szCs w:val="32"/>
        </w:rPr>
        <w:t>第二部分 部门决算情况说明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cs="仿宋_GB2312"/>
          <w:sz w:val="32"/>
          <w:szCs w:val="32"/>
        </w:rPr>
        <w:t>一、部门收支总体情况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cs="仿宋_GB2312"/>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（三）部门支出总体情况说明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二、部门财政拨款收支情况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（一）财政拨款收支总体情况说明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（二）一般公共预算支出决算情况说明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（三）政府性基金预算收支决算情况说明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（四）政府性基金预算支出决算情况说明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三、部门结转结余情况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四、一般公共预算“三公”经费支出情况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五、机关运行经费支出情况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六、政府采购情况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七、其他重要事项的情况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（二）国有资产收益征缴情况说明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（三）部门项目支出情况和项目绩效评价情况说明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cs="黑体"/>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cs="黑体"/>
          <w:sz w:val="32"/>
          <w:szCs w:val="32"/>
        </w:rPr>
        <w:t>第四部分部门决算报表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cs="仿宋_GB2312"/>
          <w:sz w:val="32"/>
          <w:szCs w:val="32"/>
        </w:rPr>
        <w:t>一、报表封面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二、部门收支总体情况（</w:t>
      </w:r>
      <w:r>
        <w:rPr>
          <w:rFonts w:ascii="仿宋_GB2312" w:eastAsia="仿宋_GB2312" w:cs="仿宋_GB2312"/>
          <w:sz w:val="32"/>
          <w:szCs w:val="32"/>
        </w:rPr>
        <w:t>11</w:t>
      </w:r>
      <w:r>
        <w:rPr>
          <w:rFonts w:hint="eastAsia" w:ascii="仿宋_GB2312" w:eastAsia="仿宋_GB2312" w:cs="仿宋_GB2312"/>
          <w:sz w:val="32"/>
          <w:szCs w:val="32"/>
        </w:rPr>
        <w:t>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《收入支出决算总表》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《收入决算表》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《项目收入支出决算表》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《行政事业类项目收入支出决算表》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《基本建设类项目收入支出决算表》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《基本支出决算明细表》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《项目支出决算明细表》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《财政专户管理资金收入支出决算表》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三、财政拨款收支情况（</w:t>
      </w:r>
      <w:r>
        <w:rPr>
          <w:rFonts w:ascii="仿宋_GB2312" w:eastAsia="仿宋_GB2312" w:cs="仿宋_GB2312"/>
          <w:sz w:val="32"/>
          <w:szCs w:val="32"/>
        </w:rPr>
        <w:t>9</w:t>
      </w:r>
      <w:r>
        <w:rPr>
          <w:rFonts w:hint="eastAsia" w:ascii="仿宋_GB2312" w:eastAsia="仿宋_GB2312" w:cs="仿宋_GB2312"/>
          <w:sz w:val="32"/>
          <w:szCs w:val="32"/>
        </w:rPr>
        <w:t>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《财政拨款收入支出决算总表》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《一般公共预算财政拨款收入支出决算表》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《一般公共预算财政拨款支出决算明细表》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《一般公共预算财政拨款基本支出决算明细表》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《一般公共预算财政拨款项目支出决算明细表》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《政府性基金预算财政拨款支出决算明细表》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《政府性基金预算财政拨款基本支出决算明细表》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《政府性基金预算财政拨款项目支出决算明细表》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四、单位资产负责情况（</w:t>
      </w:r>
      <w:r>
        <w:rPr>
          <w:rFonts w:ascii="仿宋_GB2312" w:eastAsia="仿宋_GB2312" w:cs="仿宋_GB2312"/>
          <w:sz w:val="32"/>
          <w:szCs w:val="32"/>
        </w:rPr>
        <w:t>1</w:t>
      </w:r>
      <w:r>
        <w:rPr>
          <w:rFonts w:hint="eastAsia" w:ascii="仿宋_GB2312" w:eastAsia="仿宋_GB2312" w:cs="仿宋_GB2312"/>
          <w:sz w:val="32"/>
          <w:szCs w:val="32"/>
        </w:rPr>
        <w:t>张）：《资产负债简表》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五、部门决算附表（</w:t>
      </w:r>
      <w:r>
        <w:rPr>
          <w:rFonts w:ascii="仿宋_GB2312" w:eastAsia="仿宋_GB2312" w:cs="仿宋_GB2312"/>
          <w:sz w:val="32"/>
          <w:szCs w:val="32"/>
        </w:rPr>
        <w:t>5</w:t>
      </w:r>
      <w:r>
        <w:rPr>
          <w:rFonts w:hint="eastAsia" w:ascii="仿宋_GB2312" w:eastAsia="仿宋_GB2312" w:cs="仿宋_GB2312"/>
          <w:sz w:val="32"/>
          <w:szCs w:val="32"/>
        </w:rPr>
        <w:t>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《资产情况表》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《国有资产收益征缴情况表》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《基本数字表》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《机构人员情况表》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《非税收入征缴情况表》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六、填报说明附表（</w:t>
      </w:r>
      <w:r>
        <w:rPr>
          <w:rFonts w:ascii="仿宋_GB2312" w:eastAsia="仿宋_GB2312" w:cs="仿宋_GB2312"/>
          <w:sz w:val="32"/>
          <w:szCs w:val="32"/>
        </w:rPr>
        <w:t>2</w:t>
      </w:r>
      <w:r>
        <w:rPr>
          <w:rFonts w:hint="eastAsia" w:ascii="仿宋_GB2312" w:eastAsia="仿宋_GB2312" w:cs="仿宋_GB2312"/>
          <w:sz w:val="32"/>
          <w:szCs w:val="32"/>
        </w:rPr>
        <w:t>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《部门决算相关信息统计表》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《政府采购情况表》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七、“三公”经费支出情况</w:t>
      </w:r>
      <w:r>
        <w:rPr>
          <w:rFonts w:ascii="仿宋_GB2312" w:eastAsia="仿宋_GB2312" w:cs="仿宋_GB2312"/>
          <w:sz w:val="32"/>
          <w:szCs w:val="32"/>
        </w:rPr>
        <w:t>(1</w:t>
      </w:r>
      <w:r>
        <w:rPr>
          <w:rFonts w:hint="eastAsia" w:ascii="仿宋_GB2312" w:eastAsia="仿宋_GB2312" w:cs="仿宋_GB2312"/>
          <w:sz w:val="32"/>
          <w:szCs w:val="32"/>
        </w:rPr>
        <w:t>张</w:t>
      </w:r>
      <w:r>
        <w:rPr>
          <w:rFonts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黑体" w:hAnsi="黑体" w:eastAsia="黑体"/>
          <w:sz w:val="32"/>
          <w:szCs w:val="32"/>
        </w:rPr>
      </w:pPr>
      <w:r>
        <w:rPr>
          <w:rFonts w:hint="eastAsia" w:ascii="仿宋_GB2312" w:eastAsia="仿宋_GB2312" w:cs="仿宋_GB2312"/>
          <w:sz w:val="32"/>
          <w:szCs w:val="32"/>
        </w:rPr>
        <w:t>《2017年度一般公共预算“三公”经费支出情况表》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rPr>
          <w:rFonts w:ascii="黑体" w:hAnsi="黑体" w:eastAsia="黑体"/>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部门单位概况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部门单位基本情况，包括：部门主要职能和机构设置情况、年末编制情况、实有人数情况等。</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eastAsia="宋体"/>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（一）</w:t>
      </w:r>
      <w:r>
        <w:rPr>
          <w:rFonts w:hint="eastAsia" w:ascii="仿宋_GB2312" w:eastAsia="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县卫生监督所是县卫生局专职承担卫生监督执法工作</w:t>
      </w:r>
      <w:r>
        <w:rPr>
          <w:rFonts w:ascii="仿宋_GB2312" w:eastAsia="仿宋_GB2312" w:cs="仿宋_GB2312"/>
          <w:sz w:val="32"/>
          <w:szCs w:val="32"/>
        </w:rPr>
        <w:t>(</w:t>
      </w:r>
      <w:r>
        <w:rPr>
          <w:rFonts w:hint="eastAsia" w:ascii="仿宋_GB2312" w:eastAsia="仿宋_GB2312" w:cs="仿宋_GB2312"/>
          <w:sz w:val="32"/>
          <w:szCs w:val="32"/>
        </w:rPr>
        <w:t>包括食品卫生、医疗保健、公共场所卫生、化妆品卫生、保健用品、生活饮用水、学校卫生、职业卫生、放射卫生执法</w:t>
      </w:r>
      <w:r>
        <w:rPr>
          <w:rFonts w:ascii="仿宋_GB2312" w:eastAsia="仿宋_GB2312" w:cs="仿宋_GB2312"/>
          <w:sz w:val="32"/>
          <w:szCs w:val="32"/>
        </w:rPr>
        <w:t>)</w:t>
      </w:r>
      <w:r>
        <w:rPr>
          <w:rFonts w:hint="eastAsia" w:ascii="仿宋_GB2312" w:eastAsia="仿宋_GB2312" w:cs="仿宋_GB2312"/>
          <w:sz w:val="32"/>
          <w:szCs w:val="32"/>
        </w:rPr>
        <w:t>的办事机构。其主要职责。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组织实施市、县卫生行政部门制定的卫生监督规划</w:t>
      </w:r>
      <w:r>
        <w:rPr>
          <w:rFonts w:ascii="仿宋_GB2312" w:eastAsia="仿宋_GB2312" w:cs="仿宋_GB2312"/>
          <w:sz w:val="32"/>
          <w:szCs w:val="32"/>
        </w:rPr>
        <w:t>,</w:t>
      </w:r>
      <w:r>
        <w:rPr>
          <w:rFonts w:hint="eastAsia" w:ascii="仿宋_GB2312" w:eastAsia="仿宋_GB2312" w:cs="仿宋_GB2312"/>
          <w:sz w:val="32"/>
          <w:szCs w:val="32"/>
        </w:rPr>
        <w:t>指导全县卫生监督执法活动。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2.</w:t>
      </w:r>
      <w:r>
        <w:rPr>
          <w:rFonts w:hint="eastAsia" w:ascii="仿宋_GB2312" w:eastAsia="仿宋_GB2312" w:cs="仿宋_GB2312"/>
          <w:sz w:val="32"/>
          <w:szCs w:val="32"/>
        </w:rPr>
        <w:t>负责卫生许可的申请、受理、审查、上报和批准后的发证工作。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ascii="仿宋_GB2312" w:eastAsia="仿宋_GB2312" w:cs="仿宋_GB2312"/>
          <w:sz w:val="32"/>
          <w:szCs w:val="32"/>
        </w:rPr>
        <w:t> </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开展巡回卫生监督检查，查处违反卫生法律、法规、规章的重大案件，负责对卫生污染、中毒事故等重大突发事件进行调查取证并提出处理意见。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4.</w:t>
      </w:r>
      <w:r>
        <w:rPr>
          <w:rFonts w:hint="eastAsia" w:ascii="仿宋_GB2312" w:eastAsia="仿宋_GB2312" w:cs="仿宋_GB2312"/>
          <w:sz w:val="32"/>
          <w:szCs w:val="32"/>
        </w:rPr>
        <w:t>负责组织全县健康相关产品检查工作，及时上报和公告抽检结果。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5.</w:t>
      </w:r>
      <w:r>
        <w:rPr>
          <w:rFonts w:hint="eastAsia" w:ascii="仿宋_GB2312" w:eastAsia="仿宋_GB2312" w:cs="仿宋_GB2312"/>
          <w:sz w:val="32"/>
          <w:szCs w:val="32"/>
        </w:rPr>
        <w:t>负责受理投诉、举报和咨询，开展卫生监督稽查工作。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6.</w:t>
      </w:r>
      <w:r>
        <w:rPr>
          <w:rFonts w:hint="eastAsia" w:ascii="仿宋_GB2312" w:eastAsia="仿宋_GB2312" w:cs="仿宋_GB2312"/>
          <w:sz w:val="32"/>
          <w:szCs w:val="32"/>
        </w:rPr>
        <w:t>负责全县卫生监督员的管理与培训工作。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7.</w:t>
      </w:r>
      <w:r>
        <w:rPr>
          <w:rFonts w:hint="eastAsia" w:ascii="仿宋_GB2312" w:eastAsia="仿宋_GB2312" w:cs="仿宋_GB2312"/>
          <w:sz w:val="32"/>
          <w:szCs w:val="32"/>
        </w:rPr>
        <w:t>对新建、改建、扩建和技术改造等建设项目选址、设计和施工进行预防性卫生监督。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lang w:val="en-US" w:eastAsia="zh-CN"/>
        </w:rPr>
        <w:t>8.</w:t>
      </w:r>
      <w:r>
        <w:rPr>
          <w:rFonts w:hint="eastAsia" w:ascii="仿宋_GB2312" w:eastAsia="仿宋_GB2312" w:cs="仿宋_GB2312"/>
          <w:sz w:val="32"/>
          <w:szCs w:val="32"/>
        </w:rPr>
        <w:t>负责卫生监督统计工作。</w:t>
      </w:r>
      <w:r>
        <w:rPr>
          <w:rFonts w:asci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lang w:val="en-US" w:eastAsia="zh-CN"/>
        </w:rPr>
        <w:t>9.</w:t>
      </w:r>
      <w:r>
        <w:rPr>
          <w:rFonts w:hint="eastAsia" w:ascii="仿宋_GB2312" w:eastAsia="仿宋_GB2312" w:cs="仿宋_GB2312"/>
          <w:sz w:val="32"/>
          <w:szCs w:val="32"/>
        </w:rPr>
        <w:t>承担卫生行政部门交付的其他卫生监督执法任务。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cs="仿宋_GB2312"/>
          <w:sz w:val="32"/>
          <w:szCs w:val="32"/>
          <w:lang w:val="en-US" w:eastAsia="zh-CN"/>
        </w:rPr>
        <w:t>（二）</w:t>
      </w:r>
      <w:r>
        <w:rPr>
          <w:rFonts w:hint="eastAsia" w:ascii="仿宋_GB2312" w:eastAsia="仿宋_GB2312"/>
          <w:sz w:val="32"/>
          <w:szCs w:val="32"/>
        </w:rPr>
        <w:t>机构设置情况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县卫生监督所性质为全额拨款</w:t>
      </w:r>
      <w:r>
        <w:rPr>
          <w:rFonts w:hint="eastAsia" w:ascii="仿宋_GB2312" w:eastAsia="仿宋_GB2312" w:cs="仿宋_GB2312"/>
          <w:sz w:val="32"/>
          <w:szCs w:val="32"/>
          <w:lang w:eastAsia="zh-CN"/>
        </w:rPr>
        <w:t>参</w:t>
      </w:r>
      <w:r>
        <w:rPr>
          <w:rFonts w:hint="eastAsia" w:ascii="仿宋_GB2312" w:eastAsia="仿宋_GB2312" w:cs="仿宋_GB2312"/>
          <w:sz w:val="32"/>
          <w:szCs w:val="32"/>
        </w:rPr>
        <w:t>照公务员法管理</w:t>
      </w:r>
      <w:r>
        <w:rPr>
          <w:rFonts w:hint="eastAsia" w:ascii="仿宋_GB2312" w:eastAsia="仿宋_GB2312" w:cs="仿宋_GB2312"/>
          <w:sz w:val="32"/>
          <w:szCs w:val="32"/>
          <w:lang w:eastAsia="zh-CN"/>
        </w:rPr>
        <w:t>的</w:t>
      </w:r>
      <w:r>
        <w:rPr>
          <w:rFonts w:hint="eastAsia" w:ascii="仿宋_GB2312" w:eastAsia="仿宋_GB2312" w:cs="仿宋_GB2312"/>
          <w:sz w:val="32"/>
          <w:szCs w:val="32"/>
        </w:rPr>
        <w:t>事业单位，执行会计制度为事业单位会计制度。独立编制机构</w:t>
      </w: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个，独立编制机构与上年</w:t>
      </w:r>
      <w:r>
        <w:rPr>
          <w:rFonts w:hint="eastAsia" w:ascii="仿宋_GB2312" w:eastAsia="仿宋_GB2312" w:cs="仿宋_GB2312"/>
          <w:sz w:val="32"/>
          <w:szCs w:val="32"/>
          <w:lang w:eastAsia="zh-CN"/>
        </w:rPr>
        <w:t>相比</w:t>
      </w:r>
      <w:r>
        <w:rPr>
          <w:rFonts w:hint="eastAsia" w:ascii="仿宋_GB2312" w:eastAsia="仿宋_GB2312" w:cs="仿宋_GB2312"/>
          <w:sz w:val="32"/>
          <w:szCs w:val="32"/>
        </w:rPr>
        <w:t>无变动。</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eastAsia="仿宋_GB2312"/>
          <w:lang w:val="en-US" w:eastAsia="zh-CN"/>
        </w:rPr>
      </w:pPr>
      <w:r>
        <w:rPr>
          <w:rFonts w:hint="eastAsia" w:ascii="仿宋_GB2312" w:eastAsia="仿宋_GB2312" w:cs="仿宋_GB2312"/>
          <w:sz w:val="32"/>
          <w:szCs w:val="32"/>
          <w:lang w:val="en-US" w:eastAsia="zh-CN"/>
        </w:rPr>
        <w:t>（三）</w:t>
      </w:r>
      <w:r>
        <w:rPr>
          <w:rFonts w:hint="eastAsia" w:ascii="仿宋_GB2312" w:eastAsia="仿宋_GB2312"/>
          <w:sz w:val="32"/>
          <w:szCs w:val="32"/>
        </w:rPr>
        <w:t>年末编制情况</w:t>
      </w:r>
      <w:r>
        <w:rPr>
          <w:rFonts w:hint="eastAsia" w:ascii="仿宋_GB2312" w:eastAsia="仿宋_GB2312"/>
          <w:sz w:val="32"/>
          <w:szCs w:val="32"/>
          <w:lang w:eastAsia="zh-CN"/>
        </w:rPr>
        <w:t>和</w:t>
      </w:r>
      <w:r>
        <w:rPr>
          <w:rFonts w:hint="eastAsia" w:ascii="仿宋_GB2312" w:eastAsia="仿宋_GB2312"/>
          <w:sz w:val="32"/>
          <w:szCs w:val="32"/>
        </w:rPr>
        <w:t>实有人数情况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rPr>
        <w:t>编制5人（按照编委文件填报），参照公务编制5人，工勤在职0人，参照公务在职5人，退休0人，属于一般公共预算财政拨款（补助）开支5人，其中：在职5人，退休0人。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二、部门决算单位构成。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从决算单位构成看，</w:t>
      </w: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县卫生监督所部门决算包括：</w:t>
      </w: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w:t>
      </w:r>
      <w:r>
        <w:rPr>
          <w:rFonts w:hint="eastAsia" w:ascii="仿宋_GB2312" w:eastAsia="仿宋_GB2312" w:cs="仿宋_GB2312"/>
          <w:sz w:val="32"/>
          <w:szCs w:val="32"/>
          <w:lang w:eastAsia="zh-CN"/>
        </w:rPr>
        <w:t>部门本级决算、所属单位就算等。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pacing w:val="-6"/>
          <w:sz w:val="32"/>
          <w:szCs w:val="32"/>
        </w:rPr>
      </w:pPr>
      <w:r>
        <w:rPr>
          <w:rFonts w:hint="eastAsia" w:ascii="仿宋_GB2312" w:eastAsia="仿宋_GB2312" w:cs="仿宋_GB2312"/>
          <w:spacing w:val="-6"/>
          <w:sz w:val="32"/>
          <w:szCs w:val="32"/>
        </w:rPr>
        <w:t>纳入</w:t>
      </w: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w:t>
      </w:r>
      <w:r>
        <w:rPr>
          <w:rFonts w:ascii="仿宋_GB2312" w:eastAsia="仿宋_GB2312" w:cs="仿宋_GB2312"/>
          <w:spacing w:val="-6"/>
          <w:sz w:val="32"/>
          <w:szCs w:val="32"/>
        </w:rPr>
        <w:t>2017</w:t>
      </w:r>
      <w:r>
        <w:rPr>
          <w:rFonts w:hint="eastAsia" w:ascii="仿宋_GB2312" w:eastAsia="仿宋_GB2312" w:cs="仿宋_GB2312"/>
          <w:spacing w:val="-6"/>
          <w:sz w:val="32"/>
          <w:szCs w:val="32"/>
        </w:rPr>
        <w:t>年部门决算编制范围的单位名单见下表：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pacing w:val="-6"/>
          <w:sz w:val="32"/>
          <w:szCs w:val="32"/>
        </w:rPr>
      </w:pPr>
    </w:p>
    <w:tbl>
      <w:tblPr>
        <w:tblStyle w:val="8"/>
        <w:tblW w:w="90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4940"/>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299"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ascii="仿宋_GB2312" w:eastAsia="仿宋_GB2312"/>
                <w:sz w:val="32"/>
                <w:szCs w:val="32"/>
              </w:rPr>
            </w:pPr>
            <w:r>
              <w:rPr>
                <w:rFonts w:hint="eastAsia" w:ascii="仿宋_GB2312" w:eastAsia="仿宋_GB2312" w:cs="仿宋_GB2312"/>
                <w:sz w:val="32"/>
                <w:szCs w:val="32"/>
              </w:rPr>
              <w:t>序号</w:t>
            </w:r>
          </w:p>
        </w:tc>
        <w:tc>
          <w:tcPr>
            <w:tcW w:w="4940"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lang w:val="en-US" w:eastAsia="zh-CN"/>
              </w:rPr>
              <w:t xml:space="preserve">      </w:t>
            </w:r>
            <w:bookmarkStart w:id="0" w:name="_GoBack"/>
            <w:bookmarkEnd w:id="0"/>
            <w:r>
              <w:rPr>
                <w:rFonts w:hint="eastAsia" w:ascii="仿宋_GB2312" w:eastAsia="仿宋_GB2312" w:cs="仿宋_GB2312"/>
                <w:sz w:val="32"/>
                <w:szCs w:val="32"/>
              </w:rPr>
              <w:t>单位名称</w:t>
            </w:r>
          </w:p>
        </w:tc>
        <w:tc>
          <w:tcPr>
            <w:tcW w:w="282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lang w:val="en-US" w:eastAsia="zh-CN"/>
              </w:rPr>
              <w:t xml:space="preserve">   </w:t>
            </w: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299"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ascii="仿宋_GB2312" w:eastAsia="仿宋_GB2312"/>
                <w:sz w:val="32"/>
                <w:szCs w:val="32"/>
              </w:rPr>
            </w:pPr>
            <w:r>
              <w:rPr>
                <w:rFonts w:hint="eastAsia" w:ascii="仿宋_GB2312" w:eastAsia="仿宋_GB2312" w:cs="仿宋_GB2312"/>
                <w:sz w:val="32"/>
                <w:szCs w:val="32"/>
                <w:lang w:val="en-US" w:eastAsia="zh-CN"/>
              </w:rPr>
              <w:t xml:space="preserve"> </w:t>
            </w:r>
            <w:r>
              <w:rPr>
                <w:rFonts w:ascii="仿宋_GB2312" w:eastAsia="仿宋_GB2312" w:cs="仿宋_GB2312"/>
                <w:sz w:val="32"/>
                <w:szCs w:val="32"/>
              </w:rPr>
              <w:t>1</w:t>
            </w:r>
          </w:p>
        </w:tc>
        <w:tc>
          <w:tcPr>
            <w:tcW w:w="4940"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w:t>
            </w:r>
          </w:p>
        </w:tc>
        <w:tc>
          <w:tcPr>
            <w:tcW w:w="2821" w:type="dxa"/>
            <w:vAlign w:val="center"/>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rPr>
          <w:rFonts w:ascii="黑体" w:hAnsi="黑体" w:eastAsia="黑体"/>
          <w:sz w:val="32"/>
          <w:szCs w:val="32"/>
        </w:rPr>
      </w:pPr>
      <w:r>
        <w:rPr>
          <w:rFonts w:hint="eastAsia" w:ascii="黑体" w:hAnsi="黑体" w:eastAsia="黑体" w:cs="黑体"/>
          <w:sz w:val="32"/>
          <w:szCs w:val="32"/>
        </w:rPr>
        <w:t>第二部分  部门决算情况说明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一、部门收支总体情况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2017年度收入109.72万元</w:t>
      </w:r>
      <w:r>
        <w:rPr>
          <w:rFonts w:ascii="仿宋_GB2312" w:eastAsia="仿宋_GB2312" w:cs="仿宋_GB2312"/>
          <w:sz w:val="32"/>
          <w:szCs w:val="32"/>
        </w:rPr>
        <w:t>,</w:t>
      </w:r>
      <w:r>
        <w:rPr>
          <w:rFonts w:hint="eastAsia" w:ascii="仿宋_GB2312" w:eastAsia="仿宋_GB2312" w:cs="仿宋_GB2312"/>
          <w:sz w:val="32"/>
          <w:szCs w:val="32"/>
        </w:rPr>
        <w:t>与上年相比，增加31.71万元，增长40.65</w:t>
      </w:r>
      <w:r>
        <w:rPr>
          <w:rFonts w:ascii="仿宋_GB2312" w:eastAsia="仿宋_GB2312" w:cs="仿宋_GB2312"/>
          <w:sz w:val="32"/>
          <w:szCs w:val="32"/>
        </w:rPr>
        <w:t>%</w:t>
      </w:r>
      <w:r>
        <w:rPr>
          <w:rFonts w:hint="eastAsia" w:ascii="仿宋_GB2312" w:eastAsia="仿宋_GB2312" w:cs="仿宋_GB2312"/>
          <w:sz w:val="32"/>
          <w:szCs w:val="32"/>
        </w:rPr>
        <w:t>，支出109.72万元</w:t>
      </w:r>
      <w:r>
        <w:rPr>
          <w:rFonts w:ascii="仿宋_GB2312" w:eastAsia="仿宋_GB2312" w:cs="仿宋_GB2312"/>
          <w:sz w:val="32"/>
          <w:szCs w:val="32"/>
        </w:rPr>
        <w:t>,</w:t>
      </w:r>
      <w:r>
        <w:rPr>
          <w:rFonts w:hint="eastAsia" w:ascii="仿宋_GB2312" w:eastAsia="仿宋_GB2312" w:cs="仿宋_GB2312"/>
          <w:sz w:val="32"/>
          <w:szCs w:val="32"/>
        </w:rPr>
        <w:t>与上年相比，增加31.71万元，增长40.65</w:t>
      </w:r>
      <w:r>
        <w:rPr>
          <w:rFonts w:ascii="仿宋_GB2312" w:eastAsia="仿宋_GB2312" w:cs="仿宋_GB2312"/>
          <w:sz w:val="32"/>
          <w:szCs w:val="32"/>
        </w:rPr>
        <w:t>%</w:t>
      </w:r>
      <w:r>
        <w:rPr>
          <w:rFonts w:hint="eastAsia" w:ascii="仿宋_GB2312" w:eastAsia="仿宋_GB2312" w:cs="仿宋_GB2312"/>
          <w:sz w:val="32"/>
          <w:szCs w:val="32"/>
        </w:rPr>
        <w:t>，结余0万元，与上年相比，增加（减少）0万元，增长（降低）0</w:t>
      </w:r>
      <w:r>
        <w:rPr>
          <w:rFonts w:ascii="仿宋_GB2312" w:eastAsia="仿宋_GB2312" w:cs="仿宋_GB2312"/>
          <w:sz w:val="32"/>
          <w:szCs w:val="32"/>
        </w:rPr>
        <w:t>%</w:t>
      </w:r>
      <w:r>
        <w:rPr>
          <w:rFonts w:hint="eastAsia" w:ascii="仿宋_GB2312" w:eastAsia="仿宋_GB2312" w:cs="仿宋_GB2312"/>
          <w:sz w:val="32"/>
          <w:szCs w:val="32"/>
        </w:rPr>
        <w:t>。增减变化主要原因是：2017年</w:t>
      </w:r>
      <w:r>
        <w:rPr>
          <w:rFonts w:hint="eastAsia" w:ascii="仿宋_GB2312" w:eastAsia="仿宋_GB2312" w:cs="仿宋_GB2312"/>
          <w:sz w:val="32"/>
          <w:szCs w:val="32"/>
          <w:lang w:eastAsia="zh-CN"/>
        </w:rPr>
        <w:t>人员增加</w:t>
      </w:r>
      <w:r>
        <w:rPr>
          <w:rFonts w:hint="eastAsia" w:ascii="仿宋_GB2312" w:eastAsia="仿宋_GB2312" w:cs="仿宋_GB2312"/>
          <w:sz w:val="32"/>
          <w:szCs w:val="32"/>
          <w:lang w:val="en-US" w:eastAsia="zh-CN"/>
        </w:rPr>
        <w:t>1人，其次津贴补贴当年补发，</w:t>
      </w:r>
      <w:r>
        <w:rPr>
          <w:rFonts w:hint="eastAsia" w:ascii="仿宋_GB2312" w:eastAsia="仿宋_GB2312" w:cs="仿宋_GB2312"/>
          <w:sz w:val="32"/>
          <w:szCs w:val="32"/>
          <w:lang w:eastAsia="zh-CN"/>
        </w:rPr>
        <w:t>经费也略有增加</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lang w:val="en-US" w:eastAsia="zh-CN"/>
        </w:rPr>
        <w:t>2017年年初预算数78.09万元，</w:t>
      </w:r>
      <w:r>
        <w:rPr>
          <w:rFonts w:hint="eastAsia" w:ascii="仿宋_GB2312" w:eastAsia="仿宋_GB2312" w:cs="仿宋_GB2312"/>
          <w:sz w:val="32"/>
          <w:szCs w:val="32"/>
        </w:rPr>
        <w:t>2017年度收入109.72万元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rPr>
        <w:t>支出109.72万元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lang w:eastAsia="zh-CN"/>
        </w:rPr>
        <w:t>。</w:t>
      </w:r>
      <w:r>
        <w:rPr>
          <w:rFonts w:hint="eastAsia" w:ascii="仿宋_GB2312" w:eastAsia="仿宋_GB2312" w:cs="仿宋_GB2312"/>
          <w:sz w:val="32"/>
          <w:szCs w:val="32"/>
        </w:rPr>
        <w:t>增减变化的主要原因是：</w:t>
      </w:r>
      <w:r>
        <w:rPr>
          <w:rFonts w:hint="eastAsia" w:ascii="仿宋_GB2312" w:eastAsia="仿宋_GB2312" w:cs="仿宋_GB2312"/>
          <w:sz w:val="32"/>
          <w:szCs w:val="32"/>
          <w:lang w:val="en-US" w:eastAsia="zh-CN"/>
        </w:rPr>
        <w:t>2017年有</w:t>
      </w:r>
      <w:r>
        <w:rPr>
          <w:rFonts w:hint="eastAsia" w:ascii="仿宋_GB2312" w:eastAsia="仿宋_GB2312" w:cs="仿宋_GB2312"/>
          <w:sz w:val="32"/>
          <w:szCs w:val="32"/>
          <w:lang w:eastAsia="zh-CN"/>
        </w:rPr>
        <w:t>新增人员</w:t>
      </w:r>
      <w:r>
        <w:rPr>
          <w:rFonts w:hint="eastAsia" w:ascii="仿宋_GB2312" w:eastAsia="仿宋_GB2312" w:cs="仿宋_GB2312"/>
          <w:sz w:val="32"/>
          <w:szCs w:val="32"/>
          <w:lang w:val="en-US" w:eastAsia="zh-CN"/>
        </w:rPr>
        <w:t>，人员其他经费增加。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本年收入合计109.72万元，其中：财政拨款收入109.72万元，占100</w:t>
      </w:r>
      <w:r>
        <w:rPr>
          <w:rFonts w:ascii="仿宋_GB2312" w:eastAsia="仿宋_GB2312" w:cs="仿宋_GB2312"/>
          <w:sz w:val="32"/>
          <w:szCs w:val="32"/>
        </w:rPr>
        <w:t>%</w:t>
      </w:r>
      <w:r>
        <w:rPr>
          <w:rFonts w:hint="eastAsia" w:ascii="仿宋_GB2312" w:eastAsia="仿宋_GB2312" w:cs="仿宋_GB2312"/>
          <w:sz w:val="32"/>
          <w:szCs w:val="32"/>
        </w:rPr>
        <w:t>；上级补助收入0万元，占0</w:t>
      </w:r>
      <w:r>
        <w:rPr>
          <w:rFonts w:ascii="仿宋_GB2312" w:eastAsia="仿宋_GB2312" w:cs="仿宋_GB2312"/>
          <w:sz w:val="32"/>
          <w:szCs w:val="32"/>
        </w:rPr>
        <w:t>%</w:t>
      </w:r>
      <w:r>
        <w:rPr>
          <w:rFonts w:hint="eastAsia" w:ascii="仿宋_GB2312" w:eastAsia="仿宋_GB2312" w:cs="仿宋_GB2312"/>
          <w:sz w:val="32"/>
          <w:szCs w:val="32"/>
        </w:rPr>
        <w:t>；事业收入0万元，占0</w:t>
      </w:r>
      <w:r>
        <w:rPr>
          <w:rFonts w:ascii="仿宋_GB2312" w:eastAsia="仿宋_GB2312" w:cs="仿宋_GB2312"/>
          <w:sz w:val="32"/>
          <w:szCs w:val="32"/>
        </w:rPr>
        <w:t>%</w:t>
      </w:r>
      <w:r>
        <w:rPr>
          <w:rFonts w:hint="eastAsia" w:ascii="仿宋_GB2312" w:eastAsia="仿宋_GB2312" w:cs="仿宋_GB2312"/>
          <w:sz w:val="32"/>
          <w:szCs w:val="32"/>
        </w:rPr>
        <w:t>；经营收入0万元，占0</w:t>
      </w:r>
      <w:r>
        <w:rPr>
          <w:rFonts w:ascii="仿宋_GB2312" w:eastAsia="仿宋_GB2312" w:cs="仿宋_GB2312"/>
          <w:sz w:val="32"/>
          <w:szCs w:val="32"/>
        </w:rPr>
        <w:t>%</w:t>
      </w:r>
      <w:r>
        <w:rPr>
          <w:rFonts w:hint="eastAsia" w:ascii="仿宋_GB2312" w:eastAsia="仿宋_GB2312" w:cs="仿宋_GB2312"/>
          <w:sz w:val="32"/>
          <w:szCs w:val="32"/>
        </w:rPr>
        <w:t>；附属单位缴款0万元，占0</w:t>
      </w:r>
      <w:r>
        <w:rPr>
          <w:rFonts w:ascii="仿宋_GB2312" w:eastAsia="仿宋_GB2312" w:cs="仿宋_GB2312"/>
          <w:sz w:val="32"/>
          <w:szCs w:val="32"/>
        </w:rPr>
        <w:t>%</w:t>
      </w:r>
      <w:r>
        <w:rPr>
          <w:rFonts w:hint="eastAsia" w:ascii="仿宋_GB2312" w:eastAsia="仿宋_GB2312" w:cs="仿宋_GB2312"/>
          <w:sz w:val="32"/>
          <w:szCs w:val="32"/>
        </w:rPr>
        <w:t>；其他收入0万元，占0</w:t>
      </w:r>
      <w:r>
        <w:rPr>
          <w:rFonts w:ascii="仿宋_GB2312" w:eastAsia="仿宋_GB2312" w:cs="仿宋_GB2312"/>
          <w:sz w:val="32"/>
          <w:szCs w:val="32"/>
        </w:rPr>
        <w:t>%</w:t>
      </w:r>
      <w:r>
        <w:rPr>
          <w:rFonts w:hint="eastAsia" w:ascii="仿宋_GB2312" w:eastAsia="仿宋_GB2312" w:cs="仿宋_GB2312"/>
          <w:sz w:val="32"/>
          <w:szCs w:val="32"/>
        </w:rPr>
        <w:t>。增减变化的主要原因是：2017年</w:t>
      </w:r>
      <w:r>
        <w:rPr>
          <w:rFonts w:hint="eastAsia" w:ascii="仿宋_GB2312" w:eastAsia="仿宋_GB2312" w:cs="仿宋_GB2312"/>
          <w:sz w:val="32"/>
          <w:szCs w:val="32"/>
          <w:lang w:eastAsia="zh-CN"/>
        </w:rPr>
        <w:t>人员增加</w:t>
      </w:r>
      <w:r>
        <w:rPr>
          <w:rFonts w:hint="eastAsia" w:ascii="仿宋_GB2312" w:eastAsia="仿宋_GB2312" w:cs="仿宋_GB2312"/>
          <w:sz w:val="32"/>
          <w:szCs w:val="32"/>
          <w:lang w:val="en-US" w:eastAsia="zh-CN"/>
        </w:rPr>
        <w:t>1人，其次津贴补贴当年补发，</w:t>
      </w:r>
      <w:r>
        <w:rPr>
          <w:rFonts w:hint="eastAsia" w:ascii="仿宋_GB2312" w:eastAsia="仿宋_GB2312" w:cs="仿宋_GB2312"/>
          <w:sz w:val="32"/>
          <w:szCs w:val="32"/>
          <w:lang w:eastAsia="zh-CN"/>
        </w:rPr>
        <w:t>经费也略有增加</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lang w:val="en-US" w:eastAsia="zh-CN"/>
        </w:rPr>
        <w:t>2017年年初预算数78.09万元，</w:t>
      </w:r>
      <w:r>
        <w:rPr>
          <w:rFonts w:hint="eastAsia" w:ascii="仿宋_GB2312" w:eastAsia="仿宋_GB2312" w:cs="仿宋_GB2312"/>
          <w:sz w:val="32"/>
          <w:szCs w:val="32"/>
        </w:rPr>
        <w:t>本年收入合计109.72万元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lang w:eastAsia="zh-CN"/>
        </w:rPr>
        <w:t>。</w:t>
      </w:r>
      <w:r>
        <w:rPr>
          <w:rFonts w:hint="eastAsia" w:ascii="仿宋_GB2312" w:eastAsia="仿宋_GB2312" w:cs="仿宋_GB2312"/>
          <w:sz w:val="32"/>
          <w:szCs w:val="32"/>
        </w:rPr>
        <w:t>增减变化的主要原因是：</w:t>
      </w:r>
      <w:r>
        <w:rPr>
          <w:rFonts w:hint="eastAsia" w:ascii="仿宋_GB2312" w:eastAsia="仿宋_GB2312" w:cs="仿宋_GB2312"/>
          <w:sz w:val="32"/>
          <w:szCs w:val="32"/>
          <w:lang w:val="en-US" w:eastAsia="zh-CN"/>
        </w:rPr>
        <w:t>2017年有</w:t>
      </w:r>
      <w:r>
        <w:rPr>
          <w:rFonts w:hint="eastAsia" w:ascii="仿宋_GB2312" w:eastAsia="仿宋_GB2312" w:cs="仿宋_GB2312"/>
          <w:sz w:val="32"/>
          <w:szCs w:val="32"/>
          <w:lang w:eastAsia="zh-CN"/>
        </w:rPr>
        <w:t>新增人员</w:t>
      </w:r>
      <w:r>
        <w:rPr>
          <w:rFonts w:hint="eastAsia" w:ascii="仿宋_GB2312" w:eastAsia="仿宋_GB2312" w:cs="仿宋_GB2312"/>
          <w:sz w:val="32"/>
          <w:szCs w:val="32"/>
          <w:lang w:val="en-US" w:eastAsia="zh-CN"/>
        </w:rPr>
        <w:t>，人员其他经费增加。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（三）部门支出总体情况说明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本年支出合计109.72万元，其中：基本支出109.72万元，占100</w:t>
      </w:r>
      <w:r>
        <w:rPr>
          <w:rFonts w:ascii="仿宋_GB2312" w:eastAsia="仿宋_GB2312" w:cs="仿宋_GB2312"/>
          <w:sz w:val="32"/>
          <w:szCs w:val="32"/>
        </w:rPr>
        <w:t>%</w:t>
      </w:r>
      <w:r>
        <w:rPr>
          <w:rFonts w:hint="eastAsia" w:ascii="仿宋_GB2312" w:eastAsia="仿宋_GB2312" w:cs="仿宋_GB2312"/>
          <w:sz w:val="32"/>
          <w:szCs w:val="32"/>
        </w:rPr>
        <w:t>；项目支出0万元，占0</w:t>
      </w:r>
      <w:r>
        <w:rPr>
          <w:rFonts w:ascii="仿宋_GB2312" w:eastAsia="仿宋_GB2312" w:cs="仿宋_GB2312"/>
          <w:sz w:val="32"/>
          <w:szCs w:val="32"/>
        </w:rPr>
        <w:t>%</w:t>
      </w:r>
      <w:r>
        <w:rPr>
          <w:rFonts w:hint="eastAsia" w:ascii="仿宋_GB2312" w:eastAsia="仿宋_GB2312" w:cs="仿宋_GB2312"/>
          <w:sz w:val="32"/>
          <w:szCs w:val="32"/>
        </w:rPr>
        <w:t>；上缴上级支出0万元，占0</w:t>
      </w:r>
      <w:r>
        <w:rPr>
          <w:rFonts w:ascii="仿宋_GB2312" w:eastAsia="仿宋_GB2312" w:cs="仿宋_GB2312"/>
          <w:sz w:val="32"/>
          <w:szCs w:val="32"/>
        </w:rPr>
        <w:t>%</w:t>
      </w:r>
      <w:r>
        <w:rPr>
          <w:rFonts w:hint="eastAsia" w:ascii="仿宋_GB2312" w:eastAsia="仿宋_GB2312" w:cs="仿宋_GB2312"/>
          <w:sz w:val="32"/>
          <w:szCs w:val="32"/>
        </w:rPr>
        <w:t>；经营支出0万元，占0</w:t>
      </w:r>
      <w:r>
        <w:rPr>
          <w:rFonts w:ascii="仿宋_GB2312" w:eastAsia="仿宋_GB2312" w:cs="仿宋_GB2312"/>
          <w:sz w:val="32"/>
          <w:szCs w:val="32"/>
        </w:rPr>
        <w:t>%</w:t>
      </w:r>
      <w:r>
        <w:rPr>
          <w:rFonts w:hint="eastAsia" w:ascii="仿宋_GB2312" w:eastAsia="仿宋_GB2312" w:cs="仿宋_GB2312"/>
          <w:sz w:val="32"/>
          <w:szCs w:val="32"/>
        </w:rPr>
        <w:t>；对附属单位补助支出0万元，占0</w:t>
      </w:r>
      <w:r>
        <w:rPr>
          <w:rFonts w:ascii="仿宋_GB2312" w:eastAsia="仿宋_GB2312" w:cs="仿宋_GB2312"/>
          <w:sz w:val="32"/>
          <w:szCs w:val="32"/>
        </w:rPr>
        <w:t>%</w:t>
      </w:r>
      <w:r>
        <w:rPr>
          <w:rFonts w:hint="eastAsia" w:ascii="仿宋_GB2312" w:eastAsia="仿宋_GB2312" w:cs="仿宋_GB2312"/>
          <w:sz w:val="32"/>
          <w:szCs w:val="32"/>
        </w:rPr>
        <w:t>。增减变化的主要原因是：2017年</w:t>
      </w:r>
      <w:r>
        <w:rPr>
          <w:rFonts w:hint="eastAsia" w:ascii="仿宋_GB2312" w:eastAsia="仿宋_GB2312" w:cs="仿宋_GB2312"/>
          <w:sz w:val="32"/>
          <w:szCs w:val="32"/>
          <w:lang w:eastAsia="zh-CN"/>
        </w:rPr>
        <w:t>人员增加</w:t>
      </w:r>
      <w:r>
        <w:rPr>
          <w:rFonts w:hint="eastAsia" w:ascii="仿宋_GB2312" w:eastAsia="仿宋_GB2312" w:cs="仿宋_GB2312"/>
          <w:sz w:val="32"/>
          <w:szCs w:val="32"/>
          <w:lang w:val="en-US" w:eastAsia="zh-CN"/>
        </w:rPr>
        <w:t>1人，其次津贴补贴当年补发，</w:t>
      </w:r>
      <w:r>
        <w:rPr>
          <w:rFonts w:hint="eastAsia" w:ascii="仿宋_GB2312" w:eastAsia="仿宋_GB2312" w:cs="仿宋_GB2312"/>
          <w:sz w:val="32"/>
          <w:szCs w:val="32"/>
          <w:lang w:eastAsia="zh-CN"/>
        </w:rPr>
        <w:t>经费也略有增加</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lang w:val="en-US" w:eastAsia="zh-CN"/>
        </w:rPr>
        <w:t>2017年年初预算数78.09万元，</w:t>
      </w:r>
      <w:r>
        <w:rPr>
          <w:rFonts w:hint="eastAsia" w:ascii="仿宋_GB2312" w:eastAsia="仿宋_GB2312" w:cs="仿宋_GB2312"/>
          <w:sz w:val="32"/>
          <w:szCs w:val="32"/>
        </w:rPr>
        <w:t>本年</w:t>
      </w:r>
      <w:r>
        <w:rPr>
          <w:rFonts w:hint="eastAsia" w:ascii="仿宋_GB2312" w:eastAsia="仿宋_GB2312" w:cs="仿宋_GB2312"/>
          <w:sz w:val="32"/>
          <w:szCs w:val="32"/>
          <w:lang w:eastAsia="zh-CN"/>
        </w:rPr>
        <w:t>支出</w:t>
      </w:r>
      <w:r>
        <w:rPr>
          <w:rFonts w:hint="eastAsia" w:ascii="仿宋_GB2312" w:eastAsia="仿宋_GB2312" w:cs="仿宋_GB2312"/>
          <w:sz w:val="32"/>
          <w:szCs w:val="32"/>
        </w:rPr>
        <w:t>合计109.72万元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lang w:eastAsia="zh-CN"/>
        </w:rPr>
        <w:t>。</w:t>
      </w:r>
      <w:r>
        <w:rPr>
          <w:rFonts w:hint="eastAsia" w:ascii="仿宋_GB2312" w:eastAsia="仿宋_GB2312" w:cs="仿宋_GB2312"/>
          <w:sz w:val="32"/>
          <w:szCs w:val="32"/>
        </w:rPr>
        <w:t>增减变化的主要原因是：</w:t>
      </w:r>
      <w:r>
        <w:rPr>
          <w:rFonts w:hint="eastAsia" w:ascii="仿宋_GB2312" w:eastAsia="仿宋_GB2312" w:cs="仿宋_GB2312"/>
          <w:sz w:val="32"/>
          <w:szCs w:val="32"/>
          <w:lang w:val="en-US" w:eastAsia="zh-CN"/>
        </w:rPr>
        <w:t>2017年有</w:t>
      </w:r>
      <w:r>
        <w:rPr>
          <w:rFonts w:hint="eastAsia" w:ascii="仿宋_GB2312" w:eastAsia="仿宋_GB2312" w:cs="仿宋_GB2312"/>
          <w:sz w:val="32"/>
          <w:szCs w:val="32"/>
          <w:lang w:eastAsia="zh-CN"/>
        </w:rPr>
        <w:t>新增人员</w:t>
      </w:r>
      <w:r>
        <w:rPr>
          <w:rFonts w:hint="eastAsia" w:ascii="仿宋_GB2312" w:eastAsia="仿宋_GB2312" w:cs="仿宋_GB2312"/>
          <w:sz w:val="32"/>
          <w:szCs w:val="32"/>
          <w:lang w:val="en-US" w:eastAsia="zh-CN"/>
        </w:rPr>
        <w:t>，人员其他经费增加。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二、部门财政拨款收支情况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（一）财政拨款收支总体情况说明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lang w:eastAsia="zh-CN"/>
        </w:rPr>
      </w:pPr>
      <w:r>
        <w:rPr>
          <w:rFonts w:hint="eastAsia" w:ascii="仿宋_GB2312" w:eastAsia="仿宋_GB2312" w:cs="仿宋_GB2312"/>
          <w:sz w:val="32"/>
          <w:szCs w:val="32"/>
        </w:rPr>
        <w:t>2017年度财政拨款收入109.72万元，与上年相比，增加31.71万元，增长40.65</w:t>
      </w:r>
      <w:r>
        <w:rPr>
          <w:rFonts w:ascii="仿宋_GB2312" w:eastAsia="仿宋_GB2312" w:cs="仿宋_GB2312"/>
          <w:sz w:val="32"/>
          <w:szCs w:val="32"/>
        </w:rPr>
        <w:t>%</w:t>
      </w:r>
      <w:r>
        <w:rPr>
          <w:rFonts w:hint="eastAsia" w:ascii="仿宋_GB2312" w:eastAsia="仿宋_GB2312" w:cs="仿宋_GB2312"/>
          <w:sz w:val="32"/>
          <w:szCs w:val="32"/>
        </w:rPr>
        <w:t>。增减变化的主要原因是：2017年</w:t>
      </w:r>
      <w:r>
        <w:rPr>
          <w:rFonts w:hint="eastAsia" w:ascii="仿宋_GB2312" w:eastAsia="仿宋_GB2312" w:cs="仿宋_GB2312"/>
          <w:sz w:val="32"/>
          <w:szCs w:val="32"/>
          <w:lang w:eastAsia="zh-CN"/>
        </w:rPr>
        <w:t>人员增加</w:t>
      </w:r>
      <w:r>
        <w:rPr>
          <w:rFonts w:hint="eastAsia" w:ascii="仿宋_GB2312" w:eastAsia="仿宋_GB2312" w:cs="仿宋_GB2312"/>
          <w:sz w:val="32"/>
          <w:szCs w:val="32"/>
          <w:lang w:val="en-US" w:eastAsia="zh-CN"/>
        </w:rPr>
        <w:t>1人，其次津贴补贴当年补发，</w:t>
      </w:r>
      <w:r>
        <w:rPr>
          <w:rFonts w:hint="eastAsia" w:ascii="仿宋_GB2312" w:eastAsia="仿宋_GB2312" w:cs="仿宋_GB2312"/>
          <w:sz w:val="32"/>
          <w:szCs w:val="32"/>
          <w:lang w:eastAsia="zh-CN"/>
        </w:rPr>
        <w:t>经费也略有增加</w:t>
      </w:r>
      <w:r>
        <w:rPr>
          <w:rFonts w:hint="eastAsia" w:ascii="仿宋_GB2312" w:eastAsia="仿宋_GB2312" w:cs="仿宋_GB2312"/>
          <w:sz w:val="32"/>
          <w:szCs w:val="32"/>
        </w:rPr>
        <w:t>。财政拨款支出109.72万元，与上年相比，增加31.71万元，增长40.65</w:t>
      </w:r>
      <w:r>
        <w:rPr>
          <w:rFonts w:ascii="仿宋_GB2312" w:eastAsia="仿宋_GB2312" w:cs="仿宋_GB2312"/>
          <w:sz w:val="32"/>
          <w:szCs w:val="32"/>
        </w:rPr>
        <w:t>%</w:t>
      </w:r>
      <w:r>
        <w:rPr>
          <w:rFonts w:hint="eastAsia" w:ascii="仿宋_GB2312" w:eastAsia="仿宋_GB2312" w:cs="仿宋_GB2312"/>
          <w:sz w:val="32"/>
          <w:szCs w:val="32"/>
        </w:rPr>
        <w:t>。其中：基本支出109.72万元，项目支出0万元。增减变化的主要原因是：2017年</w:t>
      </w:r>
      <w:r>
        <w:rPr>
          <w:rFonts w:hint="eastAsia" w:ascii="仿宋_GB2312" w:eastAsia="仿宋_GB2312" w:cs="仿宋_GB2312"/>
          <w:sz w:val="32"/>
          <w:szCs w:val="32"/>
          <w:lang w:eastAsia="zh-CN"/>
        </w:rPr>
        <w:t>人员增加</w:t>
      </w:r>
      <w:r>
        <w:rPr>
          <w:rFonts w:hint="eastAsia" w:ascii="仿宋_GB2312" w:eastAsia="仿宋_GB2312" w:cs="仿宋_GB2312"/>
          <w:sz w:val="32"/>
          <w:szCs w:val="32"/>
          <w:lang w:val="en-US" w:eastAsia="zh-CN"/>
        </w:rPr>
        <w:t>1人，其次津贴补贴当年补发，</w:t>
      </w:r>
      <w:r>
        <w:rPr>
          <w:rFonts w:hint="eastAsia" w:ascii="仿宋_GB2312" w:eastAsia="仿宋_GB2312" w:cs="仿宋_GB2312"/>
          <w:sz w:val="32"/>
          <w:szCs w:val="32"/>
          <w:lang w:eastAsia="zh-CN"/>
        </w:rPr>
        <w:t>经费也略有增加</w:t>
      </w:r>
      <w:r>
        <w:rPr>
          <w:rFonts w:hint="eastAsia" w:ascii="仿宋_GB2312" w:eastAsia="仿宋_GB2312" w:cs="仿宋_GB2312"/>
          <w:sz w:val="32"/>
          <w:szCs w:val="32"/>
        </w:rPr>
        <w:t>。财政拨款结转结余0万元，与上年相比，增加</w:t>
      </w:r>
      <w:r>
        <w:rPr>
          <w:rFonts w:hint="eastAsia" w:ascii="仿宋_GB2312" w:eastAsia="仿宋_GB2312" w:cs="仿宋_GB2312"/>
          <w:sz w:val="32"/>
          <w:szCs w:val="32"/>
          <w:lang w:eastAsia="zh-CN"/>
        </w:rPr>
        <w:t>（减少）</w:t>
      </w:r>
      <w:r>
        <w:rPr>
          <w:rFonts w:hint="eastAsia" w:ascii="仿宋_GB2312" w:eastAsia="仿宋_GB2312" w:cs="仿宋_GB2312"/>
          <w:sz w:val="32"/>
          <w:szCs w:val="32"/>
        </w:rPr>
        <w:t>0万元，增长</w:t>
      </w:r>
      <w:r>
        <w:rPr>
          <w:rFonts w:hint="eastAsia" w:ascii="仿宋_GB2312" w:eastAsia="仿宋_GB2312" w:cs="仿宋_GB2312"/>
          <w:sz w:val="32"/>
          <w:szCs w:val="32"/>
          <w:lang w:eastAsia="zh-CN"/>
        </w:rPr>
        <w:t>（降低）</w:t>
      </w:r>
      <w:r>
        <w:rPr>
          <w:rFonts w:hint="eastAsia" w:ascii="仿宋_GB2312" w:eastAsia="仿宋_GB2312" w:cs="仿宋_GB2312"/>
          <w:sz w:val="32"/>
          <w:szCs w:val="32"/>
        </w:rPr>
        <w:t>0</w:t>
      </w:r>
      <w:r>
        <w:rPr>
          <w:rFonts w:ascii="仿宋_GB2312" w:eastAsia="仿宋_GB2312" w:cs="仿宋_GB2312"/>
          <w:sz w:val="32"/>
          <w:szCs w:val="32"/>
        </w:rPr>
        <w:t>%</w:t>
      </w:r>
      <w:r>
        <w:rPr>
          <w:rFonts w:hint="eastAsia" w:ascii="仿宋_GB2312" w:eastAsia="仿宋_GB2312" w:cs="仿宋_GB2312"/>
          <w:sz w:val="32"/>
          <w:szCs w:val="32"/>
        </w:rPr>
        <w:t>。增减变化的主要原因是：</w:t>
      </w:r>
      <w:r>
        <w:rPr>
          <w:rFonts w:hint="eastAsia" w:ascii="仿宋_GB2312" w:eastAsia="仿宋_GB2312" w:cs="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lang w:val="en-US" w:eastAsia="zh-CN"/>
        </w:rPr>
        <w:t>2017年年初预算数78.09万元，</w:t>
      </w:r>
      <w:r>
        <w:rPr>
          <w:rFonts w:hint="eastAsia" w:ascii="仿宋_GB2312" w:eastAsia="仿宋_GB2312" w:cs="仿宋_GB2312"/>
          <w:sz w:val="32"/>
          <w:szCs w:val="32"/>
        </w:rPr>
        <w:t>2017年度财政拨款收入109.72万元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rPr>
        <w:t>财政拨款支出109.72万元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lang w:eastAsia="zh-CN"/>
        </w:rPr>
        <w:t>。</w:t>
      </w:r>
      <w:r>
        <w:rPr>
          <w:rFonts w:hint="eastAsia" w:ascii="仿宋_GB2312" w:eastAsia="仿宋_GB2312" w:cs="仿宋_GB2312"/>
          <w:sz w:val="32"/>
          <w:szCs w:val="32"/>
        </w:rPr>
        <w:t>增减变化的主要原因是：</w:t>
      </w:r>
      <w:r>
        <w:rPr>
          <w:rFonts w:hint="eastAsia" w:ascii="仿宋_GB2312" w:eastAsia="仿宋_GB2312" w:cs="仿宋_GB2312"/>
          <w:sz w:val="32"/>
          <w:szCs w:val="32"/>
          <w:lang w:val="en-US" w:eastAsia="zh-CN"/>
        </w:rPr>
        <w:t>2017年有</w:t>
      </w:r>
      <w:r>
        <w:rPr>
          <w:rFonts w:hint="eastAsia" w:ascii="仿宋_GB2312" w:eastAsia="仿宋_GB2312" w:cs="仿宋_GB2312"/>
          <w:sz w:val="32"/>
          <w:szCs w:val="32"/>
          <w:lang w:eastAsia="zh-CN"/>
        </w:rPr>
        <w:t>新增人员</w:t>
      </w:r>
      <w:r>
        <w:rPr>
          <w:rFonts w:hint="eastAsia" w:ascii="仿宋_GB2312" w:eastAsia="仿宋_GB2312" w:cs="仿宋_GB2312"/>
          <w:sz w:val="32"/>
          <w:szCs w:val="32"/>
          <w:lang w:val="en-US" w:eastAsia="zh-CN"/>
        </w:rPr>
        <w:t>，人员其他经费增加。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（二）一般公共预算支出决算情况说明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2017年度一般公共预算财政拨款支出109.72万元。与上年相比，增加31.71万元，增长40.65</w:t>
      </w:r>
      <w:r>
        <w:rPr>
          <w:rFonts w:ascii="仿宋_GB2312" w:eastAsia="仿宋_GB2312" w:cs="仿宋_GB2312"/>
          <w:sz w:val="32"/>
          <w:szCs w:val="32"/>
        </w:rPr>
        <w:t>%</w:t>
      </w:r>
      <w:r>
        <w:rPr>
          <w:rFonts w:hint="eastAsia" w:ascii="仿宋_GB2312" w:eastAsia="仿宋_GB2312" w:cs="仿宋_GB2312"/>
          <w:sz w:val="32"/>
          <w:szCs w:val="32"/>
        </w:rPr>
        <w:t>。增减变化的主要原因是：2017年</w:t>
      </w:r>
      <w:r>
        <w:rPr>
          <w:rFonts w:hint="eastAsia" w:ascii="仿宋_GB2312" w:eastAsia="仿宋_GB2312" w:cs="仿宋_GB2312"/>
          <w:sz w:val="32"/>
          <w:szCs w:val="32"/>
          <w:lang w:eastAsia="zh-CN"/>
        </w:rPr>
        <w:t>人员增加</w:t>
      </w:r>
      <w:r>
        <w:rPr>
          <w:rFonts w:hint="eastAsia" w:ascii="仿宋_GB2312" w:eastAsia="仿宋_GB2312" w:cs="仿宋_GB2312"/>
          <w:sz w:val="32"/>
          <w:szCs w:val="32"/>
          <w:lang w:val="en-US" w:eastAsia="zh-CN"/>
        </w:rPr>
        <w:t>1人，其次津贴补贴当年补发，</w:t>
      </w:r>
      <w:r>
        <w:rPr>
          <w:rFonts w:hint="eastAsia" w:ascii="仿宋_GB2312" w:eastAsia="仿宋_GB2312" w:cs="仿宋_GB2312"/>
          <w:sz w:val="32"/>
          <w:szCs w:val="32"/>
          <w:lang w:eastAsia="zh-CN"/>
        </w:rPr>
        <w:t>经费也略有增加</w:t>
      </w:r>
      <w:r>
        <w:rPr>
          <w:rFonts w:hint="eastAsia" w:ascii="仿宋_GB2312" w:eastAsia="仿宋_GB2312" w:cs="仿宋_GB2312"/>
          <w:sz w:val="32"/>
          <w:szCs w:val="32"/>
        </w:rPr>
        <w:t>。其中：按功能分类科目，社会保障和就业支出8.32万元，医疗卫生</w:t>
      </w:r>
      <w:r>
        <w:rPr>
          <w:rFonts w:hint="eastAsia" w:ascii="仿宋_GB2312" w:eastAsia="仿宋_GB2312" w:cs="仿宋_GB2312"/>
          <w:sz w:val="32"/>
          <w:szCs w:val="32"/>
          <w:lang w:eastAsia="zh-CN"/>
        </w:rPr>
        <w:t>与</w:t>
      </w:r>
      <w:r>
        <w:rPr>
          <w:rFonts w:hint="eastAsia" w:ascii="仿宋_GB2312" w:eastAsia="仿宋_GB2312" w:cs="仿宋_GB2312"/>
          <w:sz w:val="32"/>
          <w:szCs w:val="32"/>
        </w:rPr>
        <w:t>计划生育支出95.81万元，住房保障支出5.59万元。按经济分类科目，工资福利支出63.33万元，商品和服务支出6.23万元，对个人和家庭的补助40.16万元。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lang w:val="en-US" w:eastAsia="zh-CN"/>
        </w:rPr>
        <w:t>2017年年初预算数78.09万元，</w:t>
      </w:r>
      <w:r>
        <w:rPr>
          <w:rFonts w:hint="eastAsia" w:ascii="仿宋_GB2312" w:eastAsia="仿宋_GB2312" w:cs="仿宋_GB2312"/>
          <w:sz w:val="32"/>
          <w:szCs w:val="32"/>
        </w:rPr>
        <w:t>2017年度一般公共预算财政拨款支出109.72万元</w:t>
      </w:r>
      <w:r>
        <w:rPr>
          <w:rFonts w:ascii="仿宋_GB2312" w:eastAsia="仿宋_GB2312" w:cs="仿宋_GB2312"/>
          <w:sz w:val="32"/>
          <w:szCs w:val="32"/>
        </w:rPr>
        <w:t>,</w:t>
      </w:r>
      <w:r>
        <w:rPr>
          <w:rFonts w:hint="eastAsia" w:ascii="仿宋_GB2312" w:eastAsia="仿宋_GB2312" w:cs="仿宋_GB2312"/>
          <w:sz w:val="32"/>
          <w:szCs w:val="32"/>
        </w:rPr>
        <w:t>与</w:t>
      </w:r>
      <w:r>
        <w:rPr>
          <w:rFonts w:hint="eastAsia" w:ascii="仿宋_GB2312" w:eastAsia="仿宋_GB2312" w:cs="仿宋_GB2312"/>
          <w:sz w:val="32"/>
          <w:szCs w:val="32"/>
          <w:lang w:eastAsia="zh-CN"/>
        </w:rPr>
        <w:t>预算</w:t>
      </w:r>
      <w:r>
        <w:rPr>
          <w:rFonts w:hint="eastAsia" w:ascii="仿宋_GB2312" w:eastAsia="仿宋_GB2312" w:cs="仿宋_GB2312"/>
          <w:sz w:val="32"/>
          <w:szCs w:val="32"/>
        </w:rPr>
        <w:t>相比，增加31.</w:t>
      </w:r>
      <w:r>
        <w:rPr>
          <w:rFonts w:hint="eastAsia" w:ascii="仿宋_GB2312" w:eastAsia="仿宋_GB2312" w:cs="仿宋_GB2312"/>
          <w:sz w:val="32"/>
          <w:szCs w:val="32"/>
          <w:lang w:val="en-US" w:eastAsia="zh-CN"/>
        </w:rPr>
        <w:t>63</w:t>
      </w:r>
      <w:r>
        <w:rPr>
          <w:rFonts w:hint="eastAsia" w:ascii="仿宋_GB2312" w:eastAsia="仿宋_GB2312" w:cs="仿宋_GB2312"/>
          <w:sz w:val="32"/>
          <w:szCs w:val="32"/>
        </w:rPr>
        <w:t>万元，</w:t>
      </w:r>
      <w:r>
        <w:rPr>
          <w:rFonts w:hint="eastAsia" w:ascii="仿宋_GB2312" w:eastAsia="仿宋_GB2312" w:cs="仿宋_GB2312"/>
          <w:sz w:val="32"/>
          <w:szCs w:val="32"/>
          <w:lang w:eastAsia="zh-CN"/>
        </w:rPr>
        <w:t>增长</w:t>
      </w:r>
      <w:r>
        <w:rPr>
          <w:rFonts w:hint="eastAsia" w:ascii="仿宋_GB2312" w:eastAsia="仿宋_GB2312" w:cs="仿宋_GB2312"/>
          <w:sz w:val="32"/>
          <w:szCs w:val="32"/>
          <w:lang w:val="en-US" w:eastAsia="zh-CN"/>
        </w:rPr>
        <w:t>40.50%</w:t>
      </w:r>
      <w:r>
        <w:rPr>
          <w:rFonts w:hint="eastAsia" w:ascii="仿宋_GB2312" w:eastAsia="仿宋_GB2312" w:cs="仿宋_GB2312"/>
          <w:sz w:val="32"/>
          <w:szCs w:val="32"/>
          <w:lang w:eastAsia="zh-CN"/>
        </w:rPr>
        <w:t>。</w:t>
      </w:r>
      <w:r>
        <w:rPr>
          <w:rFonts w:hint="eastAsia" w:ascii="仿宋_GB2312" w:eastAsia="仿宋_GB2312" w:cs="仿宋_GB2312"/>
          <w:sz w:val="32"/>
          <w:szCs w:val="32"/>
        </w:rPr>
        <w:t>增减变化的主要原因是：</w:t>
      </w:r>
      <w:r>
        <w:rPr>
          <w:rFonts w:hint="eastAsia" w:ascii="仿宋_GB2312" w:eastAsia="仿宋_GB2312" w:cs="仿宋_GB2312"/>
          <w:sz w:val="32"/>
          <w:szCs w:val="32"/>
          <w:lang w:val="en-US" w:eastAsia="zh-CN"/>
        </w:rPr>
        <w:t>2017年有</w:t>
      </w:r>
      <w:r>
        <w:rPr>
          <w:rFonts w:hint="eastAsia" w:ascii="仿宋_GB2312" w:eastAsia="仿宋_GB2312" w:cs="仿宋_GB2312"/>
          <w:sz w:val="32"/>
          <w:szCs w:val="32"/>
          <w:lang w:eastAsia="zh-CN"/>
        </w:rPr>
        <w:t>新增人员</w:t>
      </w:r>
      <w:r>
        <w:rPr>
          <w:rFonts w:hint="eastAsia" w:ascii="仿宋_GB2312" w:eastAsia="仿宋_GB2312" w:cs="仿宋_GB2312"/>
          <w:sz w:val="32"/>
          <w:szCs w:val="32"/>
          <w:lang w:val="en-US" w:eastAsia="zh-CN"/>
        </w:rPr>
        <w:t>，人员其他经费增加。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（三）政府性基金预算收支决算情况说明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cs="仿宋_GB2312"/>
          <w:sz w:val="32"/>
          <w:szCs w:val="32"/>
        </w:rPr>
        <w:t>2017年度政府性基金预算财政拨款收入0万元，与上年相比，增加</w:t>
      </w:r>
      <w:r>
        <w:rPr>
          <w:rFonts w:hint="eastAsia" w:ascii="仿宋_GB2312" w:eastAsia="仿宋_GB2312" w:cs="仿宋_GB2312"/>
          <w:sz w:val="32"/>
          <w:szCs w:val="32"/>
          <w:lang w:val="en-US" w:eastAsia="zh-CN"/>
        </w:rPr>
        <w:t>（减少）</w:t>
      </w:r>
      <w:r>
        <w:rPr>
          <w:rFonts w:hint="eastAsia" w:ascii="仿宋_GB2312" w:eastAsia="仿宋_GB2312" w:cs="仿宋_GB2312"/>
          <w:sz w:val="32"/>
          <w:szCs w:val="32"/>
        </w:rPr>
        <w:t>0万元，增长</w:t>
      </w:r>
      <w:r>
        <w:rPr>
          <w:rFonts w:hint="eastAsia" w:ascii="仿宋_GB2312" w:eastAsia="仿宋_GB2312" w:cs="仿宋_GB2312"/>
          <w:sz w:val="32"/>
          <w:szCs w:val="32"/>
          <w:lang w:eastAsia="zh-CN"/>
        </w:rPr>
        <w:t>（降低）</w:t>
      </w:r>
      <w:r>
        <w:rPr>
          <w:rFonts w:hint="eastAsia" w:ascii="仿宋_GB2312" w:eastAsia="仿宋_GB2312" w:cs="仿宋_GB2312"/>
          <w:sz w:val="32"/>
          <w:szCs w:val="32"/>
        </w:rPr>
        <w:t>0</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eastAsia="仿宋_GB2312"/>
          <w:sz w:val="32"/>
          <w:szCs w:val="32"/>
        </w:rPr>
        <w:t>增减变化的主要原因是：</w:t>
      </w:r>
      <w:r>
        <w:rPr>
          <w:rFonts w:hint="eastAsia" w:ascii="仿宋_GB2312" w:hAnsi="Calibri" w:eastAsia="仿宋_GB2312"/>
          <w:sz w:val="32"/>
          <w:szCs w:val="32"/>
          <w:lang w:val="en-GB" w:eastAsia="zh-CN"/>
        </w:rPr>
        <w:t>本单位无</w:t>
      </w:r>
      <w:r>
        <w:rPr>
          <w:rFonts w:hint="eastAsia" w:ascii="仿宋_GB2312" w:eastAsia="仿宋_GB2312" w:cs="仿宋_GB2312"/>
          <w:sz w:val="32"/>
          <w:szCs w:val="32"/>
        </w:rPr>
        <w:t>政府性基金预算财政拨款收入</w:t>
      </w:r>
      <w:r>
        <w:rPr>
          <w:rFonts w:hint="eastAsia" w:ascii="仿宋_GB2312" w:eastAsia="仿宋_GB2312"/>
          <w:sz w:val="32"/>
          <w:szCs w:val="32"/>
          <w:lang w:eastAsia="zh-CN"/>
        </w:rPr>
        <w:t>。</w:t>
      </w:r>
      <w:r>
        <w:rPr>
          <w:rFonts w:hint="eastAsia" w:ascii="仿宋_GB2312" w:eastAsia="仿宋_GB2312" w:cs="仿宋_GB2312"/>
          <w:sz w:val="32"/>
          <w:szCs w:val="32"/>
        </w:rPr>
        <w:t>政府性基金预算财政拨款支出0万元，与上年相比，增加0万元，增长0</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cs="仿宋_GB2312"/>
          <w:sz w:val="32"/>
          <w:szCs w:val="32"/>
        </w:rPr>
        <w:t>政府性基金预算财政拨款支出</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：本单位无</w:t>
      </w:r>
      <w:r>
        <w:rPr>
          <w:rFonts w:hint="eastAsia" w:ascii="仿宋_GB2312" w:eastAsia="仿宋_GB2312" w:cs="仿宋_GB2312"/>
          <w:sz w:val="32"/>
          <w:szCs w:val="32"/>
        </w:rPr>
        <w:t>政府性基金预算收支</w:t>
      </w:r>
      <w:r>
        <w:rPr>
          <w:rFonts w:hint="eastAsia" w:asci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2017年度政府性基金预算支出0万元。与上年相比，增加（减少）0万元，增长（降低）0</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cs="仿宋_GB2312"/>
          <w:sz w:val="32"/>
          <w:szCs w:val="32"/>
        </w:rPr>
        <w:t>政府性基金预算收支</w:t>
      </w:r>
      <w:r>
        <w:rPr>
          <w:rFonts w:hint="eastAsia" w:ascii="仿宋_GB2312" w:eastAsia="仿宋_GB2312"/>
          <w:sz w:val="32"/>
          <w:szCs w:val="32"/>
        </w:rPr>
        <w:t>。</w:t>
      </w:r>
      <w:r>
        <w:rPr>
          <w:rFonts w:hint="eastAsia" w:ascii="仿宋_GB2312" w:eastAsia="仿宋_GB2312" w:cs="仿宋_GB2312"/>
          <w:sz w:val="32"/>
          <w:szCs w:val="32"/>
          <w:lang w:eastAsia="zh-CN"/>
        </w:rPr>
        <w:t>其中：</w:t>
      </w:r>
      <w:r>
        <w:rPr>
          <w:rFonts w:hint="eastAsia" w:ascii="仿宋_GB2312" w:hAnsi="宋体" w:eastAsia="仿宋_GB2312" w:cs="仿宋_GB2312"/>
          <w:sz w:val="32"/>
          <w:szCs w:val="32"/>
        </w:rPr>
        <w:t>按功能分类科目，</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万元。按经济分类科目，</w:t>
      </w:r>
      <w:r>
        <w:rPr>
          <w:rFonts w:hint="eastAsia" w:ascii="仿宋_GB2312" w:eastAsia="仿宋_GB2312" w:cs="仿宋_GB2312"/>
          <w:sz w:val="32"/>
          <w:szCs w:val="32"/>
          <w:lang w:val="en-US" w:eastAsia="zh-CN"/>
        </w:rPr>
        <w:t>0</w:t>
      </w:r>
      <w:r>
        <w:rPr>
          <w:rFonts w:hint="eastAsia" w:ascii="仿宋_GB2312" w:eastAsia="仿宋_GB2312" w:cs="仿宋_GB2312"/>
          <w:sz w:val="32"/>
          <w:szCs w:val="32"/>
          <w:lang w:eastAsia="zh-CN"/>
        </w:rPr>
        <w:t>支出</w:t>
      </w:r>
      <w:r>
        <w:rPr>
          <w:rFonts w:hint="eastAsia" w:ascii="仿宋_GB2312" w:eastAsia="仿宋_GB2312" w:cs="仿宋_GB2312"/>
          <w:sz w:val="32"/>
          <w:szCs w:val="32"/>
          <w:lang w:val="en-US" w:eastAsia="zh-CN"/>
        </w:rPr>
        <w:t>0万元，0支出0万元</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：本单位无</w:t>
      </w:r>
      <w:r>
        <w:rPr>
          <w:rFonts w:hint="eastAsia" w:ascii="仿宋_GB2312" w:eastAsia="仿宋_GB2312" w:cs="仿宋_GB2312"/>
          <w:sz w:val="32"/>
          <w:szCs w:val="32"/>
        </w:rPr>
        <w:t>政府性基金预算收支</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三、部门结转结余情况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年末结转结余0万元。与上年相比，增加（减少）0万元，增长（降低）0</w:t>
      </w:r>
      <w:r>
        <w:rPr>
          <w:rFonts w:ascii="仿宋_GB2312" w:eastAsia="仿宋_GB2312" w:cs="仿宋_GB2312"/>
          <w:sz w:val="32"/>
          <w:szCs w:val="32"/>
        </w:rPr>
        <w:t>%</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其中财政拨款结转结余0万元。与上年相比，增加（减少）0万元，增长（降低）0</w:t>
      </w:r>
      <w:r>
        <w:rPr>
          <w:rFonts w:ascii="仿宋_GB2312" w:eastAsia="仿宋_GB2312" w:cs="仿宋_GB2312"/>
          <w:sz w:val="32"/>
          <w:szCs w:val="32"/>
        </w:rPr>
        <w:t>%</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其他有关说明内容</w:t>
      </w: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四、一般公共预算“三公”经费支出情况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cs="仿宋_GB2312"/>
          <w:sz w:val="32"/>
          <w:szCs w:val="32"/>
        </w:rPr>
        <w:t>2017年度一般公共预算“三公”经费支出决算1.9万元，比上年减少0.1万元，降低5</w:t>
      </w:r>
      <w:r>
        <w:rPr>
          <w:rFonts w:ascii="仿宋_GB2312" w:eastAsia="仿宋_GB2312" w:cs="仿宋_GB2312"/>
          <w:sz w:val="32"/>
          <w:szCs w:val="32"/>
        </w:rPr>
        <w:t>%</w:t>
      </w:r>
      <w:r>
        <w:rPr>
          <w:rFonts w:hint="eastAsia" w:ascii="仿宋_GB2312" w:eastAsia="仿宋_GB2312" w:cs="仿宋_GB2312"/>
          <w:sz w:val="32"/>
          <w:szCs w:val="32"/>
        </w:rPr>
        <w:t>，减少原因是</w:t>
      </w:r>
      <w:r>
        <w:rPr>
          <w:rFonts w:hint="eastAsia" w:ascii="仿宋_GB2312" w:eastAsia="仿宋_GB2312" w:cs="仿宋_GB2312"/>
          <w:sz w:val="32"/>
          <w:szCs w:val="32"/>
          <w:lang w:eastAsia="zh-CN"/>
        </w:rPr>
        <w:t>压减三公经费支出</w:t>
      </w:r>
      <w:r>
        <w:rPr>
          <w:rFonts w:hint="eastAsia" w:ascii="仿宋_GB2312" w:eastAsia="仿宋_GB2312" w:cs="仿宋_GB2312"/>
          <w:sz w:val="32"/>
          <w:szCs w:val="32"/>
        </w:rPr>
        <w:t>。其中，因公出国（境）费支出0万元，占0</w:t>
      </w:r>
      <w:r>
        <w:rPr>
          <w:rFonts w:ascii="仿宋_GB2312" w:eastAsia="仿宋_GB2312" w:cs="仿宋_GB2312"/>
          <w:sz w:val="32"/>
          <w:szCs w:val="32"/>
        </w:rPr>
        <w:t>%</w:t>
      </w:r>
      <w:r>
        <w:rPr>
          <w:rFonts w:hint="eastAsia" w:ascii="仿宋_GB2312" w:eastAsia="仿宋_GB2312" w:cs="仿宋_GB2312"/>
          <w:sz w:val="32"/>
          <w:szCs w:val="32"/>
        </w:rPr>
        <w:t>，比上年增加（减少）0万元，增长（降低）0</w:t>
      </w:r>
      <w:r>
        <w:rPr>
          <w:rFonts w:ascii="仿宋_GB2312" w:eastAsia="仿宋_GB2312" w:cs="仿宋_GB2312"/>
          <w:sz w:val="32"/>
          <w:szCs w:val="32"/>
        </w:rPr>
        <w:t>%</w:t>
      </w:r>
      <w:r>
        <w:rPr>
          <w:rFonts w:hint="eastAsia" w:ascii="仿宋_GB2312" w:eastAsia="仿宋_GB2312" w:cs="仿宋_GB2312"/>
          <w:sz w:val="32"/>
          <w:szCs w:val="32"/>
          <w:lang w:eastAsia="zh-CN"/>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cs="仿宋_GB2312"/>
          <w:sz w:val="32"/>
          <w:szCs w:val="32"/>
        </w:rPr>
        <w:t>因公出国（境）费支出；公务用车购置及运行维护费支出1.9万元，占100</w:t>
      </w:r>
      <w:r>
        <w:rPr>
          <w:rFonts w:ascii="仿宋_GB2312" w:eastAsia="仿宋_GB2312" w:cs="仿宋_GB2312"/>
          <w:sz w:val="32"/>
          <w:szCs w:val="32"/>
        </w:rPr>
        <w:t>%</w:t>
      </w:r>
      <w:r>
        <w:rPr>
          <w:rFonts w:hint="eastAsia" w:ascii="仿宋_GB2312" w:eastAsia="仿宋_GB2312" w:cs="仿宋_GB2312"/>
          <w:sz w:val="32"/>
          <w:szCs w:val="32"/>
        </w:rPr>
        <w:t>，比上年减少0.1万元，降低5</w:t>
      </w:r>
      <w:r>
        <w:rPr>
          <w:rFonts w:ascii="仿宋_GB2312" w:eastAsia="仿宋_GB2312" w:cs="仿宋_GB2312"/>
          <w:sz w:val="32"/>
          <w:szCs w:val="32"/>
        </w:rPr>
        <w:t>%</w:t>
      </w:r>
      <w:r>
        <w:rPr>
          <w:rFonts w:hint="eastAsia" w:ascii="仿宋_GB2312" w:eastAsia="仿宋_GB2312" w:cs="仿宋_GB2312"/>
          <w:sz w:val="32"/>
          <w:szCs w:val="32"/>
        </w:rPr>
        <w:t>，减少原因是</w:t>
      </w:r>
      <w:r>
        <w:rPr>
          <w:rFonts w:hint="eastAsia" w:ascii="仿宋_GB2312" w:eastAsia="仿宋_GB2312" w:cs="仿宋_GB2312"/>
          <w:sz w:val="32"/>
          <w:szCs w:val="32"/>
          <w:lang w:eastAsia="zh-CN"/>
        </w:rPr>
        <w:t>压减三公经费支出</w:t>
      </w:r>
      <w:r>
        <w:rPr>
          <w:rFonts w:hint="eastAsia" w:ascii="仿宋_GB2312" w:eastAsia="仿宋_GB2312" w:cs="仿宋_GB2312"/>
          <w:sz w:val="32"/>
          <w:szCs w:val="32"/>
        </w:rPr>
        <w:t>；公务接待费支出0万元，占0</w:t>
      </w:r>
      <w:r>
        <w:rPr>
          <w:rFonts w:ascii="仿宋_GB2312" w:eastAsia="仿宋_GB2312" w:cs="仿宋_GB2312"/>
          <w:sz w:val="32"/>
          <w:szCs w:val="32"/>
        </w:rPr>
        <w:t>%</w:t>
      </w:r>
      <w:r>
        <w:rPr>
          <w:rFonts w:hint="eastAsia" w:ascii="仿宋_GB2312" w:eastAsia="仿宋_GB2312" w:cs="仿宋_GB2312"/>
          <w:sz w:val="32"/>
          <w:szCs w:val="32"/>
        </w:rPr>
        <w:t>，比上年增加（减少）0万元，增长（降低）0</w:t>
      </w:r>
      <w:r>
        <w:rPr>
          <w:rFonts w:ascii="仿宋_GB2312" w:eastAsia="仿宋_GB2312" w:cs="仿宋_GB2312"/>
          <w:sz w:val="32"/>
          <w:szCs w:val="32"/>
        </w:rPr>
        <w:t>%</w:t>
      </w:r>
      <w:r>
        <w:rPr>
          <w:rFonts w:hint="eastAsia" w:ascii="仿宋_GB2312" w:eastAsia="仿宋_GB2312" w:cs="仿宋_GB2312"/>
          <w:sz w:val="32"/>
          <w:szCs w:val="32"/>
          <w:lang w:eastAsia="zh-CN"/>
        </w:rPr>
        <w:t>，</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cs="仿宋_GB2312"/>
          <w:sz w:val="32"/>
          <w:szCs w:val="32"/>
        </w:rPr>
        <w:t>公务接待费支出。具体情况如下：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cs="仿宋_GB2312"/>
          <w:sz w:val="32"/>
          <w:szCs w:val="32"/>
        </w:rPr>
      </w:pPr>
      <w:r>
        <w:rPr>
          <w:rFonts w:hint="eastAsia" w:ascii="仿宋_GB2312" w:eastAsia="仿宋_GB2312" w:cs="仿宋_GB2312"/>
          <w:sz w:val="32"/>
          <w:szCs w:val="32"/>
        </w:rPr>
        <w:t>因公出国（境）费支出0万元。卫生监督所全年使用一般公共预算财政拨款安排的出国（境）团组0个，累计0人次。</w:t>
      </w:r>
      <w:r>
        <w:rPr>
          <w:rFonts w:hint="eastAsia" w:ascii="仿宋_GB2312" w:eastAsia="仿宋_GB2312" w:cs="仿宋_GB2312"/>
          <w:sz w:val="32"/>
          <w:szCs w:val="32"/>
          <w:lang w:eastAsia="zh-CN"/>
        </w:rPr>
        <w:t>开支内容包括：无。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公务用车购置及运行维护费1.9万元</w:t>
      </w:r>
      <w:r>
        <w:rPr>
          <w:rFonts w:ascii="仿宋_GB2312" w:eastAsia="仿宋_GB2312" w:cs="仿宋_GB2312"/>
          <w:sz w:val="32"/>
          <w:szCs w:val="32"/>
        </w:rPr>
        <w:t>,</w:t>
      </w:r>
      <w:r>
        <w:rPr>
          <w:rFonts w:hint="eastAsia" w:ascii="仿宋_GB2312" w:eastAsia="仿宋_GB2312" w:cs="仿宋_GB2312"/>
          <w:sz w:val="32"/>
          <w:szCs w:val="32"/>
        </w:rPr>
        <w:t>其中，公务用车购置0万元，公务用车运行维护费1.9万元。主要用于维修费、燃料费等。2017年，单位一般公共财政拨款安排的公务用车购置量0辆，保有量为1辆。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公务接待费0万元。具体是：国内公务接待支出0万元</w:t>
      </w:r>
      <w:r>
        <w:rPr>
          <w:rFonts w:hint="eastAsia" w:ascii="仿宋_GB2312" w:eastAsia="仿宋_GB2312" w:cs="仿宋_GB2312"/>
          <w:sz w:val="32"/>
          <w:szCs w:val="32"/>
          <w:lang w:eastAsia="zh-CN"/>
        </w:rPr>
        <w:t>，主要是无</w:t>
      </w:r>
      <w:r>
        <w:rPr>
          <w:rFonts w:hint="eastAsia" w:ascii="仿宋_GB2312" w:eastAsia="仿宋_GB2312" w:cs="仿宋_GB2312"/>
          <w:sz w:val="32"/>
          <w:szCs w:val="32"/>
        </w:rPr>
        <w:t>。</w:t>
      </w: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县卫生监督所国内公务接待0批次，0人次。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lang w:eastAsia="zh-CN"/>
        </w:rPr>
      </w:pPr>
      <w:r>
        <w:rPr>
          <w:rFonts w:hint="eastAsia" w:ascii="仿宋_GB2312" w:eastAsia="仿宋_GB2312" w:cs="仿宋_GB2312"/>
          <w:sz w:val="32"/>
          <w:szCs w:val="32"/>
        </w:rPr>
        <w:t>与预算相比情况</w:t>
      </w:r>
      <w:r>
        <w:rPr>
          <w:rFonts w:hint="eastAsia" w:ascii="仿宋_GB2312" w:eastAsia="仿宋_GB2312" w:cs="仿宋_GB2312"/>
          <w:sz w:val="32"/>
          <w:szCs w:val="32"/>
          <w:lang w:eastAsia="zh-CN"/>
        </w:rPr>
        <w:t>：无变动。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五、机关运行经费支出情况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2017年度</w:t>
      </w: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县卫生监督所机关运行经费支出6.23万元，比上年增加2.24万元，增长56.15</w:t>
      </w:r>
      <w:r>
        <w:rPr>
          <w:rFonts w:ascii="仿宋_GB2312" w:eastAsia="仿宋_GB2312" w:cs="仿宋_GB2312"/>
          <w:sz w:val="32"/>
          <w:szCs w:val="32"/>
        </w:rPr>
        <w:t>%</w:t>
      </w:r>
      <w:r>
        <w:rPr>
          <w:rFonts w:hint="eastAsia" w:ascii="仿宋_GB2312" w:eastAsia="仿宋_GB2312" w:cs="仿宋_GB2312"/>
          <w:sz w:val="32"/>
          <w:szCs w:val="32"/>
        </w:rPr>
        <w:t>，主要原因是办公</w:t>
      </w:r>
      <w:r>
        <w:rPr>
          <w:rFonts w:hint="eastAsia" w:ascii="仿宋_GB2312" w:eastAsia="仿宋_GB2312" w:cs="仿宋_GB2312"/>
          <w:sz w:val="32"/>
          <w:szCs w:val="32"/>
          <w:lang w:eastAsia="zh-CN"/>
        </w:rPr>
        <w:t>经费</w:t>
      </w:r>
      <w:r>
        <w:rPr>
          <w:rFonts w:hint="eastAsia" w:ascii="仿宋_GB2312" w:eastAsia="仿宋_GB2312" w:cs="仿宋_GB2312"/>
          <w:sz w:val="32"/>
          <w:szCs w:val="32"/>
        </w:rPr>
        <w:t>及印刷费</w:t>
      </w:r>
      <w:r>
        <w:rPr>
          <w:rFonts w:hint="eastAsia" w:ascii="仿宋_GB2312" w:eastAsia="仿宋_GB2312" w:cs="仿宋_GB2312"/>
          <w:sz w:val="32"/>
          <w:szCs w:val="32"/>
          <w:lang w:eastAsia="zh-CN"/>
        </w:rPr>
        <w:t>增加</w:t>
      </w:r>
      <w:r>
        <w:rPr>
          <w:rFonts w:hint="eastAsia" w:asci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eastAsia="仿宋_GB2312"/>
          <w:lang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六、政府采购情况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政府采购计划0万元，其中：政府采购货物支出0万元、政府采购工程支出0万元、政府采购服务支出0万元；实际采购0万元，其中：政府采购货物支出0万元、政府采购工程支出0万元、政府采购服务支出0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七、其他重要事项的情况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截至2017年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资产总计70.57万元，其中：流动资产6.39万元，固定资产64.18万元，其中：房屋0（平方米），价值0万元，共有车辆2辆，价值33.57万元，其中：部级领导干部用车0辆、一般公务用车2辆、一般执法执勤用车0辆、特种专业技术用车0辆、其他用车0辆（其他用车主要是：</w:t>
      </w:r>
      <w:r>
        <w:rPr>
          <w:rFonts w:hint="eastAsia" w:ascii="仿宋_GB2312" w:eastAsia="仿宋_GB2312" w:cs="仿宋_GB2312"/>
          <w:sz w:val="32"/>
          <w:szCs w:val="32"/>
          <w:lang w:eastAsia="zh-CN"/>
        </w:rPr>
        <w:t>无）</w:t>
      </w:r>
      <w:r>
        <w:rPr>
          <w:rFonts w:hint="eastAsia" w:ascii="仿宋_GB2312" w:eastAsia="仿宋_GB2312" w:cs="仿宋_GB2312"/>
          <w:sz w:val="32"/>
          <w:szCs w:val="32"/>
        </w:rPr>
        <w:t>；单位价值</w:t>
      </w:r>
      <w:r>
        <w:rPr>
          <w:rFonts w:ascii="仿宋_GB2312" w:eastAsia="仿宋_GB2312" w:cs="仿宋_GB2312"/>
          <w:sz w:val="32"/>
          <w:szCs w:val="32"/>
        </w:rPr>
        <w:t>50</w:t>
      </w:r>
      <w:r>
        <w:rPr>
          <w:rFonts w:hint="eastAsia" w:ascii="仿宋_GB2312" w:eastAsia="仿宋_GB2312" w:cs="仿宋_GB2312"/>
          <w:sz w:val="32"/>
          <w:szCs w:val="32"/>
        </w:rPr>
        <w:t>万元以上通用设备0台（套）、单位价值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万元以上专用设备0台（套），其他固定资产价值30.61万元。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（二）国有资产收益征缴情况说明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截至2017年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w:t>
      </w:r>
      <w:r>
        <w:rPr>
          <w:rFonts w:hint="eastAsia" w:ascii="仿宋_GB2312" w:eastAsia="仿宋_GB2312" w:cs="仿宋_GB2312"/>
          <w:sz w:val="32"/>
          <w:szCs w:val="32"/>
          <w:lang w:eastAsia="zh-CN"/>
        </w:rPr>
        <w:t>塔什库尔干</w:t>
      </w:r>
      <w:r>
        <w:rPr>
          <w:rFonts w:hint="eastAsia" w:ascii="仿宋_GB2312" w:eastAsia="仿宋_GB2312" w:cs="仿宋_GB2312"/>
          <w:sz w:val="32"/>
          <w:szCs w:val="32"/>
        </w:rPr>
        <w:t>县卫生监督所资产有偿使用收入合计0万元，资产处置收入合计0万元。其中：已缴国库0万元，已缴财政专户0万元，应缴未缴0万元，单位留用0万元。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eastAsia="仿宋_GB2312"/>
          <w:lang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（三）部门项目支出情况和项目绩效评价情况说明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cs="仿宋_GB2312"/>
          <w:sz w:val="32"/>
          <w:szCs w:val="32"/>
        </w:rPr>
        <w:t>2017</w:t>
      </w:r>
      <w:r>
        <w:rPr>
          <w:rFonts w:hint="eastAsia" w:ascii="仿宋_GB2312" w:hAnsi="宋体" w:eastAsia="仿宋_GB2312" w:cs="仿宋_GB2312"/>
          <w:sz w:val="32"/>
          <w:szCs w:val="32"/>
        </w:rPr>
        <w:t>年度，本部门单位实行绩效管理的项目0个，涉及预算</w:t>
      </w:r>
      <w:r>
        <w:rPr>
          <w:rFonts w:hint="eastAsia" w:ascii="仿宋_GB2312" w:eastAsia="仿宋_GB2312" w:cs="仿宋_GB2312"/>
          <w:sz w:val="32"/>
          <w:szCs w:val="32"/>
        </w:rPr>
        <w:t>0万元</w:t>
      </w:r>
      <w:r>
        <w:rPr>
          <w:rFonts w:hint="eastAsia" w:ascii="仿宋_GB2312" w:hAnsi="宋体" w:eastAsia="仿宋_GB2312" w:cs="仿宋_GB2312"/>
          <w:sz w:val="32"/>
          <w:szCs w:val="32"/>
        </w:rPr>
        <w:t>，项目支出决算</w:t>
      </w:r>
      <w:r>
        <w:rPr>
          <w:rFonts w:hint="eastAsia" w:ascii="仿宋_GB2312" w:eastAsia="仿宋_GB2312" w:cs="仿宋_GB2312"/>
          <w:sz w:val="32"/>
          <w:szCs w:val="32"/>
        </w:rPr>
        <w:t>0万元</w:t>
      </w:r>
      <w:r>
        <w:rPr>
          <w:rFonts w:hint="eastAsia" w:ascii="仿宋_GB2312" w:hAnsi="宋体" w:eastAsia="仿宋_GB2312" w:cs="仿宋_GB2312"/>
          <w:sz w:val="32"/>
          <w:szCs w:val="32"/>
        </w:rPr>
        <w:t>。</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r>
        <w:rPr>
          <w:rFonts w:hint="eastAsia" w:ascii="仿宋_GB2312" w:eastAsia="仿宋_GB2312"/>
          <w:sz w:val="32"/>
          <w:szCs w:val="32"/>
          <w:lang w:eastAsia="zh-CN"/>
        </w:rPr>
        <w:t>：无。</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pPr>
      <w:r>
        <w:rPr>
          <w:rFonts w:hint="eastAsia" w:ascii="仿宋_GB2312" w:eastAsia="仿宋_GB2312"/>
          <w:sz w:val="32"/>
          <w:szCs w:val="32"/>
          <w:lang w:eastAsia="zh-CN"/>
        </w:rPr>
        <w:t>其他有关说明内容：无。</w:t>
      </w:r>
    </w:p>
    <w:p>
      <w:pPr>
        <w:keepNext w:val="0"/>
        <w:keepLines w:val="0"/>
        <w:pageBreakBefore w:val="0"/>
        <w:widowControl w:val="0"/>
        <w:kinsoku/>
        <w:wordWrap/>
        <w:overflowPunct/>
        <w:topLinePunct w:val="0"/>
        <w:bidi w:val="0"/>
        <w:snapToGrid/>
        <w:spacing w:line="560" w:lineRule="exact"/>
        <w:ind w:left="0" w:leftChars="0" w:right="0" w:rightChars="0" w:firstLine="640"/>
        <w:jc w:val="center"/>
        <w:textAlignment w:val="auto"/>
        <w:rPr>
          <w:rFonts w:ascii="黑体" w:hAnsi="黑体" w:eastAsia="黑体" w:cs="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2880" w:firstLineChars="900"/>
        <w:textAlignment w:val="auto"/>
        <w:rPr>
          <w:rFonts w:ascii="黑体" w:hAnsi="黑体" w:eastAsia="黑体" w:cs="黑体"/>
          <w:sz w:val="32"/>
          <w:szCs w:val="32"/>
        </w:rPr>
      </w:pPr>
      <w:r>
        <w:rPr>
          <w:rFonts w:hint="eastAsia" w:ascii="黑体" w:hAnsi="黑体" w:eastAsia="黑体" w:cs="黑体"/>
          <w:sz w:val="32"/>
          <w:szCs w:val="32"/>
        </w:rPr>
        <w:t>第三部分专业名词解释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lang w:val="en-US" w:eastAsia="zh-CN"/>
        </w:rPr>
        <w:t>208</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05</w:t>
      </w:r>
      <w:r>
        <w:rPr>
          <w:rFonts w:hint="eastAsia" w:ascii="仿宋_GB2312" w:eastAsia="仿宋_GB2312"/>
          <w:sz w:val="32"/>
          <w:szCs w:val="32"/>
        </w:rPr>
        <w:t>（项）：指机关事业单位基本养老保险缴费支出。</w:t>
      </w:r>
      <w:r>
        <w:rPr>
          <w:rFonts w:hint="eastAsia" w:ascii="仿宋_GB2312" w:eastAsia="仿宋_GB2312"/>
          <w:sz w:val="32"/>
          <w:szCs w:val="32"/>
          <w:lang w:val="en-US" w:eastAsia="zh-CN"/>
        </w:rPr>
        <w:t>210</w:t>
      </w:r>
      <w:r>
        <w:rPr>
          <w:rFonts w:hint="eastAsia" w:ascii="仿宋_GB2312" w:eastAsia="仿宋_GB2312"/>
          <w:sz w:val="32"/>
          <w:szCs w:val="32"/>
        </w:rPr>
        <w:t>（类）</w:t>
      </w:r>
      <w:r>
        <w:rPr>
          <w:rFonts w:hint="eastAsia" w:ascii="仿宋_GB2312" w:eastAsia="仿宋_GB2312"/>
          <w:sz w:val="32"/>
          <w:szCs w:val="32"/>
          <w:lang w:val="en-US" w:eastAsia="zh-CN"/>
        </w:rPr>
        <w:t>04</w:t>
      </w:r>
      <w:r>
        <w:rPr>
          <w:rFonts w:hint="eastAsia" w:ascii="仿宋_GB2312" w:eastAsia="仿宋_GB2312"/>
          <w:sz w:val="32"/>
          <w:szCs w:val="32"/>
        </w:rPr>
        <w:t>（款）</w:t>
      </w:r>
      <w:r>
        <w:rPr>
          <w:rFonts w:hint="eastAsia" w:ascii="仿宋_GB2312" w:eastAsia="仿宋_GB2312"/>
          <w:sz w:val="32"/>
          <w:szCs w:val="32"/>
          <w:lang w:val="en-US" w:eastAsia="zh-CN"/>
        </w:rPr>
        <w:t>02</w:t>
      </w:r>
      <w:r>
        <w:rPr>
          <w:rFonts w:hint="eastAsia" w:ascii="仿宋_GB2312" w:eastAsia="仿宋_GB2312"/>
          <w:sz w:val="32"/>
          <w:szCs w:val="32"/>
        </w:rPr>
        <w:t>（项）：指卫生监督机构。</w:t>
      </w:r>
      <w:r>
        <w:rPr>
          <w:rFonts w:hint="eastAsia" w:ascii="仿宋_GB2312" w:eastAsia="仿宋_GB2312"/>
          <w:sz w:val="32"/>
          <w:szCs w:val="32"/>
          <w:lang w:val="en-US" w:eastAsia="zh-CN"/>
        </w:rPr>
        <w:t>221</w:t>
      </w:r>
      <w:r>
        <w:rPr>
          <w:rFonts w:hint="eastAsia" w:ascii="仿宋_GB2312" w:eastAsia="仿宋_GB2312"/>
          <w:sz w:val="32"/>
          <w:szCs w:val="32"/>
        </w:rPr>
        <w:t>（类）</w:t>
      </w:r>
      <w:r>
        <w:rPr>
          <w:rFonts w:hint="eastAsia" w:ascii="仿宋_GB2312" w:eastAsia="仿宋_GB2312"/>
          <w:sz w:val="32"/>
          <w:szCs w:val="32"/>
          <w:lang w:val="en-US" w:eastAsia="zh-CN"/>
        </w:rPr>
        <w:t>02</w:t>
      </w:r>
      <w:r>
        <w:rPr>
          <w:rFonts w:hint="eastAsia" w:ascii="仿宋_GB2312" w:eastAsia="仿宋_GB2312"/>
          <w:sz w:val="32"/>
          <w:szCs w:val="32"/>
        </w:rPr>
        <w:t>（款）</w:t>
      </w:r>
      <w:r>
        <w:rPr>
          <w:rFonts w:hint="eastAsia" w:ascii="仿宋_GB2312" w:eastAsia="仿宋_GB2312"/>
          <w:sz w:val="32"/>
          <w:szCs w:val="32"/>
          <w:lang w:val="en-US" w:eastAsia="zh-CN"/>
        </w:rPr>
        <w:t>01</w:t>
      </w:r>
      <w:r>
        <w:rPr>
          <w:rFonts w:hint="eastAsia" w:ascii="仿宋_GB2312" w:eastAsia="仿宋_GB2312"/>
          <w:sz w:val="32"/>
          <w:szCs w:val="32"/>
        </w:rPr>
        <w:t>（项）：指  住房公积金。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黑体" w:hAnsi="黑体" w:eastAsia="黑体" w:cs="黑体"/>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cs="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cs="黑体"/>
          <w:sz w:val="32"/>
          <w:szCs w:val="32"/>
        </w:rPr>
        <w:t>第四部分部门决算报表（见附表）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cs="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pPr>
      <w:r>
        <w:rPr>
          <w:rFonts w:hint="eastAsia" w:ascii="仿宋_GB2312" w:eastAsia="仿宋_GB2312" w:cs="仿宋_GB2312"/>
          <w:sz w:val="32"/>
          <w:szCs w:val="32"/>
        </w:rPr>
        <w:t>三十、《2017年度一般公共预算“三公”经费支出情况表</w:t>
      </w:r>
      <w:r>
        <w:rPr>
          <w:rFonts w:hint="eastAsia" w:ascii="仿宋_GB2312" w:eastAsia="仿宋_GB2312" w:cs="仿宋_GB2312"/>
          <w:sz w:val="32"/>
          <w:szCs w:val="32"/>
          <w:lang w:eastAsia="zh-CN"/>
        </w:rPr>
        <w:t>》</w:t>
      </w:r>
    </w:p>
    <w:sectPr>
      <w:footerReference r:id="rId3" w:type="default"/>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宋体-PUA">
    <w:altName w:val="宋体"/>
    <w:panose1 w:val="02010600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7"/>
        <w:rFonts w:cs="Calibri"/>
      </w:rPr>
    </w:pPr>
    <w:r>
      <w:rPr>
        <w:rStyle w:val="7"/>
        <w:rFonts w:cs="Calibri"/>
      </w:rPr>
      <w:t>—</w:t>
    </w:r>
    <w:r>
      <w:rPr>
        <w:rStyle w:val="7"/>
        <w:rFonts w:cs="Calibri"/>
        <w:sz w:val="28"/>
        <w:szCs w:val="28"/>
      </w:rPr>
      <w:fldChar w:fldCharType="begin"/>
    </w:r>
    <w:r>
      <w:rPr>
        <w:rStyle w:val="7"/>
        <w:rFonts w:cs="Calibri"/>
        <w:sz w:val="28"/>
        <w:szCs w:val="28"/>
      </w:rPr>
      <w:instrText xml:space="preserve">PAGE  </w:instrText>
    </w:r>
    <w:r>
      <w:rPr>
        <w:rStyle w:val="7"/>
        <w:rFonts w:cs="Calibri"/>
        <w:sz w:val="28"/>
        <w:szCs w:val="28"/>
      </w:rPr>
      <w:fldChar w:fldCharType="separate"/>
    </w:r>
    <w:r>
      <w:rPr>
        <w:rStyle w:val="7"/>
        <w:rFonts w:cs="Calibri"/>
        <w:sz w:val="28"/>
        <w:szCs w:val="28"/>
      </w:rPr>
      <w:t>14</w:t>
    </w:r>
    <w:r>
      <w:rPr>
        <w:rStyle w:val="7"/>
        <w:rFonts w:cs="Calibri"/>
        <w:sz w:val="28"/>
        <w:szCs w:val="28"/>
      </w:rPr>
      <w:fldChar w:fldCharType="end"/>
    </w:r>
    <w:r>
      <w:rPr>
        <w:rStyle w:val="7"/>
        <w:rFonts w:cs="Calibri"/>
      </w:rPr>
      <w:t>—</w:t>
    </w:r>
  </w:p>
  <w:p>
    <w:pPr>
      <w:pStyle w:val="3"/>
      <w:ind w:right="360"/>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1E265"/>
    <w:multiLevelType w:val="singleLevel"/>
    <w:tmpl w:val="AF01E265"/>
    <w:lvl w:ilvl="0" w:tentative="0">
      <w:start w:val="1"/>
      <w:numFmt w:val="chineseCounting"/>
      <w:suff w:val="nothing"/>
      <w:lvlText w:val="%1、"/>
      <w:lvlJc w:val="left"/>
      <w:rPr>
        <w:rFonts w:hint="eastAsia"/>
      </w:rPr>
    </w:lvl>
  </w:abstractNum>
  <w:abstractNum w:abstractNumId="1">
    <w:nsid w:val="5C2D1E5E"/>
    <w:multiLevelType w:val="singleLevel"/>
    <w:tmpl w:val="5C2D1E5E"/>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248D3"/>
    <w:rsid w:val="00056473"/>
    <w:rsid w:val="00104962"/>
    <w:rsid w:val="00242BC6"/>
    <w:rsid w:val="00251E77"/>
    <w:rsid w:val="00285B98"/>
    <w:rsid w:val="0032577F"/>
    <w:rsid w:val="003B145C"/>
    <w:rsid w:val="00496603"/>
    <w:rsid w:val="004E0F4D"/>
    <w:rsid w:val="00510FE5"/>
    <w:rsid w:val="00535FF9"/>
    <w:rsid w:val="00584020"/>
    <w:rsid w:val="005A0237"/>
    <w:rsid w:val="0060130A"/>
    <w:rsid w:val="00622B05"/>
    <w:rsid w:val="0063154B"/>
    <w:rsid w:val="00642BB5"/>
    <w:rsid w:val="006B430C"/>
    <w:rsid w:val="007178E1"/>
    <w:rsid w:val="00772535"/>
    <w:rsid w:val="00781AAE"/>
    <w:rsid w:val="007A174C"/>
    <w:rsid w:val="007F5090"/>
    <w:rsid w:val="009F635E"/>
    <w:rsid w:val="00A56000"/>
    <w:rsid w:val="00AF38D6"/>
    <w:rsid w:val="00B51792"/>
    <w:rsid w:val="00BE75EE"/>
    <w:rsid w:val="00CF2BC0"/>
    <w:rsid w:val="00DC45D7"/>
    <w:rsid w:val="00F745D8"/>
    <w:rsid w:val="03F3373C"/>
    <w:rsid w:val="0634281E"/>
    <w:rsid w:val="086067FE"/>
    <w:rsid w:val="08721D12"/>
    <w:rsid w:val="0917266D"/>
    <w:rsid w:val="0E3257A5"/>
    <w:rsid w:val="0E725F4E"/>
    <w:rsid w:val="0EFF001A"/>
    <w:rsid w:val="0FD006FF"/>
    <w:rsid w:val="10E23B12"/>
    <w:rsid w:val="13E013C1"/>
    <w:rsid w:val="14786D28"/>
    <w:rsid w:val="149015DC"/>
    <w:rsid w:val="15593055"/>
    <w:rsid w:val="16113465"/>
    <w:rsid w:val="16265395"/>
    <w:rsid w:val="182801AF"/>
    <w:rsid w:val="18455020"/>
    <w:rsid w:val="185E5DC0"/>
    <w:rsid w:val="1D3225A9"/>
    <w:rsid w:val="20350919"/>
    <w:rsid w:val="228E509D"/>
    <w:rsid w:val="23447D10"/>
    <w:rsid w:val="24B83440"/>
    <w:rsid w:val="25B644F7"/>
    <w:rsid w:val="2697552B"/>
    <w:rsid w:val="26B4221F"/>
    <w:rsid w:val="26E53DA2"/>
    <w:rsid w:val="287E04E8"/>
    <w:rsid w:val="296319C6"/>
    <w:rsid w:val="29AA070D"/>
    <w:rsid w:val="2B584CDD"/>
    <w:rsid w:val="2CF3661E"/>
    <w:rsid w:val="2D170D88"/>
    <w:rsid w:val="2E77269C"/>
    <w:rsid w:val="310E1C04"/>
    <w:rsid w:val="378D40C3"/>
    <w:rsid w:val="37BB7111"/>
    <w:rsid w:val="384E7B75"/>
    <w:rsid w:val="38A46450"/>
    <w:rsid w:val="39892BD3"/>
    <w:rsid w:val="3B0012BC"/>
    <w:rsid w:val="3BF16CE7"/>
    <w:rsid w:val="3BF64CA9"/>
    <w:rsid w:val="3C0B6406"/>
    <w:rsid w:val="3ED07926"/>
    <w:rsid w:val="405C4F92"/>
    <w:rsid w:val="40E96FB6"/>
    <w:rsid w:val="42C04089"/>
    <w:rsid w:val="430C3678"/>
    <w:rsid w:val="434C0FA0"/>
    <w:rsid w:val="44727E56"/>
    <w:rsid w:val="49D721E5"/>
    <w:rsid w:val="4A753A3A"/>
    <w:rsid w:val="4D096DCD"/>
    <w:rsid w:val="4D7C2770"/>
    <w:rsid w:val="4F0A6393"/>
    <w:rsid w:val="4FAF38D0"/>
    <w:rsid w:val="5710614B"/>
    <w:rsid w:val="58503E25"/>
    <w:rsid w:val="5C1B2EF6"/>
    <w:rsid w:val="5CFB18E0"/>
    <w:rsid w:val="5D341456"/>
    <w:rsid w:val="5DCE37A4"/>
    <w:rsid w:val="5FE1591F"/>
    <w:rsid w:val="61176455"/>
    <w:rsid w:val="63A31ECF"/>
    <w:rsid w:val="64787B0C"/>
    <w:rsid w:val="651B71A5"/>
    <w:rsid w:val="65A51544"/>
    <w:rsid w:val="66396DDC"/>
    <w:rsid w:val="668615C2"/>
    <w:rsid w:val="6A300E7F"/>
    <w:rsid w:val="6D1E5440"/>
    <w:rsid w:val="6E487173"/>
    <w:rsid w:val="6F09353F"/>
    <w:rsid w:val="6F2B40CD"/>
    <w:rsid w:val="703E46DC"/>
    <w:rsid w:val="717A5545"/>
    <w:rsid w:val="721673B7"/>
    <w:rsid w:val="79402C7E"/>
    <w:rsid w:val="7B123E97"/>
    <w:rsid w:val="7B583F8A"/>
    <w:rsid w:val="7D9A7577"/>
    <w:rsid w:val="7E9431B0"/>
    <w:rsid w:val="7F6F0DFA"/>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1"/>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cs="Courier New"/>
      <w:szCs w:val="21"/>
    </w:rPr>
  </w:style>
  <w:style w:type="paragraph" w:styleId="3">
    <w:name w:val="footer"/>
    <w:basedOn w:val="1"/>
    <w:link w:val="9"/>
    <w:qFormat/>
    <w:uiPriority w:val="99"/>
    <w:pPr>
      <w:tabs>
        <w:tab w:val="center" w:pos="4153"/>
        <w:tab w:val="right" w:pos="8306"/>
      </w:tabs>
      <w:snapToGrid w:val="0"/>
      <w:jc w:val="left"/>
    </w:pPr>
    <w:rPr>
      <w:rFonts w:ascii="Calibri" w:hAnsi="Calibri" w:cs="Calibri"/>
      <w:kern w:val="2"/>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ascii="Calibri" w:hAnsi="Calibri" w:cs="Calibri"/>
      <w:kern w:val="2"/>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sz w:val="24"/>
      <w:szCs w:val="24"/>
    </w:rPr>
  </w:style>
  <w:style w:type="character" w:styleId="7">
    <w:name w:val="page number"/>
    <w:basedOn w:val="6"/>
    <w:qFormat/>
    <w:uiPriority w:val="99"/>
    <w:rPr>
      <w:rFonts w:cs="Times New Roman"/>
    </w:rPr>
  </w:style>
  <w:style w:type="character" w:customStyle="1" w:styleId="9">
    <w:name w:val="页脚 Char"/>
    <w:basedOn w:val="6"/>
    <w:link w:val="3"/>
    <w:qFormat/>
    <w:locked/>
    <w:uiPriority w:val="99"/>
    <w:rPr>
      <w:rFonts w:cs="Times New Roman"/>
      <w:sz w:val="18"/>
      <w:szCs w:val="18"/>
    </w:rPr>
  </w:style>
  <w:style w:type="character" w:customStyle="1" w:styleId="10">
    <w:name w:val="页眉 Char"/>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814</Words>
  <Characters>4640</Characters>
  <Lines>38</Lines>
  <Paragraphs>10</Paragraphs>
  <ScaleCrop>false</ScaleCrop>
  <LinksUpToDate>false</LinksUpToDate>
  <CharactersWithSpaces>5444</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2018-05-21T11:10:00Z</dcterms:created>
  <dc:creator>董志强</dc:creator>
  <cp:lastModifiedBy>Administrator</cp:lastModifiedBy>
  <dcterms:modified xsi:type="dcterms:W3CDTF">2019-03-21T09:55:31Z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