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zh-TW" w:eastAsia="zh-TW"/>
        </w:rPr>
        <w:t>新疆财政支出绩效自评报告</w:t>
      </w: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（201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年度）</w:t>
      </w: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both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700" w:lineRule="exact"/>
        <w:ind w:left="718" w:leftChars="342" w:firstLine="0" w:firstLineChars="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项目名称：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 xml:space="preserve"> 财政对城乡居民基本养老保险基金的补助项目</w:t>
      </w:r>
    </w:p>
    <w:p>
      <w:pPr>
        <w:pStyle w:val="51"/>
        <w:spacing w:line="700" w:lineRule="exact"/>
        <w:ind w:left="718" w:leftChars="342" w:firstLine="0" w:firstLineChars="0"/>
        <w:jc w:val="left"/>
        <w:rPr>
          <w:rFonts w:hint="default" w:ascii="仿宋" w:hAnsi="仿宋" w:eastAsia="仿宋" w:cs="仿宋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实施单位（公章）：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塔什库尔干塔吉克自治县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社会保             险管理局</w:t>
      </w:r>
    </w:p>
    <w:p>
      <w:pPr>
        <w:pStyle w:val="51"/>
        <w:spacing w:line="700" w:lineRule="exact"/>
        <w:ind w:left="4318" w:leftChars="342" w:hanging="3600" w:hangingChars="10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主管部门（公章）：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塔什库尔干塔吉克自治县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人力资源和社会保障局</w:t>
      </w: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项目负责人（签章）：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王肃新</w:t>
      </w: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填报时间：201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日</w:t>
      </w:r>
    </w:p>
    <w:p>
      <w:pPr>
        <w:pStyle w:val="51"/>
        <w:spacing w:line="70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51"/>
        <w:spacing w:line="700" w:lineRule="exact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51"/>
        <w:spacing w:line="700" w:lineRule="exact"/>
        <w:ind w:firstLine="627" w:firstLineChars="200"/>
        <w:jc w:val="left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  <w:t>（一）</w:t>
      </w: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项目单位基本情况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本单位为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参照公务员法管理事业单位</w:t>
      </w:r>
      <w:r>
        <w:rPr>
          <w:rFonts w:hint="eastAsia" w:ascii="仿宋" w:hAnsi="仿宋" w:eastAsia="仿宋"/>
          <w:sz w:val="32"/>
          <w:szCs w:val="32"/>
        </w:rPr>
        <w:t>、执行行政单位财务会计制度、资产管理部门为县财政局国资股，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养老保险、医疗保险、工伤保险、生育保险、失业保险、城乡居民养老保险六大保险的征缴、待遇结算等。</w:t>
      </w:r>
    </w:p>
    <w:p>
      <w:pPr>
        <w:autoSpaceDN w:val="0"/>
        <w:spacing w:line="460" w:lineRule="exact"/>
        <w:ind w:firstLine="635" w:firstLineChars="200"/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  <w:t xml:space="preserve">2．机构情况  </w:t>
      </w:r>
    </w:p>
    <w:p>
      <w:pPr>
        <w:numPr>
          <w:ilvl w:val="0"/>
          <w:numId w:val="0"/>
        </w:numPr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社会保险管理局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（本级）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塔什库尔干塔吉克自治县社会保险管理局单位无下属预算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单位，下设4个处室，分别是：工伤保险办公室、养老保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险办公室、社会保险基金监督办公室、行政办公室。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201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年编制数21人，实有人数23人，其中：在职21人，无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变化；退休2人，无变化；离休0人，无变化</w:t>
      </w:r>
    </w:p>
    <w:p>
      <w:pPr>
        <w:pStyle w:val="17"/>
        <w:widowControl/>
        <w:spacing w:line="448" w:lineRule="atLeast"/>
        <w:ind w:firstLine="472"/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  <w:t>3．人员情况，包括当年变动情况及原因。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编制人数1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人，其中：行政人员编制5人，参照公务员管理的事业单位人员编制0人，全额拨款事业单位人员编制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人，工勤人员编制1人。实有在职人数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人，其中：行政在职7人，参照公务员管理的事业单位人员0人，事业在职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人，工勤在职人数2人。离退休人员1人，其中：离休人员0人，退休人员1人。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val="en-US" w:eastAsia="zh-CN"/>
        </w:rPr>
        <w:t>确保城乡居民养老保险参保人员的待遇落实。推动城乡居民养老保险待遇水平随经济发展而逐步提高，确保参保居民共享经济社会发展成果，促进城乡居民养老保险制度健康发展；实现城乡居民养老保险应保尽保、应享受全部享受，确保社会和谐和长治久安。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本项目性质为延续性项目。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本项目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资金主要用于发放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城乡居民养老保险待遇，对个人缴费的补贴，以及政府代缴等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default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发放范围：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参加</w:t>
      </w:r>
      <w:r>
        <w:rPr>
          <w:rStyle w:val="21"/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城乡居民养老保险60周岁以上的人员。</w:t>
      </w:r>
    </w:p>
    <w:p>
      <w:pPr>
        <w:pStyle w:val="1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after="270" w:afterAutospacing="0" w:line="330" w:lineRule="atLeast"/>
        <w:ind w:left="0" w:right="0" w:firstLine="640" w:firstLineChars="200"/>
        <w:jc w:val="both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主要内容：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对60岁以上人员待遇，对个人缴费的补贴以及政府代缴的人员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1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560" w:lineRule="atLeast"/>
        <w:ind w:left="0" w:right="0" w:firstLine="627" w:firstLineChars="200"/>
        <w:jc w:val="left"/>
        <w:textAlignment w:val="auto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城乡居民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基本养老保险上级补助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总额为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572.25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万元，其中财政资金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572.25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万元，2018年实际收到预算资金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572.25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本项目实际支付资金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572.25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万元，预算执行率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项目资金主要用于支付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城乡居民养老保险支出572.25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  <w:t>（三）项目资金管理情况分析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24" w:firstLineChars="200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本项目支出符合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《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城乡居民基本养老保险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》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相关管理制度，会计人员集中核算工作管理制度、财务收支审批制度、财务稽核制度、财务牵制制度、会计主管岗位职责等制度规定，资金的拨付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均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该项目属于经常性项目,没有达到招投标限额,由本单位自行组织实施。实施过程均按照本单位制定的管理制度执行。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为保证项目质量项目实施完成后，由本项目相关人员于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2018年12月31日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完成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eastAsia="zh-CN"/>
        </w:rPr>
        <w:t>下乡检查资金落实情况。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项目实施过程中，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塔什库尔干县社会保险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管理局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建立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了《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城乡居养老保险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条例》保障项目的顺利实施。项目的实施遵守相关法律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法规和业务管理规定，项目资料齐全并及时归档。已建立《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城乡居民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日常检查监督检查机制》，不定期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下乡检查专项资金发放情况，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对检查过程中发现的问题及时督促整改，确保了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专项资金专款专用。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bCs w:val="0"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个，二级指标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个，三级指标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个，其中已完成三级指标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个，指标完成率为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经济性：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城乡居民基本养老保险待遇增长率。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效率性：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2018年按时将城乡居民基本养老保险资金发放到农牧民安置手上，确保其资金无截留、挪用。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效益性：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有效推动实现社会和谐</w:t>
      </w:r>
      <w:bookmarkStart w:id="0" w:name="_GoBack"/>
      <w:bookmarkEnd w:id="0"/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和长治久安总目标的作用。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201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 w:cs="仿宋"/>
          <w:b w:val="0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4"/>
          <w:sz w:val="32"/>
          <w:szCs w:val="32"/>
          <w:lang w:val="en-US" w:eastAsia="zh-CN"/>
        </w:rPr>
        <w:t>1、按时按月发放城乡居民基本养老保险待遇。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1、主要经验及做法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随着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城乡居民养老保险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资金社会化打卡发放，需要确保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城乡居民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系统与实际发放一致。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存在的问题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default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 xml:space="preserve">  存在死亡冒领情况。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建议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Chars="200" w:firstLine="312" w:firstLineChars="100"/>
        <w:jc w:val="left"/>
        <w:rPr>
          <w:rFonts w:hint="default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无。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无其他说明内容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城乡居民养老保险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资金的使用效率和效果，项目管理过程规范，完成了预期绩效目标等。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417" w:bottom="1417" w:left="141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</w:p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EDBFC"/>
    <w:multiLevelType w:val="singleLevel"/>
    <w:tmpl w:val="643EDBFC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12208E"/>
    <w:rsid w:val="00135256"/>
    <w:rsid w:val="001A4E1F"/>
    <w:rsid w:val="001A57B9"/>
    <w:rsid w:val="001C3847"/>
    <w:rsid w:val="001F3031"/>
    <w:rsid w:val="00210A26"/>
    <w:rsid w:val="002A2532"/>
    <w:rsid w:val="002A2D76"/>
    <w:rsid w:val="00365250"/>
    <w:rsid w:val="0036624C"/>
    <w:rsid w:val="00385849"/>
    <w:rsid w:val="003F1A98"/>
    <w:rsid w:val="0050167F"/>
    <w:rsid w:val="00514506"/>
    <w:rsid w:val="005162F1"/>
    <w:rsid w:val="00516E80"/>
    <w:rsid w:val="00535153"/>
    <w:rsid w:val="00575CFE"/>
    <w:rsid w:val="00583AFC"/>
    <w:rsid w:val="00592D09"/>
    <w:rsid w:val="00675D58"/>
    <w:rsid w:val="006F2E6D"/>
    <w:rsid w:val="007218B8"/>
    <w:rsid w:val="00755C6A"/>
    <w:rsid w:val="00785FDE"/>
    <w:rsid w:val="007A0351"/>
    <w:rsid w:val="007A14BC"/>
    <w:rsid w:val="007C1025"/>
    <w:rsid w:val="007E6845"/>
    <w:rsid w:val="007F5F8A"/>
    <w:rsid w:val="00826CA1"/>
    <w:rsid w:val="00835B7F"/>
    <w:rsid w:val="00855E3A"/>
    <w:rsid w:val="00882985"/>
    <w:rsid w:val="00922CB9"/>
    <w:rsid w:val="009350F7"/>
    <w:rsid w:val="009B526F"/>
    <w:rsid w:val="009C1AFD"/>
    <w:rsid w:val="009D4BFB"/>
    <w:rsid w:val="00A26421"/>
    <w:rsid w:val="00A4293B"/>
    <w:rsid w:val="00A83BD5"/>
    <w:rsid w:val="00A977DF"/>
    <w:rsid w:val="00AE6A23"/>
    <w:rsid w:val="00B06CA5"/>
    <w:rsid w:val="00B13FCF"/>
    <w:rsid w:val="00B41F61"/>
    <w:rsid w:val="00B55332"/>
    <w:rsid w:val="00B86E8C"/>
    <w:rsid w:val="00BE1A00"/>
    <w:rsid w:val="00C22CF0"/>
    <w:rsid w:val="00C56C72"/>
    <w:rsid w:val="00CA6457"/>
    <w:rsid w:val="00CC4442"/>
    <w:rsid w:val="00CC6E4D"/>
    <w:rsid w:val="00D17F2E"/>
    <w:rsid w:val="00D46194"/>
    <w:rsid w:val="00E01293"/>
    <w:rsid w:val="00E027D1"/>
    <w:rsid w:val="00E769FE"/>
    <w:rsid w:val="00EA2CBE"/>
    <w:rsid w:val="00EF3FFA"/>
    <w:rsid w:val="00F32FEE"/>
    <w:rsid w:val="00F53E69"/>
    <w:rsid w:val="12695183"/>
    <w:rsid w:val="1336109A"/>
    <w:rsid w:val="18FE7FE5"/>
    <w:rsid w:val="1AFA055F"/>
    <w:rsid w:val="2469318C"/>
    <w:rsid w:val="311D1F59"/>
    <w:rsid w:val="426E7088"/>
    <w:rsid w:val="46316124"/>
    <w:rsid w:val="4643364B"/>
    <w:rsid w:val="48FB0D4A"/>
    <w:rsid w:val="495D28C1"/>
    <w:rsid w:val="49AF0585"/>
    <w:rsid w:val="527F3A07"/>
    <w:rsid w:val="531B5397"/>
    <w:rsid w:val="58BE13B1"/>
    <w:rsid w:val="62346B46"/>
    <w:rsid w:val="62F25F05"/>
    <w:rsid w:val="69F61E28"/>
    <w:rsid w:val="6A9A69CC"/>
    <w:rsid w:val="6D04623C"/>
    <w:rsid w:val="7097561A"/>
    <w:rsid w:val="72AC6DF1"/>
    <w:rsid w:val="74454CCD"/>
    <w:rsid w:val="7744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6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7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30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31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32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9">
    <w:name w:val="Default Paragraph Font"/>
    <w:unhideWhenUsed/>
    <w:qFormat/>
    <w:uiPriority w:val="1"/>
  </w:style>
  <w:style w:type="table" w:default="1" w:styleId="2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9"/>
    <w:unhideWhenUsed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50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4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7">
    <w:name w:val="Normal (Web)"/>
    <w:basedOn w:val="1"/>
    <w:qFormat/>
    <w:uiPriority w:val="0"/>
    <w:rPr>
      <w:sz w:val="24"/>
    </w:rPr>
  </w:style>
  <w:style w:type="paragraph" w:styleId="18">
    <w:name w:val="Title"/>
    <w:basedOn w:val="1"/>
    <w:next w:val="1"/>
    <w:link w:val="33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20">
    <w:name w:val="Strong"/>
    <w:basedOn w:val="19"/>
    <w:qFormat/>
    <w:uiPriority w:val="0"/>
    <w:rPr>
      <w:b/>
      <w:bCs/>
    </w:rPr>
  </w:style>
  <w:style w:type="character" w:styleId="21">
    <w:name w:val="Emphasis"/>
    <w:basedOn w:val="19"/>
    <w:qFormat/>
    <w:uiPriority w:val="20"/>
    <w:rPr>
      <w:rFonts w:asciiTheme="minorHAnsi" w:hAnsiTheme="minorHAnsi"/>
      <w:b/>
      <w:i/>
      <w:iCs/>
    </w:rPr>
  </w:style>
  <w:style w:type="character" w:styleId="22">
    <w:name w:val="Hyperlink"/>
    <w:basedOn w:val="19"/>
    <w:semiHidden/>
    <w:unhideWhenUsed/>
    <w:qFormat/>
    <w:uiPriority w:val="99"/>
    <w:rPr>
      <w:color w:val="0000FF"/>
      <w:u w:val="single"/>
    </w:rPr>
  </w:style>
  <w:style w:type="character" w:customStyle="1" w:styleId="24">
    <w:name w:val="标题 1 Char"/>
    <w:basedOn w:val="19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5">
    <w:name w:val="标题 2 Char"/>
    <w:basedOn w:val="19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6">
    <w:name w:val="标题 3 Char"/>
    <w:basedOn w:val="19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7">
    <w:name w:val="标题 4 Char"/>
    <w:basedOn w:val="19"/>
    <w:link w:val="5"/>
    <w:semiHidden/>
    <w:qFormat/>
    <w:uiPriority w:val="9"/>
    <w:rPr>
      <w:b/>
      <w:bCs/>
      <w:sz w:val="28"/>
      <w:szCs w:val="28"/>
    </w:rPr>
  </w:style>
  <w:style w:type="character" w:customStyle="1" w:styleId="28">
    <w:name w:val="标题 5 Char"/>
    <w:basedOn w:val="19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9">
    <w:name w:val="标题 6 Char"/>
    <w:basedOn w:val="19"/>
    <w:link w:val="7"/>
    <w:semiHidden/>
    <w:qFormat/>
    <w:uiPriority w:val="9"/>
    <w:rPr>
      <w:b/>
      <w:bCs/>
    </w:rPr>
  </w:style>
  <w:style w:type="character" w:customStyle="1" w:styleId="30">
    <w:name w:val="标题 7 Char"/>
    <w:basedOn w:val="19"/>
    <w:link w:val="8"/>
    <w:semiHidden/>
    <w:qFormat/>
    <w:uiPriority w:val="9"/>
    <w:rPr>
      <w:sz w:val="24"/>
      <w:szCs w:val="24"/>
    </w:rPr>
  </w:style>
  <w:style w:type="character" w:customStyle="1" w:styleId="31">
    <w:name w:val="标题 8 Char"/>
    <w:basedOn w:val="19"/>
    <w:link w:val="9"/>
    <w:semiHidden/>
    <w:qFormat/>
    <w:uiPriority w:val="9"/>
    <w:rPr>
      <w:i/>
      <w:iCs/>
      <w:sz w:val="24"/>
      <w:szCs w:val="24"/>
    </w:rPr>
  </w:style>
  <w:style w:type="character" w:customStyle="1" w:styleId="32">
    <w:name w:val="标题 9 Char"/>
    <w:basedOn w:val="19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3">
    <w:name w:val="标题 Char"/>
    <w:basedOn w:val="19"/>
    <w:link w:val="18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4">
    <w:name w:val="副标题 Char"/>
    <w:basedOn w:val="19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5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6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7">
    <w:name w:val="Quote"/>
    <w:basedOn w:val="1"/>
    <w:next w:val="1"/>
    <w:link w:val="38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8">
    <w:name w:val="引用 Char"/>
    <w:basedOn w:val="19"/>
    <w:link w:val="37"/>
    <w:qFormat/>
    <w:uiPriority w:val="29"/>
    <w:rPr>
      <w:i/>
      <w:sz w:val="24"/>
      <w:szCs w:val="24"/>
    </w:rPr>
  </w:style>
  <w:style w:type="paragraph" w:customStyle="1" w:styleId="39">
    <w:name w:val="Intense Quote"/>
    <w:basedOn w:val="1"/>
    <w:next w:val="1"/>
    <w:link w:val="40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40">
    <w:name w:val="明显引用 Char"/>
    <w:basedOn w:val="19"/>
    <w:link w:val="39"/>
    <w:qFormat/>
    <w:uiPriority w:val="30"/>
    <w:rPr>
      <w:b/>
      <w:i/>
      <w:sz w:val="24"/>
    </w:rPr>
  </w:style>
  <w:style w:type="character" w:customStyle="1" w:styleId="41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2">
    <w:name w:val="Intense Emphasis"/>
    <w:basedOn w:val="19"/>
    <w:qFormat/>
    <w:uiPriority w:val="21"/>
    <w:rPr>
      <w:b/>
      <w:i/>
      <w:sz w:val="24"/>
      <w:szCs w:val="24"/>
      <w:u w:val="single"/>
    </w:rPr>
  </w:style>
  <w:style w:type="character" w:customStyle="1" w:styleId="43">
    <w:name w:val="Subtle Reference"/>
    <w:basedOn w:val="19"/>
    <w:qFormat/>
    <w:uiPriority w:val="31"/>
    <w:rPr>
      <w:sz w:val="24"/>
      <w:szCs w:val="24"/>
      <w:u w:val="single"/>
    </w:rPr>
  </w:style>
  <w:style w:type="character" w:customStyle="1" w:styleId="44">
    <w:name w:val="Intense Reference"/>
    <w:basedOn w:val="19"/>
    <w:qFormat/>
    <w:uiPriority w:val="32"/>
    <w:rPr>
      <w:b/>
      <w:sz w:val="24"/>
      <w:u w:val="single"/>
    </w:rPr>
  </w:style>
  <w:style w:type="character" w:customStyle="1" w:styleId="45">
    <w:name w:val="Book Title"/>
    <w:basedOn w:val="19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6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7">
    <w:name w:val="页眉 Char"/>
    <w:basedOn w:val="19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8">
    <w:name w:val="页脚 Char"/>
    <w:basedOn w:val="19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9">
    <w:name w:val="文档结构图 Char"/>
    <w:basedOn w:val="19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50">
    <w:name w:val="批注框文本 Char"/>
    <w:basedOn w:val="19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51">
    <w:name w:val="正文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C9948E-C7AC-4B1A-BBAD-BEBC72B753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286</Words>
  <Characters>1633</Characters>
  <Lines>13</Lines>
  <Paragraphs>3</Paragraphs>
  <TotalTime>0</TotalTime>
  <ScaleCrop>false</ScaleCrop>
  <LinksUpToDate>false</LinksUpToDate>
  <CharactersWithSpaces>1916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Lenovo</cp:lastModifiedBy>
  <cp:lastPrinted>2018-12-17T10:15:00Z</cp:lastPrinted>
  <dcterms:modified xsi:type="dcterms:W3CDTF">2019-09-22T09:43:06Z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