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2024年自治区财政全民参保及医疗服务补助项目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塔什库尔干塔吉克自治县医疗保障局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塔什库尔干医疗保障局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阿合塔尔·阿布力秀</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2024年自治区财政全民参保及医疗服务补助项目实施前期、过程及效果，评价财政预算资金使用的效率及效益。通过该项目的实施，可有效提高两定机构医疗保险服务质量、规范医疗服务行为、保障参保人员权益、提升基金使用效率、规范协议管理等工作；按时报送各项社会保险基金季报数据及分析 ，缓解社会矛盾，减轻参保群众经济压力。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本项目建设主要服务于当地医疗保险缴纳事业的发展。用于对医保业务档案实现全面的数字化，保障基本医疗保险人数4万人，保障生育保险参保人数0.5万人，进行全民参保宣传次数2次。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塔什库尔干县医疗保障局为行政单位，纳入2024年部门决算编制范围的有2个办公室：办公室和综合业务室。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编制人数11人，其中：行政人员编制3人、工勤0人、参公0人、事业编制8人。实有在职人数11人，其中：行政在职3人、工勤0人、参公0人、事业在职8人。离退休人员4人，其中：行政退休人员3人、事业退休1人。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根据【喀地财社】73号文件《关于下达2024年自治区财政全民参保及医疗服务经费补助资金预算的通知》文件要求，安排下达地区资金3.34万元，最终确定项目资金总数为3.34万元。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截至2024年12月31日，实际支出3.34万元，预算执行率100%。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对医保业务档案实现全面的数字化，保障基本医疗保险人数4万人，保障生育保险参保人数0.5万人，进行全民参保宣传次数2次。有效提高两定机构医疗保险服务质量、规范医疗服务行为、保障参保人员权益、提升基金使用效率、规范协议管理等工作；按时报送各项社会保险基金季报数据及分析；缓解社会矛盾，减轻参保群众经济压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塔什库尔干塔吉克自治县医疗保障局作为项目的实施单位，第一时间与相关主管部门单位沟通，制定项目实施方案，项目绩效目标表等，根据县人大工作年初目标，明确分工职责，并设定绩效监控实施计划。</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1）动态调整县级财力保障水平。根据相关政策和因素变化，动态调整县级财力保障范围和标准。（2）强化管理，推动建立现代财政制度。（3）加强资金监管。根据县级基本财力保障范围和保障标准，测算各单位保障需求和缺口额。</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2024年自治区财政全民参保及医疗服务补助项目项目综合评分表</w:t>
        <w:tab/>
        <w:tab/>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w:t>
        <w:tab/>
        <w:t xml:space="preserve">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绩效目标（5分）               绩效目标合理性（3分）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资金投入（5分）               预算编制（3分）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资金分配合理性（2分）             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资金使用合规性（4分）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组织实施（10分）               管理制度健全性（5分）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制度执行（5分）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效益（20分）                   项目效益（20分）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w:t>
        <w:tab/>
        <w:tab/>
        <w:t xml:space="preserve">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尼加提·努拉克任评价组组长，绩效评价工作职责为负责全盘工作。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阿合塔尔·阿不力秀评价组副组长，绩效评价工作职责为对项目实施情况进行实地调查。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麦尔比亚·太外库任评价组成员，绩效评价工作职责为负责资料审核等工作。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自治区财政全民参保及医疗服务补助项目有效提高两定机构医疗保险服务质量、规范医疗服务行为、保障参保人员权益、提升基金使用效率、规范协议管理等工作。按时报送各项社会保险基金季报数据及分析 。缓解社会矛盾，减轻参保群众经济压力。项目实施主要通过项目决策、项目过程、项目产出以及项目效益等方面进行评价，其中：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2024年1月4日下发的【喀地财社】73号文件立项，项目实施符合《关于下达2024年自治区财政全民参保及医疗服务经费补助资金预算的通知》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项目过程：2024年自治区财政全民参保及医疗服务补助项目预算安排 3.34万元，实际支出3.34万元，预算执行率100%。项目资金使用合规，项目财务管理制度健全，财务监控到位，所有资金支付均按照国库集中支付制度严格执行，现有项目管理制度执行情况良好。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项目产出：截止评价日，已支付制作医疗保障宣传册（宣传单）费用1.5万元；基本医疗保险参保人数4万人、生育保险参保人数0.5万人、全民参保宣传次数2次；医疗保险参保率100%；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项目的实施有效提高两定机构医疗保险服务质量、规范医疗服务行为、保障参保人员权益、提升基金使用效率、规范协议管理等工作；按时报送各项社会保险基金季报数据及分析，缓解社会矛盾，减轻参保群众经济压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自治区财政全民参保及医疗服务补助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①本项目立项符合喀地财社｛2023｝73号》文件，故本项目立项符合国家法律法规、国民经济发展规划和相关政策；②本项目立项是根据《塔财社批{2024}22号》。故本项目立项符合行业发展规划和政策；③项目立项是根据《塔什库尔干县医疗保障局单位三定方案》第二条塔县医疗保障局部门职责，贯彻落实国家和自治区医疗保险、生育保险、人身意外伤害保险、医疗救助等医疗保障制度;提出地区医疗保障制度的政策、规划和标准并组织实施;拟订县医疗保险、生育保险、大病保险、大额医疗补助、公务员医疗补助、企事业单位补充医疗保险、长期护理保险、医疗救助、离休人员和优抚对象医疗保障等政策、管理办法并组织实施。故项目立项与部门职责范围相符，属</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门履职所需；④项目属于公共财政支持范围，符合中央、地方事权支出责任划分原则；⑤项目与相关部门同类项目或部门内部相关项目不重复。根据评分标准，该指标不扣分，得3分。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塔财社批【2024】22号》《喀地财社【2023】73号》文件以及《2024年自治区财政全民参保及医疗服务补助项目实施方案》编制工作计划和项目预算，经过与塔什库尔干县财政局预算股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投入资金3.34万元，用于对医保业务档案实现全面的数字化，保障基本医疗保险人数4万人，保障生育保险参保人数0.5万人，进行全民参保宣传次数2次；项目的实施有效提高两定机构医疗保险服务质量、规范医疗服务行为、保障参保人员权益、提升基金使用效率、规范协议管理等工作；按时报送各项社会保险基金季报数据及分析 ，缓解社会矛盾，减轻参保群众经济压力。”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已执行资金3.34万元，已用于对医保业务档案实现全面的数字化，保障基本医疗保险人数4万人，保障生育保险参保人数0.5万人，进行全民参保宣传次数2次；项目的实施有效提高两定机构医疗保险服务质量、规范医疗服务行为、保障参保人员权益、提升基金使用效率、规范协议管理等工作；按时报送各项社会保险基金季报数据及分析 ，缓解社会矛盾，减轻参保群众经济压力。绩效目标与实际工作内容一致，两者具有相关性。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基本医疗保险参保人数4万人、生育保险参保人数0.5万人、全民参保宣传次数2次，医疗保险参保率达100%，每季度结束后的15日内按时报送各项医疗保险基金季报数据及分析，已支付资金3.34万元，医保政策知晓率达95%，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④该项目批复的预算金额为3.34万元，《项目支出绩效目标表》中预算金额为3.34万元，预算确定的项目资金与预算确定的项目投资额相匹配。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⑤本单位制定了《2024年自治区财政全民参保及医疗服务补助项目实施方案》，明确了总体思路及目标、并对任务进行了详细分解，对目标进行了细化。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10个，定量指标9个，定性指标1个，指标量化率为90%，量化率达70%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基本医疗保险参保人数4万人、生育保险参保人数0.5万人、全民参保宣传次数2次，三级指标的年度指标值与年度绩效目标中任务数一致，已设置时效指标“每季度结束后的15日内按时报送各项医疗保险基金季报数据及分析、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（5）预算编制科学性：本项目预算编制通过前期调研论证，同类似项目对比分析，发现预算编制科学合理；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全民参保及医疗服务补助支出3.34万元，项目实际内容为总投资3.34万元，主要用于全民参保及医疗服务补助支出，预算申请与《2024年自治区财政全民参保及医疗服务补助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3.34万元，我单位在预算申请中严格按照项目实施内容及测算标准进行核算，其中：制作医疗保障宣传册（宣传单）费用成本1.5万元，医疗保障信息化建设、经办服务大厅优化费用成本1.84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2024年自治区财政全民参保及医疗服务补助项目实施方案》为依据进行资金分配，预算资金分配依据充分。根据《塔财社批{2024}22号》、《喀地财社〔2023〕73号》，本项目实际到位资金3.34万元，其中中央直达资金为3.34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3.34万元，其中：财政安排资金3.34万元，实际到位资金3.34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（2）预算执行率：本项目实际支出资金**万元，预算执行率=（3.34/3.34）×100%=100%；通过分析可知，该项目预算编制较为详细，项目资金支出总体能够按照预算执行，根据评分标准，该指标不扣分，得3分。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塔什库尔干塔吉克自治县医疗保障局资金管理办法》《塔什库尔干塔吉克自治县医疗保障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塔什库尔干塔吉克自治县医疗保障局资金管理办法》《塔什库尔干塔吉克自治县医疗保障局收支业务管理制度》《塔什库尔干塔吉克自治县医疗保障局政府采购业务管理制度》《塔什库尔干塔吉克自治县医疗保障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塔什库尔干塔吉克自治县医疗保障局资金管理办法》《塔什库尔干塔吉克自治县医疗保障局收支业务管理制度》等相关法律法规及管理规定，项目具备完整规范的立项程序；经查证项目实施过程资料，项目实施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②经现场查证，验收评审表、财务支付凭证等资料齐全并及时进行了归档。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③该项目不存在调整。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均已落实到位，具体涉及内容包括：项目资金支出严格按照自治区、地区以及本单位资金管理办法执行，项目启动实施后，为了加快本项目的实施，成立了2024年自治区财政全民参保及医疗服务补助项目工作领导小组，由尼加提·努拉克任组长，负责项目的组织工作；阿合塔尔·阿不力秀任副组长，负责项目的实施工作；组员包括：麦尔比亚·太外库，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基本医疗保险参保人数指标，预期指标值为大于等于4万人，实际完成值为等于4万人，指标完成率为100%，与预期目标一致，根据评分标准，该指标不扣分，得4分。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生育保险参保人数指标，预期指标值为大于等于0.5万人，实际完成值为等于0.5万人，指标完成率为100%，与预期目标一致，根据评分标准，该指标不扣分，得3分。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全民参保宣传次数指标，预期指标值为大于等于2次，实际完成值为等于2次，指标完成率为100%，与预期目标一致，根据评分标准，该指标不扣分，得3分。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医疗保险参保率指标，预期指标值为等于100%，实际完成值为等于100%，指标完成率为100%，与预期目标一致，根据评分标准，该指标不扣分，得10分。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按时报送各项医疗保险基金季报数据及分析指标，预期指标值为每季度结束后的15日内，实际完成值为每季度结束后的15日内，指标完成率为100%，与预期目标一致，根据评分标准，该指标不扣分，得5分。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项目完成时间指标，预期指标值为2024年12月25日前，实际完成值为2024年8月，指标完成率为100%，与预期目标一致，根据评分标准，该指标不扣分，得5分。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制作医疗保障宣传册（宣传单）费用指标，预期指标值为小于等于1.5万元，实际完成值为等于1.5万元，指标完成率为100%，项目经费都能控制绩效目标范围内，根据评分标准，该指标不扣分，得7分。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医疗保障信息化建设、经办服务大厅优化费用指标，预期指标值为小于等于1.84万元，实际完成值为等于1.84万元，指标完成率为100%，项目经费都能控制绩效目标范围内，根据评分标准，该指标不扣分，得8分。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医保政策知晓率指标，该指标预期指标值为大于等于95%，实际完成值为等于95%，指标完成率为100%，与预期指标一致，根据评分标准，该指标不扣分，得10分。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本项目不涉及经济效益指标。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本项目不涉及生态效益指标。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对于“满意度指标：参保人员满意度，该指标预期指标值为大于等于95%，实际完成值为等于95%，指标完成率为100%，与预期目标一致，根据评分标准，该指标不扣分,得10分。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2024年自治区财政全民参保及医疗服务补助项目预算3.34万元，到位3.34万元，实际支出3.34万元，预算执行率为100%，项目绩效指标总体完成率为100%，无偏差。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医保政策宣传力度不够、广度、深度不够，宣传形式创 新不足，导致群众对医保政策和相关法律法规知晓率偏低。</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 医保经办服务下沉，强化医保宣传，加强对基层专项资 金的支持力度。</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