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提孜那甫乡曲什曼村村组道路改造提升建设项目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塔什库尔干塔吉克自治县提孜那甫乡人民政府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塔什库尔干县财政局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王媛</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提孜那甫乡曲什曼村村组道路改造提升建设项目实施前期、过程及效果，评价财政预算资金使用的效率及效益。通过该项目的实施，建成后可带动1个贫困村受益，进一步解决辖区内农村道路安全给部分农牧民生活、劳动带来诸多不便，提升广大农牧民的归属感和幸福感增加农牧民生活的幸福感。项目建成后可以巩固拓展脱贫攻坚使500人受益。</w:t>
        <w:br/>
        <w:t>2. 主要内容及实施情况</w:t>
        <w:br/>
        <w:t>本项目建设主要服务于当地基础设施的发展。用于改造、维修曲什曼村改造提升村组道路2公里。    </w:t>
        <w:br/>
        <w:t>3.项目实施主体</w:t>
        <w:br/>
        <w:t>塔什库尔干县提孜那甫乡人民政府为行政机关单位，纳入2024年部门决算编制范围的有11个办公室：党政办公室、党建办公室、经济发展办公室、社会事务办公室、综合执法办公室、农业（畜牧业）发展服务中心、文体广电旅游服务中心、社会保障（民政）服务中心（退役军人服务站）、农村合作经济（统计）发展中心（财政所）、村镇规划建设发展中心（生态环境工作站）、综治中心（网格化服务中心）。</w:t>
        <w:br/>
        <w:t>编制人数63人，其中：行政人员编制40人、工勤2人、事业编制21人。实有在职人数76人，其中：行政在职41人、工勤1人、参公16人、事业在职18人。离退休人员30 人，其中：行政退休人员19人、事业退休11人。</w:t>
        <w:br/>
        <w:t>4. 资金投入和使用情况</w:t>
        <w:br/>
        <w:t>根据《关于提前下达2024年中央农村综合改革转移支付预算的通知》（喀地财农【2023】28号）、《关于提前2024年中央农村综合改革转移支付预算的通知》（塔财农〔2023〕26号）安排下达资金50万元，共安排下达中央农村综合改革转移资金50万元，最终确定项目资金总数为50万元。</w:t>
        <w:br/>
        <w:t>截至2024年12月31日，实际支出50万元，预算执行率100%。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该项目计划投入资金50万元，用于对什曼村2公里村组道路进行改造、维修，每公里25万元。项目的实施，有效提高基础服务设施质量。</w:t>
        <w:br/>
        <w:t>2.阶段性目标</w:t>
        <w:br/>
        <w:t>实施的前期准备工作：（1）塔什库尔干县提孜那甫乡积极对接相关企业，认真开展土地勘测，联系设计院进行符合实际的设计，通过招标手续，选择切实符合该项目的建筑公司，与企业认真对接，签订详实合同。</w:t>
        <w:br/>
        <w:t>（2）塔什库尔干县提孜那甫乡作为项目的实施单位，第一时间与相关主管部门单位沟通，制定项目实施方案，项目绩效目标表等，根据县人大工作年初目标，明确分工职责，并设定绩效监控实施计划。</w:t>
        <w:br/>
        <w:t>（3）围绕项目实施进行研究论证，修订编制实施方案，进行调研，编制项目预算，进行邀请招标。</w:t>
        <w:b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</w:t>
        <w:br/>
        <w:t>验收阶段的具体工作： 项目完工后及时进行竣工验收，抽样调查群众满意度，根据验收情况督促施工方完成问题整改直至验收合格，按要求完成项目工程审计及财务竣工决算。</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 xml:space="preserve">                  提孜那甫乡曲什曼村村组道路改造提升建设项目项目综合评分表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白惠文任评价组组长，绩效评价工作职责为检查项目绩效指标完成情况、审定项目支出绩效评价结果及项目支出绩效自评报告。</w:t>
        <w:br/>
        <w:t>王媛任评价组副组长，绩效评价工作职责为组织和协调项目工作人员采取实地调查、资料检查等方式，核实项目绩效指标完成情况；组织受益对象对项目工作进行评价等。</w:t>
        <w:br/>
        <w:t>戴耀锋任评价组成员，绩效评价工作职责为做好项目支出绩效评价工作的沟通协调工作，对项目实施情况进行实地调查，编写项目支出绩效自评报告。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通过实施提孜那甫乡曲什曼村村组道路改造提升建设项目有效提高基础服务设施质量。项目实施主要通过项目决策、项目过程、项目产出以及项目效益等方面进行评价，其中：</w:t>
        <w:br/>
        <w:t>项目决策：该项目主要通过塔财农【2023】26号文件立项，项目实施符合《关于印发&lt;新疆维吾尔自治区农村综合改革转移支付资金绩效管理办法实施细则&gt;的通知》（新财规【2020】13号）文件的要求，项目立项依据充分，立项程序规范。 </w:t>
        <w:br/>
        <w:t>项目过程：提孜那甫乡曲什曼村村组道路改造提升建设项目预算安排 50万元，实际支出50万元，预算执行率100%。项目资金使用合规，项目财务管理制度健全，财务监控到位，所有资金支付均按照国库集中支付制度严格执行，现有项目管理制度执行情况良好。</w:t>
        <w:br/>
        <w:t>项目产出：截止评价日，已支付改造维修费用50万元，改造道路2公里，覆盖1个村，工程验收合格率达100%，资金拨付合规率达100%，项目于2024年7月10日开工，2024年9月10日完工。</w:t>
        <w:br/>
        <w:t>项目效益：通过实施此项目，有效提高基础服务设施质量。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提孜那甫乡曲什曼村村组道路改造提升建设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自治区颁发的《关于印发&lt;新疆维吾尔自治区农村综合改革转移支付资金绩效管理办法实施细则&gt;的通知》（新财规【2020】13号）、《关于提前下达2024年中央农村综合改革转移支付预算的通知》（喀地财农【2023】28号）、《关于提前2024年中央农村综合改革转移支付预算的通知》（塔财农〔2023〕26号）的内容，符合行业发展规划和政策要求；本项目立项符合《提孜那甫乡配置内设机构和人员编制规定》中职责范围中的“经济发展办公室”，属于我单位履职所需；根据《财政资金直接支付申请书》，本项目资金性质为“公共财政预算”功能分类为“其他支出”经济分类为“上下级政府间转移性支出”属于公共财政支持范围，符合中央、地方事权支出责任划分原则；经检查我单位财政管理一体化信息系统，本项目不存在重复。结合提孜那甫乡职责，并组织实施该项目。围绕提孜那甫乡年度工作重点和工作计划制定项目预算，根据评分标准，该指标不扣分，得3分。</w:t>
        <w:br/>
        <w:t>（2）立项程序规范性：根据《关于提前下达2024年中央农村综合改革转移支付预算的通知》（喀地财农【2023】28号）以及《塔什库尔干县提孜那甫乡曲什曼村村组道路改造提升建设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①该项目已设置年度绩效目标，具体内容为“该项目计划投入资金50万元，用于对什曼村2公里村组道路进行改造、维修，每公里25万元。项目的实施，有效提高基础服务设施质量。”</w:t>
        <w:br/>
        <w:t>②该项目实际工作内容为：截止目前该项目已执行资金50万元，已完成对什曼村2公里村组道路进行改造、维修，项目的实施，有效提高基础服务设施质量。绩效目标与实际工作内容一致，两者具有相关性。</w:t>
        <w:br/>
        <w:t>③该项目按照绩效目标完成数量指标、质量指标、时效指标、成本指标，完成了改造村组道路2公里，覆盖1个村，有效提高基础服务设施质量。达到实际完成情况，预期产出效益和效果符合正常的业绩水平。</w:t>
        <w:br/>
        <w:t>④该项目批复的预算金额为50万元，《项目支出绩效目标表》中预算金额为50万元，预算确定的项目资金与预算确定的项目投资额相匹配。</w:t>
        <w:br/>
        <w:t>⑤本单位制定了《提孜那甫乡曲什曼村村组道路改造提升建设项目实施方案》，明确了总体思路及目标、并对任务进行了详细分解，对目标进行了细化。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8个，三级指标10个，定量指标7个，定性指标3个，指标量化率为70%，量化率达70%以上，将项目绩效目标细化分解为具体的绩效指标。</w:t>
        <w:br/>
        <w:t>该《项目绩效目标申报表》中，数量指标指标值为改造道路数量2公里、覆盖村落数量1个，三级指标的年度指标值与年度绩效目标中任务数一致，已设置时效指标“项目开工时间2024年7月10日、项目完工时间2024年9月10日、资金按时拨付率100%”。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改造、维修村组道路支出50万元，项目实际内容为总投资50万元，主要用于改造、维修村组道路支出，预算申请与《提孜那甫乡曲什曼村村组道路改造提升建设项目实施方案》中涉及的项目内容匹配；</w:t>
        <w:br/>
        <w:t>本项目预算申请资金50万元，我单位在预算申请中严格按照项目实施内容及测算标准进行核算，其中：改造、维修村组道路成本50万元。预算确定资金量与实际工作任务相匹配。本项目预算额度测算依据充分，严格按照标准编制，预算确定资金量与实际工作任务相匹配；根据评分标准，该指标不扣分，得3分。</w:t>
        <w:br/>
        <w:t>（6）资金分配合理性：本项目实际分配资金以《提孜那甫乡曲什曼村村组道路改造提升建设项目实施方案》为依据进行资金分配，预算资金分配依据充分。根据《关于提前下达2024年中央农村综合改革转移支付预算的通知》（喀地财农【2023】28号）《关于提前2024年中央农村综合改革转移支付预算的通知》（塔财农〔2023〕26号），本项目实际到位资金50万元，其中中央农村综合改革转移支付50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50万元，其中：财政安排资金50万元，实际到位资金50万元，资金到位率100%；通过分析可知，该项目财政资金足额拨付到位，能够及时足额支付给实施单位。根据评分标准，该指标不扣分，得3分。      </w:t>
        <w:br/>
        <w:t>（2）预算执行率：本项目实际支出资金50万元，预算执行率=（50/50）×100%=100%；通过分析可知，该项目预算编制较为详细，项目资金支出总体能够按照预算执行，根据评分标准，该指标不扣分，得3分。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塔吉克自治县提孜那甫乡人民政府资金管理办法》《塔什库尔干塔吉克自治县提孜那甫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提孜那甫乡人民政府资金管理办法》《塔什库尔干塔吉克自治县提孜那甫乡人民政府收支业务管理制度》《塔什库尔干塔吉克自治县提孜那甫乡人民政府政府采购业务管理制度》《塔什库尔干塔吉克自治县提孜那甫乡人民政府合同管理制度》，相关制度均符合行政事业单位内控管理要求，财务和业务管理制度合法、合规、完整，本项目执行符合上述制度规定。根据评分标准，该指标不扣分，得5分。</w:t>
        <w:br/>
        <w:t>（5）制度执行有效性：①该项目的实施符合《塔什库尔干县提孜那甫乡资金管理办法》《塔什库尔干县提孜那甫乡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③该项目存在调整，调整手续齐全。</w:t>
        <w:br/>
        <w:t>④该项目实施所需要的项目人员和场地设备均已落实到位，具体涉及内容包括：项目资金支出严格按照自治区、地区以及本单位资金管理办法执行，项目启动实施后，为了加快本项目的实施，成立了塔什库尔干县提孜那甫乡曲什曼村村组道路改造提升建设项目工作领导小组，由艾力艾孜孜·希拉瓦尔任组长，负责项目的组织工作；王媛任副组长，负责项目的实施工作；组员包括：白惠文和戴耀锋，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改造道路数量指标，预期指标值为大于等于2公里，实际完成值为等于2公里，指标完成率为100%，与预期目标一致，根据评分标准，该指标不扣分，得5分。</w:t>
        <w:br/>
        <w:t>覆盖村落数量指标，预期指标值为大于等于1个，实际完成值为等于1个，指标完成率为100%，与预期目标一致，根据评分标准，该指标不扣分，得5分。</w:t>
        <w:br/>
        <w:t>合计得10分。</w:t>
        <w:br/>
        <w:t>（2）对于“产出质量”：</w:t>
        <w:br/>
        <w:t>工程验收合格率指标，预期指标值为等于100%，实际完成值为等于100%，指标完成率为100%，与预期目标一致，根据评分标准，该指标不扣分，得5分。</w:t>
        <w:br/>
        <w:t>资金拨付合规率指标，预期指标值为等于100%，实际完成值为等于100%，指标完成率为100%，与预期目标一致，根据评分标准，该指标不扣分，得5分。</w:t>
        <w:br/>
        <w:t>合计得10分。</w:t>
        <w:br/>
        <w:t>（3）对于“产出时效”：</w:t>
        <w:br/>
        <w:t>项目开工时间指标，预期指标值为2024年7月10日，实际完成值为2024年7月10日，指标完成率为100%，与预期目标一致，根据评分标准，该指标不扣分，得3分。</w:t>
        <w:br/>
        <w:t>项目完工时间指标，预期指标值为2024年9月10日，实际完成值为2024年9月1日，指标完成率为100%，早与预期目标值，根据评分标准，该指标不扣分，得3分。</w:t>
        <w:br/>
        <w:t>资金按时拨付率指标，预期指标值为等于100%，实际完成值为等于100%，指标完成率为100%，与预期目标一致，根据评分标准，该指标不扣分，得4分。</w:t>
        <w:br/>
        <w:t>合计得10分。</w:t>
        <w:br/>
        <w:t>（4）对于“产出成本”：</w:t>
        <w:br/>
        <w:t>改造道路平均每公里成本指标，预期指标值为小于等于25万元，实际完成值为等于25万元，指标完成率为100%，项目经费都能控制绩效目标范围内，根据评分标准，该指标不扣分，得15分。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有效提高基础服务设施质量指标，该指标预期指标值为有效提高，实际完成值为有效提高，指标完成率为100%，与预期指标一致，根据评分标准，该指标不扣分，得10分。</w:t>
        <w:br/>
        <w:t>（2）对于“经济效益指标”：</w:t>
        <w:br/>
        <w:t>此项目不涉及经济效益指标。</w:t>
        <w:br/>
        <w:t>（3）对于“生态效益指标”：</w:t>
        <w:br/>
        <w:t>此项目不涉及生态效益指标。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对于“满意度指标：受益农牧民满意度，该指标预期指标值为大于等于98%，实际完成值为等于100%，指标完成率为102.04%，高与预期目标，根据评分标准，该指标不扣分,得10分。</w:t>
        <w:br/>
        <w:t>偏差原因分析：项目实施情况较好，受益农牧民满意度高于预期，导致出现正偏差，改进措施：基于当前良好表现，重新审视绩效目标，在以后绩效目标设置时设置更具挑战性的目标，以推动业务持续发展。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提孜那甫乡曲什曼村村组道路改造提升建设项目预算50万元，到位50万元，实际支出50万元，预算执行率为100%，项目绩效指标总体完成率为100.2%，其原因为：对于“满意度指标：受益农牧民满意度，该指标预期指标值为大于等于98%，实际完成值为等于100%，指标完成率为102.04%，偏差原因分析：项目实施情况较好，受益农牧民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提孜那甫乡曲什曼村村组道路改造提升建设项目实施方案》执行，项目执行情况较好。二是成立领导，该项目绩效评价工作，有主要领导亲自发展，分管领导具体负责，安排专人办理，从项目到资金，均能够很好的执行。三是强化协调上报，我单位及时向领导汇报项目建设进度，督促施工单位加快施工进度，确保项目如期完工。</w:t>
        <w:br/>
        <w:t>（二）存在问题及原因分析</w:t>
        <w:br/>
        <w:t>一、项目资金筹集渠道有限。塔什库尔干县在基本财力保障机制项目中，资金筹集渠道相对有限，主要依赖于上级财政拨款和县级财政配套资金，导致项目资金压力较大。</w:t>
        <w:br/>
        <w:t>二、项目在资金管理和使用方面，虽然制定了相关制度和规定，但由于项目涉及多个部门和单位，在实际操作中，协调难度较大，容易存在一些操作不规范、监管不到位的情况，导致项目实施进度缓慢，可能会对项目的顺利推进和资金的有效使用造成一定的困扰。</w:t>
        <w:b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