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604" w:rsidRDefault="003F4320">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hint="eastAsia"/>
          <w:sz w:val="32"/>
          <w:szCs w:val="32"/>
        </w:rPr>
        <w:t>2</w:t>
      </w:r>
      <w:r>
        <w:rPr>
          <w:rFonts w:ascii="仿宋_GB2312" w:eastAsia="仿宋_GB2312" w:cs="仿宋_GB2312" w:hint="eastAsia"/>
          <w:sz w:val="32"/>
          <w:szCs w:val="32"/>
        </w:rPr>
        <w:t>：</w:t>
      </w:r>
    </w:p>
    <w:p w:rsidR="00F97604" w:rsidRDefault="003F4320">
      <w:pPr>
        <w:jc w:val="center"/>
        <w:rPr>
          <w:rFonts w:ascii="宋体" w:hAnsi="宋体" w:cs="宋体"/>
          <w:sz w:val="44"/>
          <w:szCs w:val="44"/>
        </w:rPr>
      </w:pPr>
      <w:r>
        <w:rPr>
          <w:rFonts w:ascii="宋体" w:hAnsi="宋体" w:cs="宋体" w:hint="eastAsia"/>
          <w:sz w:val="44"/>
          <w:szCs w:val="44"/>
        </w:rPr>
        <w:t>2016</w:t>
      </w:r>
      <w:r>
        <w:rPr>
          <w:rFonts w:ascii="宋体" w:hAnsi="宋体" w:cs="宋体" w:hint="eastAsia"/>
          <w:sz w:val="44"/>
          <w:szCs w:val="44"/>
        </w:rPr>
        <w:t>年塔什库尔干县民宗局部门决算</w:t>
      </w:r>
      <w:r>
        <w:rPr>
          <w:rFonts w:ascii="宋体" w:hAnsi="宋体" w:cs="宋体" w:hint="eastAsia"/>
          <w:sz w:val="44"/>
          <w:szCs w:val="44"/>
        </w:rPr>
        <w:t>公开</w:t>
      </w:r>
      <w:r>
        <w:rPr>
          <w:rFonts w:ascii="宋体" w:hAnsi="宋体" w:cs="宋体" w:hint="eastAsia"/>
          <w:sz w:val="44"/>
          <w:szCs w:val="44"/>
        </w:rPr>
        <w:t>说明</w:t>
      </w:r>
    </w:p>
    <w:p w:rsidR="00F97604" w:rsidRDefault="00F97604">
      <w:pPr>
        <w:spacing w:line="560" w:lineRule="exact"/>
        <w:jc w:val="center"/>
        <w:rPr>
          <w:rFonts w:ascii="宋体" w:hAnsi="宋体" w:cs="宋体"/>
          <w:b/>
          <w:bCs/>
          <w:sz w:val="32"/>
          <w:szCs w:val="32"/>
        </w:rPr>
      </w:pPr>
    </w:p>
    <w:p w:rsidR="00F97604" w:rsidRDefault="003F4320" w:rsidP="00DC71CC">
      <w:pPr>
        <w:spacing w:line="560" w:lineRule="exact"/>
        <w:ind w:firstLineChars="200" w:firstLine="672"/>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hint="eastAsia"/>
          <w:b/>
          <w:bCs/>
          <w:sz w:val="32"/>
          <w:szCs w:val="32"/>
        </w:rPr>
        <w:t>单位概述</w:t>
      </w:r>
    </w:p>
    <w:p w:rsidR="00F97604" w:rsidRDefault="003F4320" w:rsidP="00DC71CC">
      <w:pPr>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塔什库尔干县民宗局单位性质为行政单位全额拨款，执行会计制度为行政会计制度。独立编制机构</w:t>
      </w:r>
      <w:r>
        <w:rPr>
          <w:rFonts w:ascii="仿宋_GB2312" w:eastAsia="仿宋_GB2312" w:hAnsi="宋体" w:cs="仿宋_GB2312" w:hint="eastAsia"/>
          <w:sz w:val="32"/>
          <w:szCs w:val="32"/>
        </w:rPr>
        <w:t>1</w:t>
      </w:r>
      <w:r>
        <w:rPr>
          <w:rFonts w:ascii="仿宋_GB2312" w:eastAsia="仿宋_GB2312" w:hAnsi="宋体" w:cs="仿宋_GB2312" w:hint="eastAsia"/>
          <w:sz w:val="32"/>
          <w:szCs w:val="32"/>
        </w:rPr>
        <w:t>个，独立编制机构与上年无变动，变动原因：无</w:t>
      </w:r>
    </w:p>
    <w:p w:rsidR="00F97604" w:rsidRDefault="003F4320" w:rsidP="00DC71CC">
      <w:pPr>
        <w:numPr>
          <w:ilvl w:val="0"/>
          <w:numId w:val="1"/>
        </w:num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主要职能：</w:t>
      </w:r>
      <w:r>
        <w:rPr>
          <w:rFonts w:ascii="仿宋_GB2312" w:eastAsia="仿宋_GB2312" w:hint="eastAsia"/>
          <w:sz w:val="32"/>
          <w:szCs w:val="32"/>
        </w:rPr>
        <w:t>组织协调自治县民族、宗教工作领域有关对外交流和合作工作；会同有关部门做好民族、宗教政策的对外宣传和有关民族、宗教的对外交往等工作；支持、帮助宗教界开展对外和对香港、澳门特别行政区及台湾地区的友好交流活动；负责朝觐的组织工作；协助有关部门审核居住境外的少数民族同胞和宗教爱国人士有关回国探亲、旅游、定居等事宜。帮助宗教团体培养、教育宗教教职人员，搞好自身建设；办理宗教团体需由政府帮助和协调的事宜。承办县委、县人民政府交办的其它工作。</w:t>
      </w:r>
    </w:p>
    <w:p w:rsidR="00F97604" w:rsidRDefault="003F4320" w:rsidP="00DC71CC">
      <w:pPr>
        <w:spacing w:line="560" w:lineRule="exact"/>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hint="eastAsia"/>
          <w:sz w:val="32"/>
          <w:szCs w:val="32"/>
        </w:rPr>
        <w:t>6</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hint="eastAsia"/>
          <w:sz w:val="32"/>
          <w:szCs w:val="32"/>
        </w:rPr>
        <w:t>6</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hint="eastAsia"/>
          <w:sz w:val="32"/>
          <w:szCs w:val="32"/>
        </w:rPr>
        <w:t>6</w:t>
      </w:r>
      <w:r>
        <w:rPr>
          <w:rFonts w:ascii="仿宋_GB2312" w:eastAsia="仿宋_GB2312" w:hAnsi="宋体" w:cs="仿宋_GB2312" w:hint="eastAsia"/>
          <w:sz w:val="32"/>
          <w:szCs w:val="32"/>
        </w:rPr>
        <w:t>人，其中：在职</w:t>
      </w:r>
      <w:r>
        <w:rPr>
          <w:rFonts w:ascii="仿宋_GB2312" w:eastAsia="仿宋_GB2312" w:hAnsi="宋体" w:cs="仿宋_GB2312" w:hint="eastAsia"/>
          <w:sz w:val="32"/>
          <w:szCs w:val="32"/>
        </w:rPr>
        <w:t>6</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w:t>
      </w:r>
    </w:p>
    <w:p w:rsidR="00F97604" w:rsidRDefault="003F4320" w:rsidP="00DC71CC">
      <w:pPr>
        <w:spacing w:line="560" w:lineRule="exact"/>
        <w:rPr>
          <w:rFonts w:ascii="仿宋_GB2312" w:eastAsia="仿宋_GB2312"/>
          <w:sz w:val="32"/>
          <w:szCs w:val="32"/>
        </w:rPr>
      </w:pPr>
      <w:r>
        <w:rPr>
          <w:rFonts w:ascii="仿宋_GB2312" w:eastAsia="仿宋_GB2312" w:cs="仿宋_GB2312" w:hint="eastAsia"/>
          <w:sz w:val="32"/>
          <w:szCs w:val="32"/>
        </w:rPr>
        <w:t>三、决算单位构成</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塔什库尔干县民宗局</w:t>
      </w:r>
      <w:r>
        <w:rPr>
          <w:rFonts w:ascii="仿宋_GB2312" w:eastAsia="仿宋_GB2312" w:cs="仿宋_GB2312" w:hint="eastAsia"/>
          <w:sz w:val="32"/>
          <w:szCs w:val="32"/>
        </w:rPr>
        <w:t>2016</w:t>
      </w:r>
      <w:r>
        <w:rPr>
          <w:rFonts w:ascii="仿宋_GB2312" w:eastAsia="仿宋_GB2312" w:cs="仿宋_GB2312" w:hint="eastAsia"/>
          <w:sz w:val="32"/>
          <w:szCs w:val="32"/>
        </w:rPr>
        <w:t>年部门决算编制范围的单位名单见下表：</w:t>
      </w:r>
    </w:p>
    <w:p w:rsidR="00F97604" w:rsidRDefault="00F97604" w:rsidP="00DC71CC">
      <w:pPr>
        <w:spacing w:line="560" w:lineRule="exact"/>
        <w:ind w:firstLineChars="200" w:firstLine="672"/>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8"/>
        <w:gridCol w:w="4153"/>
        <w:gridCol w:w="2841"/>
      </w:tblGrid>
      <w:tr w:rsidR="00F97604">
        <w:tc>
          <w:tcPr>
            <w:tcW w:w="1528" w:type="dxa"/>
          </w:tcPr>
          <w:p w:rsidR="00F97604" w:rsidRDefault="003F4320" w:rsidP="00DC71CC">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153" w:type="dxa"/>
          </w:tcPr>
          <w:p w:rsidR="00F97604" w:rsidRDefault="003F4320" w:rsidP="00DC71CC">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F97604" w:rsidRDefault="003F4320" w:rsidP="00DC71CC">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F97604">
        <w:tc>
          <w:tcPr>
            <w:tcW w:w="1528" w:type="dxa"/>
          </w:tcPr>
          <w:p w:rsidR="00F97604" w:rsidRDefault="003F4320" w:rsidP="00DC71CC">
            <w:pPr>
              <w:spacing w:line="560" w:lineRule="exact"/>
              <w:rPr>
                <w:rFonts w:ascii="仿宋_GB2312" w:eastAsia="仿宋_GB2312"/>
                <w:sz w:val="32"/>
                <w:szCs w:val="32"/>
              </w:rPr>
            </w:pPr>
            <w:r>
              <w:rPr>
                <w:rFonts w:ascii="仿宋_GB2312" w:eastAsia="仿宋_GB2312" w:hint="eastAsia"/>
                <w:sz w:val="32"/>
                <w:szCs w:val="32"/>
              </w:rPr>
              <w:t>1</w:t>
            </w:r>
          </w:p>
        </w:tc>
        <w:tc>
          <w:tcPr>
            <w:tcW w:w="4153" w:type="dxa"/>
          </w:tcPr>
          <w:p w:rsidR="00F97604" w:rsidRDefault="003F4320" w:rsidP="00DC71CC">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塔什库尔干县民宗局</w:t>
            </w:r>
          </w:p>
        </w:tc>
        <w:tc>
          <w:tcPr>
            <w:tcW w:w="2841" w:type="dxa"/>
          </w:tcPr>
          <w:p w:rsidR="00F97604" w:rsidRDefault="00F97604" w:rsidP="00DC71CC">
            <w:pPr>
              <w:spacing w:line="560" w:lineRule="exact"/>
              <w:rPr>
                <w:rFonts w:ascii="仿宋_GB2312" w:eastAsia="仿宋_GB2312"/>
                <w:sz w:val="32"/>
                <w:szCs w:val="32"/>
              </w:rPr>
            </w:pPr>
          </w:p>
        </w:tc>
      </w:tr>
    </w:tbl>
    <w:p w:rsidR="00F97604" w:rsidRDefault="00F97604" w:rsidP="00DC71CC">
      <w:pPr>
        <w:snapToGrid w:val="0"/>
        <w:spacing w:line="560" w:lineRule="exact"/>
        <w:rPr>
          <w:rFonts w:ascii="仿宋_GB2312" w:eastAsia="仿宋_GB2312" w:hAnsi="宋体" w:cs="仿宋_GB2312"/>
          <w:b/>
          <w:bCs/>
          <w:sz w:val="32"/>
          <w:szCs w:val="32"/>
        </w:rPr>
      </w:pPr>
      <w:bookmarkStart w:id="0" w:name="YS060102"/>
    </w:p>
    <w:p w:rsidR="00F97604" w:rsidRDefault="003F4320" w:rsidP="00DC71CC">
      <w:pPr>
        <w:snapToGrid w:val="0"/>
        <w:spacing w:line="560" w:lineRule="exact"/>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塔什库尔干县民宗局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年度部门决算报表</w:t>
      </w:r>
    </w:p>
    <w:p w:rsidR="00F97604" w:rsidRDefault="003F4320" w:rsidP="00DC71CC">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F97604" w:rsidRDefault="003F4320" w:rsidP="00DC71CC">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F97604" w:rsidRDefault="003F4320" w:rsidP="00DC71CC">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F97604" w:rsidRDefault="003F4320" w:rsidP="00DC71CC">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F97604" w:rsidRDefault="003F4320" w:rsidP="00DC71CC">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F97604" w:rsidRDefault="003F4320" w:rsidP="00DC71CC">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F97604" w:rsidRDefault="003F4320" w:rsidP="00DC71CC">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F97604" w:rsidRDefault="003F4320" w:rsidP="00DC71CC">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F97604" w:rsidRDefault="003F4320" w:rsidP="00DC71CC">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F97604" w:rsidRDefault="003F4320" w:rsidP="00DC71CC">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lastRenderedPageBreak/>
        <w:t>十九、政府性基金预算财政拨款项目支出决算明细表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F97604" w:rsidRDefault="003F4320" w:rsidP="00DC71CC">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F97604" w:rsidRDefault="003F4320" w:rsidP="00DC71CC">
      <w:pPr>
        <w:snapToGrid w:val="0"/>
        <w:spacing w:line="560" w:lineRule="exact"/>
        <w:ind w:firstLineChars="200" w:firstLine="672"/>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F97604" w:rsidRDefault="003F4320" w:rsidP="00DC71CC">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二十三、国有</w:t>
      </w:r>
      <w:r>
        <w:rPr>
          <w:rFonts w:ascii="仿宋_GB2312" w:eastAsia="仿宋_GB2312" w:cs="仿宋_GB2312" w:hint="eastAsia"/>
          <w:sz w:val="32"/>
          <w:szCs w:val="32"/>
        </w:rPr>
        <w:t>资产收益征缴情况表</w:t>
      </w:r>
    </w:p>
    <w:p w:rsidR="00F97604" w:rsidRDefault="003F4320" w:rsidP="00DC71CC">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F97604" w:rsidRDefault="003F4320" w:rsidP="00DC71CC">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二十五、政府采购情况表</w:t>
      </w:r>
    </w:p>
    <w:p w:rsidR="00F97604" w:rsidRDefault="003F4320" w:rsidP="00DC71CC">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hint="eastAsia"/>
          <w:sz w:val="32"/>
          <w:szCs w:val="32"/>
        </w:rPr>
        <w:t>2016</w:t>
      </w:r>
      <w:r>
        <w:rPr>
          <w:rFonts w:ascii="仿宋_GB2312" w:eastAsia="仿宋_GB2312" w:cs="仿宋_GB2312" w:hint="eastAsia"/>
          <w:sz w:val="32"/>
          <w:szCs w:val="32"/>
        </w:rPr>
        <w:t>年项目支出专项资金决算公开表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hint="eastAsia"/>
          <w:sz w:val="32"/>
          <w:szCs w:val="32"/>
        </w:rPr>
        <w:t>2016</w:t>
      </w:r>
      <w:r>
        <w:rPr>
          <w:rFonts w:ascii="仿宋_GB2312" w:eastAsia="仿宋_GB2312" w:cs="仿宋_GB2312" w:hint="eastAsia"/>
          <w:sz w:val="32"/>
          <w:szCs w:val="32"/>
        </w:rPr>
        <w:t>年对个人和家庭的补助项目支出专项资金决算公开表</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年度财政拨款“三公”经费支出表及说明</w:t>
      </w:r>
    </w:p>
    <w:p w:rsidR="00F97604" w:rsidRDefault="00F97604" w:rsidP="00DC71CC">
      <w:pPr>
        <w:snapToGrid w:val="0"/>
        <w:spacing w:line="560" w:lineRule="exact"/>
        <w:ind w:firstLineChars="200" w:firstLine="672"/>
        <w:rPr>
          <w:rFonts w:ascii="仿宋_GB2312" w:eastAsia="仿宋_GB2312" w:hAnsi="宋体" w:cs="仿宋_GB2312"/>
          <w:b/>
          <w:bCs/>
          <w:sz w:val="32"/>
          <w:szCs w:val="32"/>
        </w:rPr>
      </w:pPr>
    </w:p>
    <w:p w:rsidR="00F97604" w:rsidRDefault="003F4320" w:rsidP="00DC71CC">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塔什库尔干县民宗局</w:t>
      </w:r>
      <w:r>
        <w:rPr>
          <w:rFonts w:ascii="仿宋_GB2312" w:eastAsia="仿宋_GB2312" w:hAnsi="宋体" w:cs="仿宋_GB2312" w:hint="eastAsia"/>
          <w:b/>
          <w:bCs/>
          <w:sz w:val="32"/>
          <w:szCs w:val="32"/>
        </w:rPr>
        <w:t>2016</w:t>
      </w:r>
      <w:r>
        <w:rPr>
          <w:rFonts w:ascii="仿宋_GB2312" w:eastAsia="仿宋_GB2312" w:hAnsi="宋体" w:cs="仿宋_GB2312" w:hint="eastAsia"/>
          <w:b/>
          <w:bCs/>
          <w:sz w:val="32"/>
          <w:szCs w:val="32"/>
        </w:rPr>
        <w:t>年度部门决算情况说明</w:t>
      </w:r>
    </w:p>
    <w:p w:rsidR="00F97604" w:rsidRDefault="003F4320" w:rsidP="00DC71CC">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F97604" w:rsidRDefault="003F4320" w:rsidP="00DC71CC">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hint="eastAsia"/>
          <w:sz w:val="32"/>
          <w:szCs w:val="32"/>
        </w:rPr>
        <w:t>1900896.72</w:t>
      </w:r>
      <w:r>
        <w:rPr>
          <w:rFonts w:ascii="仿宋_GB2312" w:eastAsia="仿宋_GB2312" w:hAnsi="宋体" w:cs="仿宋_GB2312" w:hint="eastAsia"/>
          <w:sz w:val="32"/>
          <w:szCs w:val="32"/>
        </w:rPr>
        <w:t>元，支出合计</w:t>
      </w:r>
      <w:r>
        <w:rPr>
          <w:rFonts w:ascii="仿宋_GB2312" w:eastAsia="仿宋_GB2312" w:hAnsi="宋体" w:cs="仿宋_GB2312" w:hint="eastAsia"/>
          <w:sz w:val="32"/>
          <w:szCs w:val="32"/>
        </w:rPr>
        <w:t>1900896.72</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1424896.72</w:t>
      </w:r>
      <w:r>
        <w:rPr>
          <w:rFonts w:ascii="仿宋_GB2312" w:eastAsia="仿宋_GB2312" w:hAnsi="宋体" w:cs="仿宋_GB2312" w:hint="eastAsia"/>
          <w:sz w:val="32"/>
          <w:szCs w:val="32"/>
        </w:rPr>
        <w:t>元，项目支出</w:t>
      </w:r>
      <w:r>
        <w:rPr>
          <w:rFonts w:ascii="仿宋_GB2312" w:eastAsia="仿宋_GB2312" w:hAnsi="宋体" w:cs="仿宋_GB2312" w:hint="eastAsia"/>
          <w:sz w:val="32"/>
          <w:szCs w:val="32"/>
        </w:rPr>
        <w:t>476000</w:t>
      </w:r>
      <w:r>
        <w:rPr>
          <w:rFonts w:ascii="仿宋_GB2312" w:eastAsia="仿宋_GB2312" w:hAnsi="宋体" w:cs="仿宋_GB2312" w:hint="eastAsia"/>
          <w:sz w:val="32"/>
          <w:szCs w:val="32"/>
        </w:rPr>
        <w:t>元。</w:t>
      </w:r>
    </w:p>
    <w:bookmarkEnd w:id="0"/>
    <w:p w:rsidR="00F97604" w:rsidRDefault="003F4320" w:rsidP="00DC71CC">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F97604" w:rsidRDefault="003F4320" w:rsidP="00DC71CC">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hint="eastAsia"/>
          <w:sz w:val="32"/>
          <w:szCs w:val="32"/>
        </w:rPr>
        <w:t>1900896.72</w:t>
      </w:r>
      <w:r>
        <w:rPr>
          <w:rFonts w:ascii="仿宋_GB2312" w:eastAsia="仿宋_GB2312" w:hAnsi="宋体" w:cs="仿宋_GB2312" w:hint="eastAsia"/>
          <w:sz w:val="32"/>
          <w:szCs w:val="32"/>
        </w:rPr>
        <w:t>元，其中：财政拨款收入</w:t>
      </w:r>
      <w:r>
        <w:rPr>
          <w:rFonts w:ascii="仿宋_GB2312" w:eastAsia="仿宋_GB2312" w:hAnsi="宋体" w:cs="仿宋_GB2312" w:hint="eastAsia"/>
          <w:sz w:val="32"/>
          <w:szCs w:val="32"/>
        </w:rPr>
        <w:t>1899610.49</w:t>
      </w:r>
      <w:r>
        <w:rPr>
          <w:rFonts w:ascii="仿宋_GB2312" w:eastAsia="仿宋_GB2312" w:hAnsi="宋体" w:cs="仿宋_GB2312" w:hint="eastAsia"/>
          <w:sz w:val="32"/>
          <w:szCs w:val="32"/>
        </w:rPr>
        <w:t>元，事业收入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hint="eastAsia"/>
          <w:sz w:val="32"/>
          <w:szCs w:val="32"/>
        </w:rPr>
        <w:t>1286.23</w:t>
      </w:r>
      <w:r>
        <w:rPr>
          <w:rFonts w:ascii="仿宋_GB2312" w:eastAsia="仿宋_GB2312" w:hAnsi="宋体" w:cs="仿宋_GB2312" w:hint="eastAsia"/>
          <w:sz w:val="32"/>
          <w:szCs w:val="32"/>
        </w:rPr>
        <w:t>元。</w:t>
      </w:r>
    </w:p>
    <w:p w:rsidR="00F97604" w:rsidRDefault="003F4320" w:rsidP="00DC71CC">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t>三、支出情况说明</w:t>
      </w:r>
    </w:p>
    <w:p w:rsidR="00F97604" w:rsidRDefault="003F4320" w:rsidP="00DC71CC">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lastRenderedPageBreak/>
        <w:t>本年支出合计</w:t>
      </w:r>
      <w:r>
        <w:rPr>
          <w:rFonts w:ascii="仿宋_GB2312" w:eastAsia="仿宋_GB2312" w:hAnsi="宋体" w:cs="仿宋_GB2312" w:hint="eastAsia"/>
          <w:sz w:val="32"/>
          <w:szCs w:val="32"/>
        </w:rPr>
        <w:t>1900896.72</w:t>
      </w:r>
      <w:r>
        <w:rPr>
          <w:rFonts w:ascii="仿宋_GB2312" w:eastAsia="仿宋_GB2312" w:hAnsi="宋体" w:cs="仿宋_GB2312" w:hint="eastAsia"/>
          <w:sz w:val="32"/>
          <w:szCs w:val="32"/>
        </w:rPr>
        <w:t>元，其中：基本支出</w:t>
      </w:r>
      <w:r>
        <w:rPr>
          <w:rFonts w:ascii="仿宋_GB2312" w:eastAsia="仿宋_GB2312" w:hAnsi="宋体" w:cs="仿宋_GB2312" w:hint="eastAsia"/>
          <w:sz w:val="32"/>
          <w:szCs w:val="32"/>
        </w:rPr>
        <w:t>1424896.72</w:t>
      </w:r>
      <w:r>
        <w:rPr>
          <w:rFonts w:ascii="仿宋_GB2312" w:eastAsia="仿宋_GB2312" w:hAnsi="宋体" w:cs="仿宋_GB2312" w:hint="eastAsia"/>
          <w:sz w:val="32"/>
          <w:szCs w:val="32"/>
        </w:rPr>
        <w:t>元，项目支出</w:t>
      </w:r>
      <w:r>
        <w:rPr>
          <w:rFonts w:ascii="仿宋_GB2312" w:eastAsia="仿宋_GB2312" w:hAnsi="宋体" w:cs="仿宋_GB2312" w:hint="eastAsia"/>
          <w:sz w:val="32"/>
          <w:szCs w:val="32"/>
        </w:rPr>
        <w:t>476000</w:t>
      </w:r>
      <w:r>
        <w:rPr>
          <w:rFonts w:ascii="仿宋_GB2312" w:eastAsia="仿宋_GB2312" w:hAnsi="宋体" w:cs="仿宋_GB2312" w:hint="eastAsia"/>
          <w:sz w:val="32"/>
          <w:szCs w:val="32"/>
        </w:rPr>
        <w:t>元，经营支出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p>
    <w:p w:rsidR="00F97604" w:rsidRDefault="003F4320" w:rsidP="00DC71CC">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F97604" w:rsidRDefault="003F4320" w:rsidP="00DC71CC">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年无结转结余资金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hint="eastAsia"/>
          <w:sz w:val="32"/>
          <w:szCs w:val="32"/>
        </w:rPr>
        <w:t>11286.23</w:t>
      </w:r>
      <w:r>
        <w:rPr>
          <w:rFonts w:ascii="仿宋_GB2312" w:eastAsia="仿宋_GB2312" w:hAnsi="宋体" w:cs="仿宋_GB2312" w:hint="eastAsia"/>
          <w:sz w:val="32"/>
          <w:szCs w:val="32"/>
        </w:rPr>
        <w:t>元</w:t>
      </w:r>
      <w:r>
        <w:rPr>
          <w:rFonts w:ascii="仿宋_GB2312" w:eastAsia="仿宋_GB2312" w:hAnsi="宋体" w:cs="仿宋_GB2312" w:hint="eastAsia"/>
          <w:sz w:val="32"/>
          <w:szCs w:val="32"/>
        </w:rPr>
        <w:t>，其中：因公出国（境）费用</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元，共接待批次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hint="eastAsia"/>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hint="eastAsia"/>
          <w:sz w:val="32"/>
          <w:szCs w:val="32"/>
        </w:rPr>
        <w:t>11286.23</w:t>
      </w:r>
      <w:r>
        <w:rPr>
          <w:rFonts w:ascii="仿宋_GB2312" w:eastAsia="仿宋_GB2312" w:hAnsi="宋体" w:cs="仿宋_GB2312" w:hint="eastAsia"/>
          <w:sz w:val="32"/>
          <w:szCs w:val="32"/>
        </w:rPr>
        <w:t>元。</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hint="eastAsia"/>
          <w:sz w:val="32"/>
          <w:szCs w:val="32"/>
        </w:rPr>
        <w:t>8713.77</w:t>
      </w:r>
      <w:r>
        <w:rPr>
          <w:rFonts w:ascii="仿宋_GB2312" w:eastAsia="仿宋_GB2312" w:hAnsi="宋体" w:cs="仿宋_GB2312" w:hint="eastAsia"/>
          <w:sz w:val="32"/>
          <w:szCs w:val="32"/>
        </w:rPr>
        <w:t>元，其中：因公出国（境）费用多（少）支</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hint="eastAsia"/>
          <w:sz w:val="32"/>
          <w:szCs w:val="32"/>
        </w:rPr>
        <w:t>8713.77</w:t>
      </w:r>
      <w:r>
        <w:rPr>
          <w:rFonts w:ascii="仿宋_GB2312" w:eastAsia="仿宋_GB2312" w:hAnsi="宋体" w:cs="仿宋_GB2312" w:hint="eastAsia"/>
          <w:sz w:val="32"/>
          <w:szCs w:val="32"/>
        </w:rPr>
        <w:t>元。主要原因为：压缩经费支出</w:t>
      </w:r>
      <w:r>
        <w:rPr>
          <w:rFonts w:ascii="仿宋_GB2312" w:eastAsia="仿宋_GB2312" w:hAnsi="宋体" w:cs="仿宋_GB2312" w:hint="eastAsia"/>
          <w:sz w:val="32"/>
          <w:szCs w:val="32"/>
        </w:rPr>
        <w:t>。</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元，主要是：无</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hint="eastAsia"/>
          <w:sz w:val="32"/>
          <w:szCs w:val="32"/>
        </w:rPr>
        <w:t>37280</w:t>
      </w:r>
      <w:r>
        <w:rPr>
          <w:rFonts w:ascii="仿宋_GB2312" w:eastAsia="仿宋_GB2312" w:hAnsi="宋体" w:cs="仿宋_GB2312" w:hint="eastAsia"/>
          <w:sz w:val="32"/>
          <w:szCs w:val="32"/>
        </w:rPr>
        <w:t>元，主要是宗教人士培训及项目申报培训</w:t>
      </w:r>
      <w:r>
        <w:rPr>
          <w:rFonts w:ascii="仿宋_GB2312" w:eastAsia="仿宋_GB2312" w:hAnsi="宋体" w:cs="仿宋_GB2312" w:hint="eastAsia"/>
          <w:sz w:val="32"/>
          <w:szCs w:val="32"/>
        </w:rPr>
        <w:t>。</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hint="eastAsia"/>
          <w:sz w:val="32"/>
          <w:szCs w:val="32"/>
        </w:rPr>
        <w:t>1900896.72</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hint="eastAsia"/>
          <w:sz w:val="32"/>
          <w:szCs w:val="32"/>
        </w:rPr>
        <w:t>947821.7</w:t>
      </w:r>
      <w:r>
        <w:rPr>
          <w:rFonts w:ascii="仿宋_GB2312" w:eastAsia="仿宋_GB2312" w:hAnsi="宋体" w:cs="仿宋_GB2312" w:hint="eastAsia"/>
          <w:sz w:val="32"/>
          <w:szCs w:val="32"/>
        </w:rPr>
        <w:t>元，减少原因：项目资金减少</w:t>
      </w:r>
      <w:r>
        <w:rPr>
          <w:rFonts w:ascii="仿宋_GB2312" w:eastAsia="仿宋_GB2312" w:hAnsi="宋体" w:cs="仿宋_GB2312" w:hint="eastAsia"/>
          <w:sz w:val="32"/>
          <w:szCs w:val="32"/>
        </w:rPr>
        <w:t>1</w:t>
      </w:r>
      <w:r>
        <w:rPr>
          <w:rFonts w:ascii="仿宋_GB2312" w:eastAsia="仿宋_GB2312" w:hAnsi="宋体" w:cs="仿宋_GB2312" w:hint="eastAsia"/>
          <w:sz w:val="32"/>
          <w:szCs w:val="32"/>
        </w:rPr>
        <w:t>002000</w:t>
      </w:r>
      <w:r>
        <w:rPr>
          <w:rFonts w:ascii="仿宋_GB2312" w:eastAsia="仿宋_GB2312" w:hAnsi="宋体" w:cs="仿宋_GB2312" w:hint="eastAsia"/>
          <w:sz w:val="32"/>
          <w:szCs w:val="32"/>
        </w:rPr>
        <w:t>元。</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hint="eastAsia"/>
          <w:sz w:val="32"/>
          <w:szCs w:val="32"/>
        </w:rPr>
        <w:t>1900896.72</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hint="eastAsia"/>
          <w:sz w:val="32"/>
          <w:szCs w:val="32"/>
        </w:rPr>
        <w:t>947821.7</w:t>
      </w:r>
      <w:r>
        <w:rPr>
          <w:rFonts w:ascii="仿宋_GB2312" w:eastAsia="仿宋_GB2312" w:hAnsi="宋体" w:cs="仿宋_GB2312" w:hint="eastAsia"/>
          <w:sz w:val="32"/>
          <w:szCs w:val="32"/>
        </w:rPr>
        <w:t>元，增加原因：项目资金增加</w:t>
      </w:r>
      <w:r>
        <w:rPr>
          <w:rFonts w:ascii="仿宋_GB2312" w:eastAsia="仿宋_GB2312" w:hAnsi="宋体" w:cs="仿宋_GB2312" w:hint="eastAsia"/>
          <w:sz w:val="32"/>
          <w:szCs w:val="32"/>
        </w:rPr>
        <w:t>1002000</w:t>
      </w:r>
      <w:r>
        <w:rPr>
          <w:rFonts w:ascii="仿宋_GB2312" w:eastAsia="仿宋_GB2312" w:hAnsi="宋体" w:cs="仿宋_GB2312" w:hint="eastAsia"/>
          <w:sz w:val="32"/>
          <w:szCs w:val="32"/>
        </w:rPr>
        <w:t>元。</w:t>
      </w:r>
    </w:p>
    <w:p w:rsidR="00F97604" w:rsidRDefault="003F4320" w:rsidP="00DC71CC">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lastRenderedPageBreak/>
        <w:t>2016</w:t>
      </w:r>
      <w:r>
        <w:rPr>
          <w:rFonts w:ascii="仿宋_GB2312" w:eastAsia="仿宋_GB2312" w:hAnsi="宋体" w:cs="仿宋_GB2312" w:hint="eastAsia"/>
          <w:sz w:val="32"/>
          <w:szCs w:val="32"/>
        </w:rPr>
        <w:t>年财政拨款支出</w:t>
      </w:r>
      <w:r>
        <w:rPr>
          <w:rFonts w:ascii="仿宋_GB2312" w:eastAsia="仿宋_GB2312" w:hAnsi="宋体" w:cs="仿宋_GB2312" w:hint="eastAsia"/>
          <w:sz w:val="32"/>
          <w:szCs w:val="32"/>
        </w:rPr>
        <w:t>1899610.49</w:t>
      </w:r>
      <w:r>
        <w:rPr>
          <w:rFonts w:ascii="仿宋_GB2312" w:eastAsia="仿宋_GB2312" w:hAnsi="宋体" w:cs="仿宋_GB2312" w:hint="eastAsia"/>
          <w:sz w:val="32"/>
          <w:szCs w:val="32"/>
        </w:rPr>
        <w:t>元，年初预算数</w:t>
      </w:r>
      <w:r>
        <w:rPr>
          <w:rFonts w:ascii="仿宋_GB2312" w:eastAsia="仿宋_GB2312" w:hAnsi="宋体" w:cs="仿宋_GB2312" w:hint="eastAsia"/>
          <w:sz w:val="32"/>
          <w:szCs w:val="32"/>
        </w:rPr>
        <w:t>2102352.46</w:t>
      </w:r>
      <w:r>
        <w:rPr>
          <w:rFonts w:ascii="仿宋_GB2312" w:eastAsia="仿宋_GB2312" w:hAnsi="宋体" w:cs="仿宋_GB2312" w:hint="eastAsia"/>
          <w:sz w:val="32"/>
          <w:szCs w:val="32"/>
        </w:rPr>
        <w:t>元，差异原因：项目资金减少。</w:t>
      </w:r>
    </w:p>
    <w:p w:rsidR="00F97604" w:rsidRDefault="003F4320" w:rsidP="00DC71CC">
      <w:pPr>
        <w:snapToGrid w:val="0"/>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七、决算公开其他重要事项情况说明</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（一）机关运行经费支出情况</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塔什库尔干县民宗局</w:t>
      </w:r>
      <w:r>
        <w:rPr>
          <w:rFonts w:ascii="仿宋_GB2312" w:eastAsia="仿宋_GB2312" w:cs="仿宋_GB2312" w:hint="eastAsia"/>
          <w:sz w:val="32"/>
          <w:szCs w:val="32"/>
        </w:rPr>
        <w:t>机关运行经费支出</w:t>
      </w:r>
      <w:r w:rsidR="00DC71CC">
        <w:rPr>
          <w:rFonts w:ascii="仿宋_GB2312" w:eastAsia="仿宋_GB2312" w:cs="仿宋_GB2312"/>
          <w:sz w:val="32"/>
          <w:szCs w:val="32"/>
        </w:rPr>
        <w:t>239193.</w:t>
      </w:r>
      <w:r w:rsidR="00DC71CC">
        <w:rPr>
          <w:rFonts w:ascii="仿宋_GB2312" w:eastAsia="仿宋_GB2312" w:cs="仿宋_GB2312" w:hint="eastAsia"/>
          <w:sz w:val="32"/>
          <w:szCs w:val="32"/>
        </w:rPr>
        <w:t>03</w:t>
      </w:r>
      <w:r>
        <w:rPr>
          <w:rFonts w:ascii="仿宋_GB2312" w:eastAsia="仿宋_GB2312" w:cs="仿宋_GB2312" w:hint="eastAsia"/>
          <w:sz w:val="32"/>
          <w:szCs w:val="32"/>
        </w:rPr>
        <w:t>元，比</w:t>
      </w:r>
      <w:r>
        <w:rPr>
          <w:rFonts w:ascii="仿宋_GB2312" w:eastAsia="仿宋_GB2312" w:cs="仿宋_GB2312" w:hint="eastAsia"/>
          <w:sz w:val="32"/>
          <w:szCs w:val="32"/>
        </w:rPr>
        <w:t>2015</w:t>
      </w:r>
      <w:r>
        <w:rPr>
          <w:rFonts w:ascii="仿宋_GB2312" w:eastAsia="仿宋_GB2312" w:cs="仿宋_GB2312" w:hint="eastAsia"/>
          <w:sz w:val="32"/>
          <w:szCs w:val="32"/>
        </w:rPr>
        <w:t>年增加</w:t>
      </w:r>
      <w:r>
        <w:rPr>
          <w:rFonts w:ascii="仿宋_GB2312" w:eastAsia="仿宋_GB2312" w:cs="仿宋_GB2312" w:hint="eastAsia"/>
          <w:sz w:val="32"/>
          <w:szCs w:val="32"/>
        </w:rPr>
        <w:t>195256.8</w:t>
      </w:r>
      <w:r>
        <w:rPr>
          <w:rFonts w:ascii="仿宋_GB2312" w:eastAsia="仿宋_GB2312" w:cs="仿宋_GB2312" w:hint="eastAsia"/>
          <w:sz w:val="32"/>
          <w:szCs w:val="32"/>
        </w:rPr>
        <w:t>元，增长</w:t>
      </w:r>
      <w:r>
        <w:rPr>
          <w:rFonts w:ascii="仿宋_GB2312" w:eastAsia="仿宋_GB2312" w:cs="仿宋_GB2312" w:hint="eastAsia"/>
          <w:sz w:val="32"/>
          <w:szCs w:val="32"/>
        </w:rPr>
        <w:t>457.81</w:t>
      </w:r>
      <w:r>
        <w:rPr>
          <w:rFonts w:ascii="仿宋_GB2312" w:eastAsia="仿宋_GB2312" w:cs="仿宋_GB2312" w:hint="eastAsia"/>
          <w:sz w:val="32"/>
          <w:szCs w:val="32"/>
        </w:rPr>
        <w:t>%</w:t>
      </w:r>
      <w:r>
        <w:rPr>
          <w:rFonts w:ascii="仿宋_GB2312" w:eastAsia="仿宋_GB2312" w:cs="仿宋_GB2312" w:hint="eastAsia"/>
          <w:sz w:val="32"/>
          <w:szCs w:val="32"/>
        </w:rPr>
        <w:t>，主要原因是：维修费增加</w:t>
      </w:r>
      <w:r>
        <w:rPr>
          <w:rFonts w:ascii="仿宋_GB2312" w:eastAsia="仿宋_GB2312" w:cs="仿宋_GB2312" w:hint="eastAsia"/>
          <w:sz w:val="32"/>
          <w:szCs w:val="32"/>
        </w:rPr>
        <w:t>200000</w:t>
      </w:r>
      <w:r>
        <w:rPr>
          <w:rFonts w:ascii="仿宋_GB2312" w:eastAsia="仿宋_GB2312" w:cs="仿宋_GB2312" w:hint="eastAsia"/>
          <w:sz w:val="32"/>
          <w:szCs w:val="32"/>
        </w:rPr>
        <w:t>元</w:t>
      </w:r>
      <w:r>
        <w:rPr>
          <w:rFonts w:ascii="仿宋_GB2312" w:eastAsia="仿宋_GB2312" w:cs="仿宋_GB2312" w:hint="eastAsia"/>
          <w:sz w:val="32"/>
          <w:szCs w:val="32"/>
        </w:rPr>
        <w:t>。</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（二）政府采购支出情况</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塔什库尔干县民宗局</w:t>
      </w:r>
      <w:r>
        <w:rPr>
          <w:rFonts w:ascii="仿宋_GB2312" w:eastAsia="仿宋_GB2312" w:cs="仿宋_GB2312" w:hint="eastAsia"/>
          <w:sz w:val="32"/>
          <w:szCs w:val="32"/>
        </w:rPr>
        <w:t>政府采购支出总额</w:t>
      </w:r>
      <w:r>
        <w:rPr>
          <w:rFonts w:ascii="仿宋_GB2312" w:eastAsia="仿宋_GB2312" w:cs="仿宋_GB2312" w:hint="eastAsia"/>
          <w:sz w:val="32"/>
          <w:szCs w:val="32"/>
        </w:rPr>
        <w:t>4415.68</w:t>
      </w:r>
      <w:r>
        <w:rPr>
          <w:rFonts w:ascii="仿宋_GB2312" w:eastAsia="仿宋_GB2312" w:cs="仿宋_GB2312" w:hint="eastAsia"/>
          <w:sz w:val="32"/>
          <w:szCs w:val="32"/>
        </w:rPr>
        <w:t>元，其中政府采购货物支出</w:t>
      </w:r>
      <w:r>
        <w:rPr>
          <w:rFonts w:ascii="仿宋_GB2312" w:eastAsia="仿宋_GB2312" w:cs="仿宋_GB2312" w:hint="eastAsia"/>
          <w:sz w:val="32"/>
          <w:szCs w:val="32"/>
        </w:rPr>
        <w:t>0</w:t>
      </w:r>
      <w:r>
        <w:rPr>
          <w:rFonts w:ascii="仿宋_GB2312" w:eastAsia="仿宋_GB2312" w:cs="仿宋_GB2312" w:hint="eastAsia"/>
          <w:sz w:val="32"/>
          <w:szCs w:val="32"/>
        </w:rPr>
        <w:t>元，政府采购工程支出</w:t>
      </w:r>
      <w:r>
        <w:rPr>
          <w:rFonts w:ascii="仿宋_GB2312" w:eastAsia="仿宋_GB2312" w:cs="仿宋_GB2312" w:hint="eastAsia"/>
          <w:sz w:val="32"/>
          <w:szCs w:val="32"/>
        </w:rPr>
        <w:t>0</w:t>
      </w:r>
      <w:r>
        <w:rPr>
          <w:rFonts w:ascii="仿宋_GB2312" w:eastAsia="仿宋_GB2312" w:cs="仿宋_GB2312" w:hint="eastAsia"/>
          <w:sz w:val="32"/>
          <w:szCs w:val="32"/>
        </w:rPr>
        <w:t>元，政府采购服务支出</w:t>
      </w:r>
      <w:r>
        <w:rPr>
          <w:rFonts w:ascii="仿宋_GB2312" w:eastAsia="仿宋_GB2312" w:cs="仿宋_GB2312" w:hint="eastAsia"/>
          <w:sz w:val="32"/>
          <w:szCs w:val="32"/>
        </w:rPr>
        <w:t>4415.68</w:t>
      </w:r>
      <w:r>
        <w:rPr>
          <w:rFonts w:ascii="仿宋_GB2312" w:eastAsia="仿宋_GB2312" w:cs="仿宋_GB2312" w:hint="eastAsia"/>
          <w:sz w:val="32"/>
          <w:szCs w:val="32"/>
        </w:rPr>
        <w:t>元。喀什地区为偏远地区，参与招投标的供应商基本为中小微企业。</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（三）国有资产占用情况</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cs="仿宋_GB2312" w:hint="eastAsia"/>
          <w:sz w:val="32"/>
          <w:szCs w:val="32"/>
        </w:rPr>
        <w:t>12</w:t>
      </w:r>
      <w:r>
        <w:rPr>
          <w:rFonts w:ascii="仿宋_GB2312" w:eastAsia="仿宋_GB2312" w:cs="仿宋_GB2312" w:hint="eastAsia"/>
          <w:sz w:val="32"/>
          <w:szCs w:val="32"/>
        </w:rPr>
        <w:t>月</w:t>
      </w:r>
      <w:r>
        <w:rPr>
          <w:rFonts w:ascii="仿宋_GB2312" w:eastAsia="仿宋_GB2312" w:cs="仿宋_GB2312" w:hint="eastAsia"/>
          <w:sz w:val="32"/>
          <w:szCs w:val="32"/>
        </w:rPr>
        <w:t>31</w:t>
      </w:r>
      <w:r>
        <w:rPr>
          <w:rFonts w:ascii="仿宋_GB2312" w:eastAsia="仿宋_GB2312" w:cs="仿宋_GB2312" w:hint="eastAsia"/>
          <w:sz w:val="32"/>
          <w:szCs w:val="32"/>
        </w:rPr>
        <w:t>日，本单位共有车辆</w:t>
      </w:r>
      <w:r>
        <w:rPr>
          <w:rFonts w:ascii="仿宋_GB2312" w:eastAsia="仿宋_GB2312" w:cs="仿宋_GB2312" w:hint="eastAsia"/>
          <w:sz w:val="32"/>
          <w:szCs w:val="32"/>
        </w:rPr>
        <w:t>1</w:t>
      </w:r>
      <w:r>
        <w:rPr>
          <w:rFonts w:ascii="仿宋_GB2312" w:eastAsia="仿宋_GB2312" w:cs="仿宋_GB2312" w:hint="eastAsia"/>
          <w:sz w:val="32"/>
          <w:szCs w:val="32"/>
        </w:rPr>
        <w:t>辆，其中一般公务用车</w:t>
      </w:r>
      <w:r>
        <w:rPr>
          <w:rFonts w:ascii="仿宋_GB2312" w:eastAsia="仿宋_GB2312" w:cs="仿宋_GB2312" w:hint="eastAsia"/>
          <w:sz w:val="32"/>
          <w:szCs w:val="32"/>
        </w:rPr>
        <w:t>1</w:t>
      </w:r>
      <w:r>
        <w:rPr>
          <w:rFonts w:ascii="仿宋_GB2312" w:eastAsia="仿宋_GB2312" w:cs="仿宋_GB2312" w:hint="eastAsia"/>
          <w:sz w:val="32"/>
          <w:szCs w:val="32"/>
        </w:rPr>
        <w:t>辆，一般执法执勤用车</w:t>
      </w:r>
      <w:r>
        <w:rPr>
          <w:rFonts w:ascii="仿宋_GB2312" w:eastAsia="仿宋_GB2312" w:cs="仿宋_GB2312" w:hint="eastAsia"/>
          <w:sz w:val="32"/>
          <w:szCs w:val="32"/>
        </w:rPr>
        <w:t>0</w:t>
      </w:r>
      <w:r>
        <w:rPr>
          <w:rFonts w:ascii="仿宋_GB2312" w:eastAsia="仿宋_GB2312" w:cs="仿宋_GB2312" w:hint="eastAsia"/>
          <w:sz w:val="32"/>
          <w:szCs w:val="32"/>
        </w:rPr>
        <w:t>辆，特种专业技术用车</w:t>
      </w:r>
      <w:r>
        <w:rPr>
          <w:rFonts w:ascii="仿宋_GB2312" w:eastAsia="仿宋_GB2312" w:cs="仿宋_GB2312" w:hint="eastAsia"/>
          <w:sz w:val="32"/>
          <w:szCs w:val="32"/>
        </w:rPr>
        <w:t>0</w:t>
      </w:r>
      <w:r>
        <w:rPr>
          <w:rFonts w:ascii="仿宋_GB2312" w:eastAsia="仿宋_GB2312" w:cs="仿宋_GB2312" w:hint="eastAsia"/>
          <w:sz w:val="32"/>
          <w:szCs w:val="32"/>
        </w:rPr>
        <w:t>辆，其他车辆</w:t>
      </w:r>
      <w:r>
        <w:rPr>
          <w:rFonts w:ascii="仿宋_GB2312" w:eastAsia="仿宋_GB2312" w:cs="仿宋_GB2312" w:hint="eastAsia"/>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hint="eastAsia"/>
          <w:sz w:val="32"/>
          <w:szCs w:val="32"/>
        </w:rPr>
        <w:t>50</w:t>
      </w:r>
      <w:r>
        <w:rPr>
          <w:rFonts w:ascii="仿宋_GB2312" w:eastAsia="仿宋_GB2312" w:cs="仿宋_GB2312" w:hint="eastAsia"/>
          <w:sz w:val="32"/>
          <w:szCs w:val="32"/>
        </w:rPr>
        <w:t>万元以上的设备</w:t>
      </w:r>
      <w:r>
        <w:rPr>
          <w:rFonts w:ascii="仿宋_GB2312" w:eastAsia="仿宋_GB2312" w:cs="仿宋_GB2312" w:hint="eastAsia"/>
          <w:sz w:val="32"/>
          <w:szCs w:val="32"/>
        </w:rPr>
        <w:t>0</w:t>
      </w:r>
      <w:r>
        <w:rPr>
          <w:rFonts w:ascii="仿宋_GB2312" w:eastAsia="仿宋_GB2312" w:cs="仿宋_GB2312" w:hint="eastAsia"/>
          <w:sz w:val="32"/>
          <w:szCs w:val="32"/>
        </w:rPr>
        <w:t>台（套），价值</w:t>
      </w:r>
      <w:r>
        <w:rPr>
          <w:rFonts w:ascii="仿宋_GB2312" w:eastAsia="仿宋_GB2312" w:cs="仿宋_GB2312" w:hint="eastAsia"/>
          <w:sz w:val="32"/>
          <w:szCs w:val="32"/>
        </w:rPr>
        <w:t>0</w:t>
      </w:r>
      <w:r>
        <w:rPr>
          <w:rFonts w:ascii="仿宋_GB2312" w:eastAsia="仿宋_GB2312" w:cs="仿宋_GB2312" w:hint="eastAsia"/>
          <w:sz w:val="32"/>
          <w:szCs w:val="32"/>
        </w:rPr>
        <w:t>元。</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塔什库尔干县民宗局</w:t>
      </w:r>
      <w:r>
        <w:rPr>
          <w:rFonts w:ascii="仿宋_GB2312" w:eastAsia="仿宋_GB2312" w:cs="仿宋_GB2312" w:hint="eastAsia"/>
          <w:sz w:val="32"/>
          <w:szCs w:val="32"/>
        </w:rPr>
        <w:t>共组织对</w:t>
      </w:r>
      <w:r>
        <w:rPr>
          <w:rFonts w:ascii="仿宋_GB2312" w:eastAsia="仿宋_GB2312" w:cs="仿宋_GB2312" w:hint="eastAsia"/>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hAnsi="宋体" w:cs="仿宋_GB2312" w:hint="eastAsia"/>
          <w:sz w:val="32"/>
          <w:szCs w:val="32"/>
        </w:rPr>
        <w:t>0</w:t>
      </w:r>
      <w:r>
        <w:rPr>
          <w:rFonts w:ascii="仿宋_GB2312" w:eastAsia="仿宋_GB2312" w:cs="仿宋_GB2312" w:hint="eastAsia"/>
          <w:sz w:val="32"/>
          <w:szCs w:val="32"/>
        </w:rPr>
        <w:t>元。绩效评价结果：无</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（五）事业收入明细、经营收入明细</w:t>
      </w:r>
    </w:p>
    <w:p w:rsidR="00F97604" w:rsidRDefault="003F4320" w:rsidP="00DC71CC">
      <w:pPr>
        <w:spacing w:line="560" w:lineRule="exact"/>
        <w:ind w:firstLineChars="300" w:firstLine="1008"/>
        <w:rPr>
          <w:rFonts w:ascii="仿宋_GB2312" w:eastAsia="仿宋_GB2312" w:cs="仿宋_GB2312"/>
          <w:sz w:val="32"/>
          <w:szCs w:val="32"/>
        </w:rPr>
      </w:pPr>
      <w:r>
        <w:rPr>
          <w:rFonts w:ascii="仿宋_GB2312" w:eastAsia="仿宋_GB2312" w:cs="仿宋_GB2312" w:hint="eastAsia"/>
          <w:sz w:val="32"/>
          <w:szCs w:val="32"/>
        </w:rPr>
        <w:t>本单位无事业收入</w:t>
      </w:r>
      <w:r>
        <w:rPr>
          <w:rFonts w:ascii="仿宋_GB2312" w:eastAsia="仿宋_GB2312" w:hint="eastAsia"/>
          <w:sz w:val="32"/>
          <w:szCs w:val="32"/>
        </w:rPr>
        <w:t>、</w:t>
      </w:r>
      <w:r>
        <w:rPr>
          <w:rFonts w:ascii="仿宋_GB2312" w:eastAsia="仿宋_GB2312" w:cs="仿宋_GB2312" w:hint="eastAsia"/>
          <w:sz w:val="32"/>
          <w:szCs w:val="32"/>
        </w:rPr>
        <w:t>经营收入。</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八、专业名词解释</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lastRenderedPageBreak/>
        <w:t>（一）财政拨款收入：指单位本年度从本级财政部门取得得财政拨款。</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w:t>
      </w:r>
      <w:r>
        <w:rPr>
          <w:rFonts w:ascii="仿宋_GB2312" w:eastAsia="仿宋_GB2312" w:cs="仿宋_GB2312" w:hint="eastAsia"/>
          <w:sz w:val="32"/>
          <w:szCs w:val="32"/>
        </w:rPr>
        <w:t>事业收入：指事业单位开展专业业务活动及辅助活动所取得的收入。</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hint="eastAsia"/>
          <w:sz w:val="32"/>
          <w:szCs w:val="32"/>
        </w:rPr>
        <w:t>五</w:t>
      </w:r>
      <w:r>
        <w:rPr>
          <w:rFonts w:ascii="仿宋_GB2312" w:eastAsia="仿宋_GB2312" w:cs="仿宋_GB2312" w:hint="eastAsia"/>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（六）</w:t>
      </w:r>
      <w:r>
        <w:rPr>
          <w:rFonts w:ascii="仿宋_GB2312" w:eastAsia="仿宋_GB2312" w:cs="仿宋_GB2312" w:hint="eastAsia"/>
          <w:sz w:val="32"/>
          <w:szCs w:val="32"/>
        </w:rPr>
        <w:t>年初结转和结余：指以前年度尚未完成、结转到本年按有关规定继续使用的资金。</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F97604" w:rsidRDefault="003F4320" w:rsidP="00DC71CC">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F97604" w:rsidRDefault="003F4320" w:rsidP="00DC71CC">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lastRenderedPageBreak/>
        <w:t>（九）基本支出：指为保障机构正常运转、完成日常工作任务而发生的人员支出和公用支出。</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F97604" w:rsidRDefault="003F4320" w:rsidP="00DC71CC">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w:t>
      </w:r>
      <w:r>
        <w:rPr>
          <w:rFonts w:ascii="仿宋_GB2312" w:eastAsia="仿宋_GB2312" w:cs="仿宋_GB2312" w:hint="eastAsia"/>
          <w:sz w:val="32"/>
          <w:szCs w:val="32"/>
        </w:rPr>
        <w:t>接待（含外宾接待）支出。</w:t>
      </w:r>
    </w:p>
    <w:p w:rsidR="00F97604" w:rsidRDefault="003F4320" w:rsidP="00DC71CC">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F97604" w:rsidRDefault="00F97604" w:rsidP="00DC71CC">
      <w:pPr>
        <w:spacing w:line="560" w:lineRule="exact"/>
        <w:ind w:firstLineChars="300" w:firstLine="1008"/>
        <w:rPr>
          <w:rFonts w:ascii="仿宋_GB2312" w:eastAsia="仿宋_GB2312" w:cs="仿宋_GB2312"/>
          <w:sz w:val="32"/>
          <w:szCs w:val="32"/>
        </w:rPr>
      </w:pPr>
    </w:p>
    <w:p w:rsidR="00F97604" w:rsidRDefault="00F97604" w:rsidP="00F97604">
      <w:pPr>
        <w:spacing w:line="560" w:lineRule="exact"/>
        <w:ind w:firstLineChars="200" w:firstLine="672"/>
        <w:rPr>
          <w:rFonts w:ascii="仿宋_GB2312" w:eastAsia="仿宋_GB2312"/>
          <w:sz w:val="32"/>
          <w:szCs w:val="32"/>
        </w:rPr>
      </w:pPr>
    </w:p>
    <w:sectPr w:rsidR="00F97604" w:rsidSect="00F97604">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320" w:rsidRDefault="003F4320" w:rsidP="00F97604">
      <w:r>
        <w:separator/>
      </w:r>
    </w:p>
  </w:endnote>
  <w:endnote w:type="continuationSeparator" w:id="0">
    <w:p w:rsidR="003F4320" w:rsidRDefault="003F4320" w:rsidP="00F976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604" w:rsidRDefault="00F97604">
    <w:pPr>
      <w:pStyle w:val="a5"/>
      <w:framePr w:wrap="around" w:vAnchor="text" w:hAnchor="margin" w:xAlign="right" w:y="1"/>
      <w:rPr>
        <w:rStyle w:val="a7"/>
      </w:rPr>
    </w:pPr>
    <w:r>
      <w:rPr>
        <w:rStyle w:val="a7"/>
      </w:rPr>
      <w:fldChar w:fldCharType="begin"/>
    </w:r>
    <w:r w:rsidR="003F4320">
      <w:rPr>
        <w:rStyle w:val="a7"/>
      </w:rPr>
      <w:instrText xml:space="preserve">PAGE  </w:instrText>
    </w:r>
    <w:r>
      <w:rPr>
        <w:rStyle w:val="a7"/>
      </w:rPr>
      <w:fldChar w:fldCharType="separate"/>
    </w:r>
    <w:r w:rsidR="00DC71CC">
      <w:rPr>
        <w:rStyle w:val="a7"/>
        <w:noProof/>
      </w:rPr>
      <w:t>7</w:t>
    </w:r>
    <w:r>
      <w:rPr>
        <w:rStyle w:val="a7"/>
      </w:rPr>
      <w:fldChar w:fldCharType="end"/>
    </w:r>
  </w:p>
  <w:p w:rsidR="00F97604" w:rsidRDefault="00F9760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320" w:rsidRDefault="003F4320" w:rsidP="00F97604">
      <w:r>
        <w:separator/>
      </w:r>
    </w:p>
  </w:footnote>
  <w:footnote w:type="continuationSeparator" w:id="0">
    <w:p w:rsidR="003F4320" w:rsidRDefault="003F4320" w:rsidP="00F976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604" w:rsidRDefault="00F97604">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93A6122"/>
    <w:multiLevelType w:val="singleLevel"/>
    <w:tmpl w:val="593A6122"/>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3156"/>
    <w:rsid w:val="00024B7F"/>
    <w:rsid w:val="00034248"/>
    <w:rsid w:val="00052FE0"/>
    <w:rsid w:val="00054384"/>
    <w:rsid w:val="000602E2"/>
    <w:rsid w:val="000703F5"/>
    <w:rsid w:val="000775E8"/>
    <w:rsid w:val="000826AC"/>
    <w:rsid w:val="00086A97"/>
    <w:rsid w:val="00091F7F"/>
    <w:rsid w:val="000928CB"/>
    <w:rsid w:val="00094D69"/>
    <w:rsid w:val="000A596E"/>
    <w:rsid w:val="000A5DE3"/>
    <w:rsid w:val="000A65DB"/>
    <w:rsid w:val="000B1596"/>
    <w:rsid w:val="000B5213"/>
    <w:rsid w:val="000C3B20"/>
    <w:rsid w:val="000E7FFD"/>
    <w:rsid w:val="0010183B"/>
    <w:rsid w:val="00140E78"/>
    <w:rsid w:val="00142BCE"/>
    <w:rsid w:val="00147040"/>
    <w:rsid w:val="00151463"/>
    <w:rsid w:val="00170582"/>
    <w:rsid w:val="001870FE"/>
    <w:rsid w:val="001943AB"/>
    <w:rsid w:val="001D09C9"/>
    <w:rsid w:val="001E4658"/>
    <w:rsid w:val="001E7C6A"/>
    <w:rsid w:val="001F2B9D"/>
    <w:rsid w:val="001F33C0"/>
    <w:rsid w:val="001F6EF5"/>
    <w:rsid w:val="002003AC"/>
    <w:rsid w:val="0020099B"/>
    <w:rsid w:val="00205C3B"/>
    <w:rsid w:val="00242FE4"/>
    <w:rsid w:val="00262C89"/>
    <w:rsid w:val="00265B72"/>
    <w:rsid w:val="002743C3"/>
    <w:rsid w:val="00287A2E"/>
    <w:rsid w:val="002B5B38"/>
    <w:rsid w:val="002C37F3"/>
    <w:rsid w:val="002C677C"/>
    <w:rsid w:val="002C740B"/>
    <w:rsid w:val="002D02F4"/>
    <w:rsid w:val="00303B2E"/>
    <w:rsid w:val="00313A18"/>
    <w:rsid w:val="003158E9"/>
    <w:rsid w:val="00333969"/>
    <w:rsid w:val="003472C5"/>
    <w:rsid w:val="00347996"/>
    <w:rsid w:val="00352A01"/>
    <w:rsid w:val="003632BC"/>
    <w:rsid w:val="003B0831"/>
    <w:rsid w:val="003B3FBE"/>
    <w:rsid w:val="003B594E"/>
    <w:rsid w:val="003C2E54"/>
    <w:rsid w:val="003D0C72"/>
    <w:rsid w:val="003F4320"/>
    <w:rsid w:val="004011AD"/>
    <w:rsid w:val="0040177E"/>
    <w:rsid w:val="00406AB0"/>
    <w:rsid w:val="00417715"/>
    <w:rsid w:val="00420614"/>
    <w:rsid w:val="0043072D"/>
    <w:rsid w:val="00434EEE"/>
    <w:rsid w:val="004518A5"/>
    <w:rsid w:val="0045212A"/>
    <w:rsid w:val="00457BD9"/>
    <w:rsid w:val="004743B3"/>
    <w:rsid w:val="00486188"/>
    <w:rsid w:val="00487059"/>
    <w:rsid w:val="004A08C1"/>
    <w:rsid w:val="004A28B1"/>
    <w:rsid w:val="004B6AAB"/>
    <w:rsid w:val="004C2364"/>
    <w:rsid w:val="004D2787"/>
    <w:rsid w:val="004D48D7"/>
    <w:rsid w:val="004D6F93"/>
    <w:rsid w:val="004F7220"/>
    <w:rsid w:val="0050291C"/>
    <w:rsid w:val="005272D8"/>
    <w:rsid w:val="00532879"/>
    <w:rsid w:val="00552B99"/>
    <w:rsid w:val="00565025"/>
    <w:rsid w:val="005679E0"/>
    <w:rsid w:val="005766BD"/>
    <w:rsid w:val="00592401"/>
    <w:rsid w:val="00595CD5"/>
    <w:rsid w:val="005A0EA5"/>
    <w:rsid w:val="005B1370"/>
    <w:rsid w:val="005D008D"/>
    <w:rsid w:val="005D5345"/>
    <w:rsid w:val="005D6922"/>
    <w:rsid w:val="0063006C"/>
    <w:rsid w:val="00642F1B"/>
    <w:rsid w:val="00652469"/>
    <w:rsid w:val="006537AC"/>
    <w:rsid w:val="00672B4C"/>
    <w:rsid w:val="006773BD"/>
    <w:rsid w:val="00687879"/>
    <w:rsid w:val="00696752"/>
    <w:rsid w:val="006A1621"/>
    <w:rsid w:val="006A2219"/>
    <w:rsid w:val="006A56FC"/>
    <w:rsid w:val="006A7356"/>
    <w:rsid w:val="006D4B96"/>
    <w:rsid w:val="006F1159"/>
    <w:rsid w:val="006F13E9"/>
    <w:rsid w:val="006F3090"/>
    <w:rsid w:val="006F7FA8"/>
    <w:rsid w:val="007226FB"/>
    <w:rsid w:val="00732D80"/>
    <w:rsid w:val="0074009D"/>
    <w:rsid w:val="00762651"/>
    <w:rsid w:val="00774810"/>
    <w:rsid w:val="00782159"/>
    <w:rsid w:val="00793D15"/>
    <w:rsid w:val="007978CD"/>
    <w:rsid w:val="007A2BDC"/>
    <w:rsid w:val="007D75E2"/>
    <w:rsid w:val="007F238C"/>
    <w:rsid w:val="008012F4"/>
    <w:rsid w:val="008104D1"/>
    <w:rsid w:val="00815033"/>
    <w:rsid w:val="00842279"/>
    <w:rsid w:val="00842CCD"/>
    <w:rsid w:val="00847706"/>
    <w:rsid w:val="00854186"/>
    <w:rsid w:val="008664F8"/>
    <w:rsid w:val="00877032"/>
    <w:rsid w:val="00880D0D"/>
    <w:rsid w:val="008872A2"/>
    <w:rsid w:val="00895A64"/>
    <w:rsid w:val="008A0DC9"/>
    <w:rsid w:val="008B02AA"/>
    <w:rsid w:val="008C5ABD"/>
    <w:rsid w:val="008D28A9"/>
    <w:rsid w:val="008E26A2"/>
    <w:rsid w:val="008F225F"/>
    <w:rsid w:val="009078E5"/>
    <w:rsid w:val="00910498"/>
    <w:rsid w:val="00912ADD"/>
    <w:rsid w:val="00921F8C"/>
    <w:rsid w:val="00954B4B"/>
    <w:rsid w:val="009629E8"/>
    <w:rsid w:val="00986E5F"/>
    <w:rsid w:val="009A7D21"/>
    <w:rsid w:val="009C453B"/>
    <w:rsid w:val="009C7F6B"/>
    <w:rsid w:val="009E63A9"/>
    <w:rsid w:val="009F1B75"/>
    <w:rsid w:val="009F39C7"/>
    <w:rsid w:val="009F6D25"/>
    <w:rsid w:val="00A32422"/>
    <w:rsid w:val="00A3418E"/>
    <w:rsid w:val="00A407D1"/>
    <w:rsid w:val="00A65801"/>
    <w:rsid w:val="00A97E66"/>
    <w:rsid w:val="00AA1759"/>
    <w:rsid w:val="00AA3003"/>
    <w:rsid w:val="00AC139B"/>
    <w:rsid w:val="00AC4897"/>
    <w:rsid w:val="00AD7784"/>
    <w:rsid w:val="00AE6CFF"/>
    <w:rsid w:val="00B0409B"/>
    <w:rsid w:val="00B21656"/>
    <w:rsid w:val="00B24563"/>
    <w:rsid w:val="00B326DC"/>
    <w:rsid w:val="00B635BA"/>
    <w:rsid w:val="00B839BA"/>
    <w:rsid w:val="00B919A9"/>
    <w:rsid w:val="00BA15C2"/>
    <w:rsid w:val="00BA5ACB"/>
    <w:rsid w:val="00BB2497"/>
    <w:rsid w:val="00BB372B"/>
    <w:rsid w:val="00C15174"/>
    <w:rsid w:val="00C17D9A"/>
    <w:rsid w:val="00C4155A"/>
    <w:rsid w:val="00C45F21"/>
    <w:rsid w:val="00C47520"/>
    <w:rsid w:val="00C50B24"/>
    <w:rsid w:val="00C519BC"/>
    <w:rsid w:val="00C605BD"/>
    <w:rsid w:val="00C61DC5"/>
    <w:rsid w:val="00C62423"/>
    <w:rsid w:val="00C955CC"/>
    <w:rsid w:val="00CA6F46"/>
    <w:rsid w:val="00CB3117"/>
    <w:rsid w:val="00CC57F0"/>
    <w:rsid w:val="00CE1862"/>
    <w:rsid w:val="00CE37ED"/>
    <w:rsid w:val="00CF7862"/>
    <w:rsid w:val="00D1269B"/>
    <w:rsid w:val="00D16906"/>
    <w:rsid w:val="00D4613F"/>
    <w:rsid w:val="00D46BCC"/>
    <w:rsid w:val="00D5318C"/>
    <w:rsid w:val="00D554FC"/>
    <w:rsid w:val="00D702D0"/>
    <w:rsid w:val="00D81E3D"/>
    <w:rsid w:val="00D949F7"/>
    <w:rsid w:val="00DA057C"/>
    <w:rsid w:val="00DA16BE"/>
    <w:rsid w:val="00DB00F1"/>
    <w:rsid w:val="00DB0D83"/>
    <w:rsid w:val="00DB13AB"/>
    <w:rsid w:val="00DB2FC5"/>
    <w:rsid w:val="00DC71CC"/>
    <w:rsid w:val="00DD5DF1"/>
    <w:rsid w:val="00DD7A55"/>
    <w:rsid w:val="00DE344D"/>
    <w:rsid w:val="00DE619D"/>
    <w:rsid w:val="00E058B5"/>
    <w:rsid w:val="00E339F2"/>
    <w:rsid w:val="00E57921"/>
    <w:rsid w:val="00E774D0"/>
    <w:rsid w:val="00E8388E"/>
    <w:rsid w:val="00EA5F52"/>
    <w:rsid w:val="00EB563F"/>
    <w:rsid w:val="00EB7DD0"/>
    <w:rsid w:val="00EC1979"/>
    <w:rsid w:val="00EC282F"/>
    <w:rsid w:val="00ED7C8E"/>
    <w:rsid w:val="00EE2445"/>
    <w:rsid w:val="00EE2E07"/>
    <w:rsid w:val="00EE66B1"/>
    <w:rsid w:val="00EF3B2C"/>
    <w:rsid w:val="00EF7B17"/>
    <w:rsid w:val="00F0364D"/>
    <w:rsid w:val="00F06CB4"/>
    <w:rsid w:val="00F16C5D"/>
    <w:rsid w:val="00F453E0"/>
    <w:rsid w:val="00F627E2"/>
    <w:rsid w:val="00F81C9E"/>
    <w:rsid w:val="00F820FC"/>
    <w:rsid w:val="00F97604"/>
    <w:rsid w:val="00FA08FE"/>
    <w:rsid w:val="00FA6602"/>
    <w:rsid w:val="00FB11E5"/>
    <w:rsid w:val="00FB61FC"/>
    <w:rsid w:val="00FC1406"/>
    <w:rsid w:val="00FF5D03"/>
    <w:rsid w:val="04F95B8F"/>
    <w:rsid w:val="094A4468"/>
    <w:rsid w:val="0AB75029"/>
    <w:rsid w:val="0B614940"/>
    <w:rsid w:val="0E3E6003"/>
    <w:rsid w:val="0ED25B1F"/>
    <w:rsid w:val="0F215873"/>
    <w:rsid w:val="128F436B"/>
    <w:rsid w:val="13223572"/>
    <w:rsid w:val="135643BB"/>
    <w:rsid w:val="13D90A06"/>
    <w:rsid w:val="149778EF"/>
    <w:rsid w:val="15E32F15"/>
    <w:rsid w:val="19B84CA6"/>
    <w:rsid w:val="1A97018A"/>
    <w:rsid w:val="1C960339"/>
    <w:rsid w:val="212422A8"/>
    <w:rsid w:val="21BF30CA"/>
    <w:rsid w:val="21C32335"/>
    <w:rsid w:val="21E2114A"/>
    <w:rsid w:val="26230D5F"/>
    <w:rsid w:val="2B091809"/>
    <w:rsid w:val="316D191C"/>
    <w:rsid w:val="35327A76"/>
    <w:rsid w:val="366C01AA"/>
    <w:rsid w:val="3E954953"/>
    <w:rsid w:val="401F6554"/>
    <w:rsid w:val="40BB5A03"/>
    <w:rsid w:val="42DA4932"/>
    <w:rsid w:val="44AE6B75"/>
    <w:rsid w:val="50B44F32"/>
    <w:rsid w:val="50FB092E"/>
    <w:rsid w:val="51A002A7"/>
    <w:rsid w:val="51A63D87"/>
    <w:rsid w:val="54C17E80"/>
    <w:rsid w:val="554E0EEC"/>
    <w:rsid w:val="558A7458"/>
    <w:rsid w:val="564140F8"/>
    <w:rsid w:val="5863073A"/>
    <w:rsid w:val="5DC86139"/>
    <w:rsid w:val="61593632"/>
    <w:rsid w:val="662F1182"/>
    <w:rsid w:val="66907A8E"/>
    <w:rsid w:val="6EBE1761"/>
    <w:rsid w:val="6F99133D"/>
    <w:rsid w:val="710F69C2"/>
    <w:rsid w:val="741C41F7"/>
    <w:rsid w:val="754915D4"/>
    <w:rsid w:val="76CF52FC"/>
    <w:rsid w:val="77A77489"/>
    <w:rsid w:val="7AF949E9"/>
    <w:rsid w:val="7CD200BB"/>
    <w:rsid w:val="7D9E7CC5"/>
    <w:rsid w:val="7EAB0AF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604"/>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F97604"/>
    <w:pPr>
      <w:ind w:leftChars="2500" w:left="100"/>
    </w:pPr>
    <w:rPr>
      <w:kern w:val="0"/>
    </w:rPr>
  </w:style>
  <w:style w:type="paragraph" w:styleId="a4">
    <w:name w:val="Balloon Text"/>
    <w:basedOn w:val="a"/>
    <w:link w:val="Char0"/>
    <w:uiPriority w:val="99"/>
    <w:semiHidden/>
    <w:qFormat/>
    <w:rsid w:val="00F97604"/>
    <w:rPr>
      <w:sz w:val="18"/>
      <w:szCs w:val="18"/>
    </w:rPr>
  </w:style>
  <w:style w:type="paragraph" w:styleId="a5">
    <w:name w:val="footer"/>
    <w:basedOn w:val="a"/>
    <w:link w:val="Char1"/>
    <w:uiPriority w:val="99"/>
    <w:qFormat/>
    <w:rsid w:val="00F97604"/>
    <w:pPr>
      <w:tabs>
        <w:tab w:val="center" w:pos="4153"/>
        <w:tab w:val="right" w:pos="8306"/>
      </w:tabs>
      <w:snapToGrid w:val="0"/>
      <w:jc w:val="left"/>
    </w:pPr>
    <w:rPr>
      <w:sz w:val="18"/>
      <w:szCs w:val="18"/>
    </w:rPr>
  </w:style>
  <w:style w:type="paragraph" w:styleId="a6">
    <w:name w:val="header"/>
    <w:basedOn w:val="a"/>
    <w:link w:val="Char2"/>
    <w:uiPriority w:val="99"/>
    <w:qFormat/>
    <w:rsid w:val="00F97604"/>
    <w:pPr>
      <w:pBdr>
        <w:bottom w:val="single" w:sz="6" w:space="1" w:color="auto"/>
      </w:pBdr>
      <w:tabs>
        <w:tab w:val="center" w:pos="4153"/>
        <w:tab w:val="right" w:pos="8306"/>
      </w:tabs>
      <w:snapToGrid w:val="0"/>
      <w:jc w:val="center"/>
    </w:pPr>
    <w:rPr>
      <w:sz w:val="18"/>
      <w:szCs w:val="18"/>
    </w:rPr>
  </w:style>
  <w:style w:type="character" w:styleId="a7">
    <w:name w:val="page number"/>
    <w:basedOn w:val="a0"/>
    <w:uiPriority w:val="99"/>
    <w:qFormat/>
    <w:rsid w:val="00F97604"/>
    <w:rPr>
      <w:rFonts w:cs="Times New Roman"/>
    </w:rPr>
  </w:style>
  <w:style w:type="table" w:styleId="a8">
    <w:name w:val="Table Grid"/>
    <w:basedOn w:val="a1"/>
    <w:uiPriority w:val="99"/>
    <w:qFormat/>
    <w:rsid w:val="00F9760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qFormat/>
    <w:locked/>
    <w:rsid w:val="00F97604"/>
    <w:rPr>
      <w:rFonts w:cs="Times New Roman"/>
      <w:sz w:val="21"/>
      <w:szCs w:val="21"/>
    </w:rPr>
  </w:style>
  <w:style w:type="character" w:customStyle="1" w:styleId="Char0">
    <w:name w:val="批注框文本 Char"/>
    <w:basedOn w:val="a0"/>
    <w:link w:val="a4"/>
    <w:uiPriority w:val="99"/>
    <w:qFormat/>
    <w:locked/>
    <w:rsid w:val="00F97604"/>
    <w:rPr>
      <w:rFonts w:cs="Times New Roman"/>
      <w:kern w:val="2"/>
      <w:sz w:val="18"/>
      <w:szCs w:val="18"/>
    </w:rPr>
  </w:style>
  <w:style w:type="character" w:customStyle="1" w:styleId="Char1">
    <w:name w:val="页脚 Char"/>
    <w:basedOn w:val="a0"/>
    <w:link w:val="a5"/>
    <w:uiPriority w:val="99"/>
    <w:qFormat/>
    <w:locked/>
    <w:rsid w:val="00F97604"/>
    <w:rPr>
      <w:rFonts w:cs="Times New Roman"/>
      <w:kern w:val="2"/>
      <w:sz w:val="18"/>
      <w:szCs w:val="18"/>
    </w:rPr>
  </w:style>
  <w:style w:type="character" w:customStyle="1" w:styleId="Char2">
    <w:name w:val="页眉 Char"/>
    <w:basedOn w:val="a0"/>
    <w:link w:val="a6"/>
    <w:uiPriority w:val="99"/>
    <w:qFormat/>
    <w:locked/>
    <w:rsid w:val="00F97604"/>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474</Words>
  <Characters>2705</Characters>
  <Application>Microsoft Office Word</Application>
  <DocSecurity>0</DocSecurity>
  <Lines>22</Lines>
  <Paragraphs>6</Paragraphs>
  <ScaleCrop>false</ScaleCrop>
  <Company>MC SYSTEM</Company>
  <LinksUpToDate>false</LinksUpToDate>
  <CharactersWithSpaces>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Administrator</cp:lastModifiedBy>
  <cp:revision>39</cp:revision>
  <cp:lastPrinted>2017-06-09T10:56:00Z</cp:lastPrinted>
  <dcterms:created xsi:type="dcterms:W3CDTF">2016-08-02T09:43:00Z</dcterms:created>
  <dcterms:modified xsi:type="dcterms:W3CDTF">2018-12-31T11:51:00Z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