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DB9" w:rsidRDefault="00E30DB9">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E30DB9" w:rsidRDefault="00E30DB9">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年塔什库尔干县人民代表大会常务委员会办公室部门决算公开说明</w:t>
      </w:r>
    </w:p>
    <w:p w:rsidR="00E30DB9" w:rsidRDefault="00E30DB9">
      <w:pPr>
        <w:spacing w:line="560" w:lineRule="exact"/>
        <w:jc w:val="center"/>
        <w:rPr>
          <w:rFonts w:ascii="宋体" w:cs="宋体"/>
          <w:b/>
          <w:bCs/>
          <w:sz w:val="32"/>
          <w:szCs w:val="32"/>
        </w:rPr>
      </w:pPr>
    </w:p>
    <w:p w:rsidR="00E30DB9" w:rsidRDefault="00E30DB9">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E30DB9" w:rsidRDefault="00E30DB9">
      <w:pPr>
        <w:spacing w:line="560" w:lineRule="exact"/>
        <w:ind w:firstLineChars="250" w:firstLine="800"/>
        <w:rPr>
          <w:rFonts w:ascii="仿宋_GB2312" w:eastAsia="仿宋_GB2312" w:hAnsi="宋体"/>
          <w:sz w:val="32"/>
          <w:szCs w:val="32"/>
        </w:rPr>
      </w:pPr>
      <w:r>
        <w:rPr>
          <w:rFonts w:ascii="仿宋_GB2312" w:eastAsia="仿宋_GB2312" w:hint="eastAsia"/>
          <w:sz w:val="32"/>
          <w:szCs w:val="32"/>
        </w:rPr>
        <w:t>塔什库尔干县人民代表大会常务委员会办公室单位</w:t>
      </w:r>
      <w:r>
        <w:rPr>
          <w:rFonts w:ascii="仿宋_GB2312" w:eastAsia="仿宋_GB2312" w:hAnsi="宋体" w:cs="仿宋_GB2312" w:hint="eastAsia"/>
          <w:sz w:val="32"/>
          <w:szCs w:val="32"/>
        </w:rPr>
        <w:t>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E30DB9" w:rsidRDefault="00E30DB9">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人大主要工作职责监督“一府两院”工作是否依照合法程序办事，对政府、检、法两院等相关部门的工作报告年底进行审议，对本县财政局上报的我县财政预算进行审议批复等。对本县重点民生项目、工程进度进行视察监督，提出意见建议，依法履行人大代表职责，充分发挥代表主体作用，为我县经济和社会又好又快发展献计献</w:t>
      </w:r>
    </w:p>
    <w:p w:rsidR="00E30DB9" w:rsidRDefault="00E30DB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E30DB9" w:rsidRDefault="00E30DB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int="eastAsia"/>
          <w:sz w:val="32"/>
          <w:szCs w:val="32"/>
        </w:rPr>
        <w:t>塔什库尔干县人民代表大会常务委员会办公室</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E30DB9" w:rsidRDefault="00E30DB9">
      <w:pPr>
        <w:spacing w:line="560" w:lineRule="exact"/>
        <w:ind w:firstLineChars="200" w:firstLine="640"/>
        <w:rPr>
          <w:rFonts w:ascii="仿宋_GB2312" w:eastAsia="仿宋_GB2312" w:cs="仿宋_GB2312"/>
          <w:sz w:val="32"/>
          <w:szCs w:val="32"/>
        </w:rPr>
      </w:pPr>
    </w:p>
    <w:tbl>
      <w:tblPr>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57"/>
        <w:gridCol w:w="6750"/>
        <w:gridCol w:w="1515"/>
      </w:tblGrid>
      <w:tr w:rsidR="00E30DB9">
        <w:tc>
          <w:tcPr>
            <w:tcW w:w="1057" w:type="dxa"/>
          </w:tcPr>
          <w:p w:rsidR="00E30DB9" w:rsidRDefault="00E30DB9">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750" w:type="dxa"/>
          </w:tcPr>
          <w:p w:rsidR="00E30DB9" w:rsidRDefault="00E30DB9">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515" w:type="dxa"/>
          </w:tcPr>
          <w:p w:rsidR="00E30DB9" w:rsidRDefault="00E30DB9">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E30DB9">
        <w:tc>
          <w:tcPr>
            <w:tcW w:w="1057" w:type="dxa"/>
          </w:tcPr>
          <w:p w:rsidR="00E30DB9" w:rsidRDefault="00E30DB9">
            <w:pPr>
              <w:spacing w:line="560" w:lineRule="exact"/>
              <w:rPr>
                <w:rFonts w:ascii="仿宋_GB2312" w:eastAsia="仿宋_GB2312"/>
                <w:sz w:val="32"/>
                <w:szCs w:val="32"/>
              </w:rPr>
            </w:pPr>
            <w:r>
              <w:rPr>
                <w:rFonts w:ascii="仿宋_GB2312" w:eastAsia="仿宋_GB2312"/>
                <w:sz w:val="32"/>
                <w:szCs w:val="32"/>
              </w:rPr>
              <w:t>1</w:t>
            </w:r>
          </w:p>
        </w:tc>
        <w:tc>
          <w:tcPr>
            <w:tcW w:w="6750" w:type="dxa"/>
          </w:tcPr>
          <w:p w:rsidR="00E30DB9" w:rsidRDefault="00E30DB9">
            <w:pPr>
              <w:spacing w:line="560" w:lineRule="exact"/>
              <w:rPr>
                <w:rFonts w:ascii="仿宋_GB2312" w:eastAsia="仿宋_GB2312"/>
                <w:sz w:val="32"/>
                <w:szCs w:val="32"/>
              </w:rPr>
            </w:pPr>
            <w:r>
              <w:rPr>
                <w:rFonts w:ascii="仿宋_GB2312" w:eastAsia="仿宋_GB2312" w:hint="eastAsia"/>
                <w:sz w:val="32"/>
                <w:szCs w:val="32"/>
              </w:rPr>
              <w:t>塔什库尔干县人民代表大会常务委员会办公室</w:t>
            </w:r>
          </w:p>
        </w:tc>
        <w:tc>
          <w:tcPr>
            <w:tcW w:w="1515" w:type="dxa"/>
          </w:tcPr>
          <w:p w:rsidR="00E30DB9" w:rsidRDefault="00E30DB9">
            <w:pPr>
              <w:spacing w:line="560" w:lineRule="exact"/>
              <w:rPr>
                <w:rFonts w:ascii="仿宋_GB2312" w:eastAsia="仿宋_GB2312"/>
                <w:sz w:val="32"/>
                <w:szCs w:val="32"/>
              </w:rPr>
            </w:pPr>
          </w:p>
        </w:tc>
      </w:tr>
    </w:tbl>
    <w:p w:rsidR="00E30DB9" w:rsidRDefault="00E30DB9">
      <w:pPr>
        <w:snapToGrid w:val="0"/>
        <w:spacing w:line="560" w:lineRule="exact"/>
        <w:ind w:firstLineChars="200" w:firstLine="643"/>
        <w:rPr>
          <w:rFonts w:ascii="仿宋_GB2312" w:eastAsia="仿宋_GB2312" w:hAnsi="宋体"/>
          <w:b/>
          <w:bCs/>
          <w:sz w:val="32"/>
          <w:szCs w:val="32"/>
        </w:rPr>
      </w:pPr>
      <w:bookmarkStart w:id="0" w:name="YS060102"/>
    </w:p>
    <w:p w:rsidR="00E30DB9" w:rsidRDefault="00E30DB9">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int="eastAsia"/>
          <w:b/>
          <w:sz w:val="32"/>
          <w:szCs w:val="32"/>
        </w:rPr>
        <w:t>塔什库尔干县人民代表大会常务委员会办公室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E30DB9" w:rsidRDefault="00E30DB9">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E30DB9" w:rsidRDefault="00E30DB9">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E30DB9" w:rsidRDefault="00E30DB9">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E30DB9" w:rsidRDefault="00E30DB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E30DB9" w:rsidRDefault="00E30DB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E30DB9" w:rsidRDefault="00E30DB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E30DB9" w:rsidRDefault="00E30DB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E30DB9" w:rsidRDefault="00E30DB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E30DB9" w:rsidRDefault="00E30DB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E30DB9" w:rsidRDefault="00E30DB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E30DB9" w:rsidRDefault="00E30DB9">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E30DB9" w:rsidRDefault="00E30DB9">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E30DB9" w:rsidRDefault="00E30DB9">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E30DB9" w:rsidRDefault="00E30DB9">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E30DB9" w:rsidRDefault="00E30DB9">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E30DB9" w:rsidRDefault="00E30DB9">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E30DB9" w:rsidRDefault="00E30DB9">
      <w:pPr>
        <w:snapToGrid w:val="0"/>
        <w:spacing w:line="560" w:lineRule="exact"/>
        <w:ind w:firstLineChars="200" w:firstLine="643"/>
        <w:rPr>
          <w:rFonts w:ascii="仿宋_GB2312" w:eastAsia="仿宋_GB2312" w:hAnsi="宋体" w:cs="仿宋_GB2312"/>
          <w:b/>
          <w:bCs/>
          <w:sz w:val="32"/>
          <w:szCs w:val="32"/>
        </w:rPr>
      </w:pPr>
    </w:p>
    <w:p w:rsidR="00E30DB9" w:rsidRDefault="00E30DB9">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int="eastAsia"/>
          <w:b/>
          <w:bCs/>
          <w:sz w:val="32"/>
          <w:szCs w:val="32"/>
        </w:rPr>
        <w:t>塔什库尔干县人民代表大会常务委员会办公室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E30DB9" w:rsidRDefault="00E30DB9">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E30DB9" w:rsidRDefault="00E30DB9">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4222248.05</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4222248.05</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3647728.05</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574520</w:t>
      </w:r>
      <w:r>
        <w:rPr>
          <w:rFonts w:ascii="仿宋_GB2312" w:eastAsia="仿宋_GB2312" w:hAnsi="宋体" w:cs="仿宋_GB2312" w:hint="eastAsia"/>
          <w:sz w:val="32"/>
          <w:szCs w:val="32"/>
        </w:rPr>
        <w:t>元。</w:t>
      </w:r>
    </w:p>
    <w:bookmarkEnd w:id="0"/>
    <w:p w:rsidR="00E30DB9" w:rsidRDefault="00E30DB9">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E30DB9" w:rsidRDefault="00E30DB9">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4222248.05</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4221124.51</w:t>
      </w:r>
      <w:r>
        <w:rPr>
          <w:rFonts w:ascii="仿宋_GB2312" w:eastAsia="仿宋_GB2312" w:hAnsi="宋体" w:cs="仿宋_GB2312" w:hint="eastAsia"/>
          <w:sz w:val="32"/>
          <w:szCs w:val="32"/>
        </w:rPr>
        <w:t>万元，事业收入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1123.54</w:t>
      </w:r>
      <w:r>
        <w:rPr>
          <w:rFonts w:ascii="仿宋_GB2312" w:eastAsia="仿宋_GB2312" w:hAnsi="宋体" w:cs="仿宋_GB2312" w:hint="eastAsia"/>
          <w:sz w:val="32"/>
          <w:szCs w:val="32"/>
        </w:rPr>
        <w:t>万元（利息收入）。</w:t>
      </w:r>
    </w:p>
    <w:p w:rsidR="00E30DB9" w:rsidRDefault="00E30DB9">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E30DB9" w:rsidRDefault="00E30DB9">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4222248.05</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3647728.05</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574520</w:t>
      </w:r>
      <w:r>
        <w:rPr>
          <w:rFonts w:ascii="仿宋_GB2312" w:eastAsia="仿宋_GB2312" w:hAnsi="宋体" w:cs="仿宋_GB2312" w:hint="eastAsia"/>
          <w:sz w:val="32"/>
          <w:szCs w:val="32"/>
        </w:rPr>
        <w:t>元。</w:t>
      </w:r>
    </w:p>
    <w:p w:rsidR="00E30DB9" w:rsidRDefault="00E30DB9">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E30DB9" w:rsidRDefault="00E30DB9">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114093.47</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114093.47</w:t>
      </w:r>
      <w:r>
        <w:rPr>
          <w:rFonts w:ascii="仿宋_GB2312" w:eastAsia="仿宋_GB2312" w:hAnsi="宋体" w:cs="仿宋_GB2312" w:hint="eastAsia"/>
          <w:sz w:val="32"/>
          <w:szCs w:val="32"/>
        </w:rPr>
        <w:t>元。</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21763.53</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21763.53</w:t>
      </w:r>
      <w:r>
        <w:rPr>
          <w:rFonts w:ascii="仿宋_GB2312" w:eastAsia="仿宋_GB2312" w:hAnsi="宋体" w:cs="仿宋_GB2312" w:hint="eastAsia"/>
          <w:sz w:val="32"/>
          <w:szCs w:val="32"/>
        </w:rPr>
        <w:t>元。主要原因为：车辆保险及加油费减少。</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290819</w:t>
      </w:r>
      <w:r>
        <w:rPr>
          <w:rFonts w:ascii="仿宋_GB2312" w:eastAsia="仿宋_GB2312" w:hAnsi="宋体" w:cs="仿宋_GB2312" w:hint="eastAsia"/>
          <w:sz w:val="32"/>
          <w:szCs w:val="32"/>
        </w:rPr>
        <w:t>元，主要是：</w:t>
      </w:r>
      <w:r>
        <w:rPr>
          <w:rFonts w:ascii="仿宋_GB2312" w:eastAsia="仿宋_GB2312" w:hAnsi="宋体" w:hint="eastAsia"/>
          <w:sz w:val="32"/>
          <w:szCs w:val="32"/>
        </w:rPr>
        <w:t>增加换届考察经费及会议费。</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仿宋"/>
          <w:sz w:val="32"/>
          <w:szCs w:val="32"/>
        </w:rPr>
        <w:t>85610</w:t>
      </w:r>
      <w:r>
        <w:rPr>
          <w:rFonts w:ascii="仿宋_GB2312" w:eastAsia="仿宋_GB2312" w:hAnsi="宋体" w:cs="仿宋_GB2312" w:hint="eastAsia"/>
          <w:sz w:val="32"/>
          <w:szCs w:val="32"/>
        </w:rPr>
        <w:t>元，主要是：</w:t>
      </w:r>
      <w:r>
        <w:rPr>
          <w:rFonts w:ascii="仿宋_GB2312" w:eastAsia="仿宋_GB2312" w:hAnsi="仿宋" w:hint="eastAsia"/>
          <w:sz w:val="32"/>
          <w:szCs w:val="32"/>
        </w:rPr>
        <w:t>培训人员减少。</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E30DB9" w:rsidRDefault="00E30DB9">
      <w:pPr>
        <w:snapToGrid w:val="0"/>
        <w:spacing w:line="560" w:lineRule="exact"/>
        <w:ind w:firstLineChars="200" w:firstLine="640"/>
        <w:rPr>
          <w:rFonts w:ascii="仿宋_GB2312" w:eastAsia="仿宋_GB2312" w:hAnsi="仿宋"/>
          <w:b/>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sidRPr="009E12C1">
        <w:rPr>
          <w:rFonts w:ascii="仿宋_GB2312" w:eastAsia="仿宋_GB2312" w:hAnsi="宋体" w:cs="仿宋_GB2312"/>
          <w:sz w:val="32"/>
          <w:szCs w:val="32"/>
        </w:rPr>
        <w:t>4221124.51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383015</w:t>
      </w:r>
      <w:r>
        <w:rPr>
          <w:rFonts w:ascii="仿宋_GB2312" w:eastAsia="仿宋_GB2312" w:hAnsi="宋体" w:cs="仿宋_GB2312" w:hint="eastAsia"/>
          <w:sz w:val="32"/>
          <w:szCs w:val="32"/>
        </w:rPr>
        <w:t>元，减少原因：</w:t>
      </w:r>
      <w:r>
        <w:rPr>
          <w:rFonts w:ascii="仿宋_GB2312" w:eastAsia="仿宋_GB2312" w:hAnsi="仿宋" w:hint="eastAsia"/>
          <w:sz w:val="32"/>
          <w:szCs w:val="32"/>
        </w:rPr>
        <w:t>本年退休人员工资由社保局发放，财政拨款减少，故收入减少。</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sidRPr="009E12C1">
        <w:rPr>
          <w:rFonts w:ascii="仿宋_GB2312" w:eastAsia="仿宋_GB2312" w:hAnsi="宋体" w:cs="仿宋_GB2312"/>
          <w:sz w:val="32"/>
          <w:szCs w:val="32"/>
        </w:rPr>
        <w:t>4221124.51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383015</w:t>
      </w:r>
      <w:r>
        <w:rPr>
          <w:rFonts w:ascii="仿宋_GB2312" w:eastAsia="仿宋_GB2312" w:hAnsi="宋体" w:cs="仿宋_GB2312" w:hint="eastAsia"/>
          <w:sz w:val="32"/>
          <w:szCs w:val="32"/>
        </w:rPr>
        <w:t>元，减少原因：</w:t>
      </w:r>
      <w:r>
        <w:rPr>
          <w:rFonts w:ascii="仿宋_GB2312" w:eastAsia="仿宋_GB2312" w:hAnsi="仿宋" w:hint="eastAsia"/>
          <w:sz w:val="32"/>
          <w:szCs w:val="32"/>
        </w:rPr>
        <w:t>本年退休人员工资由社保局发放，车辆保险及加油费等支出减少。</w:t>
      </w:r>
    </w:p>
    <w:p w:rsidR="00E30DB9" w:rsidRDefault="00E30DB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4222248.05</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5988464.10</w:t>
      </w:r>
      <w:r>
        <w:rPr>
          <w:rFonts w:ascii="仿宋_GB2312" w:eastAsia="仿宋_GB2312" w:hAnsi="宋体" w:cs="仿宋_GB2312" w:hint="eastAsia"/>
          <w:sz w:val="32"/>
          <w:szCs w:val="32"/>
        </w:rPr>
        <w:t>元，差异原因：</w:t>
      </w:r>
      <w:r>
        <w:rPr>
          <w:rFonts w:ascii="仿宋_GB2312" w:eastAsia="仿宋_GB2312" w:hAnsi="仿宋" w:hint="eastAsia"/>
          <w:sz w:val="32"/>
          <w:szCs w:val="32"/>
        </w:rPr>
        <w:t>退休人员工资减少。</w:t>
      </w:r>
    </w:p>
    <w:p w:rsidR="00E30DB9" w:rsidRDefault="00E30DB9">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E30DB9" w:rsidRDefault="00E30DB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E30DB9" w:rsidRDefault="00E30DB9">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int="eastAsia"/>
          <w:sz w:val="32"/>
          <w:szCs w:val="32"/>
        </w:rPr>
        <w:t>塔什库尔干县人民代表大会常务委员会办公室</w:t>
      </w:r>
      <w:r>
        <w:rPr>
          <w:rFonts w:ascii="仿宋_GB2312" w:eastAsia="仿宋_GB2312" w:cs="仿宋_GB2312" w:hint="eastAsia"/>
          <w:sz w:val="32"/>
          <w:szCs w:val="32"/>
        </w:rPr>
        <w:t>机关运行经费支出</w:t>
      </w:r>
      <w:r w:rsidRPr="009E12C1">
        <w:rPr>
          <w:rFonts w:ascii="仿宋_GB2312" w:eastAsia="仿宋_GB2312"/>
          <w:sz w:val="32"/>
          <w:szCs w:val="32"/>
        </w:rPr>
        <w:t>171427.43</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48982.47</w:t>
      </w:r>
      <w:r>
        <w:rPr>
          <w:rFonts w:ascii="仿宋_GB2312" w:eastAsia="仿宋_GB2312" w:cs="仿宋_GB2312" w:hint="eastAsia"/>
          <w:sz w:val="32"/>
          <w:szCs w:val="32"/>
        </w:rPr>
        <w:t>元，降低</w:t>
      </w:r>
      <w:r>
        <w:rPr>
          <w:rFonts w:ascii="仿宋_GB2312" w:eastAsia="仿宋_GB2312" w:cs="仿宋_GB2312"/>
          <w:sz w:val="32"/>
          <w:szCs w:val="32"/>
        </w:rPr>
        <w:t>22.34</w:t>
      </w:r>
      <w:r>
        <w:rPr>
          <w:rFonts w:ascii="仿宋_GB2312" w:eastAsia="仿宋_GB2312"/>
          <w:sz w:val="32"/>
          <w:szCs w:val="32"/>
        </w:rPr>
        <w:t>%</w:t>
      </w:r>
      <w:r>
        <w:rPr>
          <w:rFonts w:ascii="仿宋_GB2312" w:eastAsia="仿宋_GB2312" w:cs="仿宋_GB2312" w:hint="eastAsia"/>
          <w:sz w:val="32"/>
          <w:szCs w:val="32"/>
        </w:rPr>
        <w:t>，主要原因是：</w:t>
      </w:r>
      <w:r>
        <w:rPr>
          <w:rFonts w:ascii="仿宋_GB2312" w:eastAsia="仿宋_GB2312" w:hint="eastAsia"/>
          <w:sz w:val="32"/>
          <w:szCs w:val="32"/>
        </w:rPr>
        <w:t>财政减少预算指标。</w:t>
      </w:r>
    </w:p>
    <w:p w:rsidR="00E30DB9" w:rsidRDefault="00E30DB9" w:rsidP="00EB5B7A">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（二）政府采购支出情况</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int="eastAsia"/>
          <w:sz w:val="32"/>
          <w:szCs w:val="32"/>
        </w:rPr>
        <w:t>塔什库尔干县人民代表大会常务委员会办公室</w:t>
      </w:r>
      <w:r>
        <w:rPr>
          <w:rFonts w:ascii="仿宋_GB2312" w:eastAsia="仿宋_GB2312" w:cs="仿宋_GB2312" w:hint="eastAsia"/>
          <w:sz w:val="32"/>
          <w:szCs w:val="32"/>
        </w:rPr>
        <w:t>政府采购支出总额</w:t>
      </w:r>
      <w:r>
        <w:rPr>
          <w:rFonts w:ascii="仿宋_GB2312" w:eastAsia="仿宋_GB2312"/>
          <w:sz w:val="32"/>
          <w:szCs w:val="32"/>
        </w:rPr>
        <w:t>13813.26</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sz w:val="32"/>
          <w:szCs w:val="32"/>
        </w:rPr>
        <w:t>13813.26</w:t>
      </w:r>
      <w:r>
        <w:rPr>
          <w:rFonts w:ascii="仿宋_GB2312" w:eastAsia="仿宋_GB2312" w:cs="仿宋_GB2312" w:hint="eastAsia"/>
          <w:sz w:val="32"/>
          <w:szCs w:val="32"/>
        </w:rPr>
        <w:t>元。喀什地区为偏远地区，参与招投标的供应商基本为中小微企业。</w:t>
      </w:r>
    </w:p>
    <w:p w:rsidR="00E30DB9" w:rsidRDefault="00E30DB9" w:rsidP="00EB5B7A">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（三）国有资产占用情况</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E30DB9" w:rsidRDefault="00E30DB9" w:rsidP="000953F5">
      <w:pPr>
        <w:tabs>
          <w:tab w:val="left" w:pos="703"/>
        </w:tabs>
        <w:spacing w:line="560" w:lineRule="exact"/>
        <w:ind w:firstLineChars="150" w:firstLine="480"/>
        <w:rPr>
          <w:rFonts w:ascii="仿宋_GB2312" w:eastAsia="仿宋_GB2312" w:cs="仿宋_GB2312"/>
          <w:sz w:val="32"/>
          <w:szCs w:val="32"/>
        </w:rPr>
      </w:pPr>
      <w:r>
        <w:rPr>
          <w:rFonts w:ascii="仿宋_GB2312" w:eastAsia="仿宋_GB2312" w:cs="仿宋_GB2312" w:hint="eastAsia"/>
          <w:sz w:val="32"/>
          <w:szCs w:val="32"/>
        </w:rPr>
        <w:t>（四）民生项目、重点支出项目绩效评价结果</w:t>
      </w:r>
      <w:r>
        <w:rPr>
          <w:rFonts w:ascii="仿宋_GB2312" w:eastAsia="仿宋_GB2312" w:hint="eastAsia"/>
          <w:sz w:val="32"/>
          <w:szCs w:val="32"/>
        </w:rPr>
        <w:t>：</w:t>
      </w:r>
      <w:r>
        <w:rPr>
          <w:rFonts w:ascii="仿宋_GB2312" w:eastAsia="仿宋_GB2312" w:cs="仿宋_GB2312" w:hint="eastAsia"/>
          <w:sz w:val="32"/>
          <w:szCs w:val="32"/>
        </w:rPr>
        <w:t>无</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int="eastAsia"/>
          <w:sz w:val="32"/>
          <w:szCs w:val="32"/>
        </w:rPr>
        <w:t>塔什库尔干县人民代表大会常务委员会办公室</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E30DB9" w:rsidRDefault="00E30DB9" w:rsidP="00EB5B7A">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（五）事业收入明细、经营收入明细</w:t>
      </w:r>
    </w:p>
    <w:p w:rsidR="00E30DB9" w:rsidRDefault="00E30DB9">
      <w:pPr>
        <w:spacing w:line="560" w:lineRule="exact"/>
        <w:rPr>
          <w:rFonts w:ascii="仿宋_GB2312" w:eastAsia="仿宋_GB2312" w:cs="仿宋_GB2312"/>
          <w:sz w:val="32"/>
          <w:szCs w:val="32"/>
        </w:rPr>
      </w:pPr>
      <w:r>
        <w:rPr>
          <w:rFonts w:ascii="仿宋_GB2312" w:eastAsia="仿宋_GB2312" w:cs="仿宋_GB2312" w:hint="eastAsia"/>
          <w:sz w:val="32"/>
          <w:szCs w:val="32"/>
        </w:rPr>
        <w:t>本单位无事业收入</w:t>
      </w:r>
      <w:r>
        <w:rPr>
          <w:rFonts w:ascii="仿宋_GB2312" w:eastAsia="仿宋_GB2312" w:hint="eastAsia"/>
          <w:sz w:val="32"/>
          <w:szCs w:val="32"/>
        </w:rPr>
        <w:t>、</w:t>
      </w:r>
      <w:r>
        <w:rPr>
          <w:rFonts w:ascii="仿宋_GB2312" w:eastAsia="仿宋_GB2312" w:cs="仿宋_GB2312" w:hint="eastAsia"/>
          <w:sz w:val="32"/>
          <w:szCs w:val="32"/>
        </w:rPr>
        <w:t>经营收入</w:t>
      </w:r>
    </w:p>
    <w:p w:rsidR="00E30DB9" w:rsidRDefault="00E30DB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E30DB9" w:rsidRDefault="00E30DB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E30DB9" w:rsidRDefault="00E30DB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E30DB9" w:rsidRDefault="00E30DB9">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E30DB9" w:rsidRDefault="00E30DB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E30DB9" w:rsidRDefault="00E30DB9">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E30DB9" w:rsidRDefault="00E30DB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E30DB9" w:rsidRDefault="00E30DB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E30DB9" w:rsidRDefault="00E30DB9">
      <w:pPr>
        <w:spacing w:line="560" w:lineRule="exact"/>
        <w:rPr>
          <w:rFonts w:ascii="仿宋_GB2312" w:eastAsia="仿宋_GB2312" w:cs="仿宋_GB2312"/>
          <w:sz w:val="32"/>
          <w:szCs w:val="32"/>
        </w:rPr>
      </w:pPr>
    </w:p>
    <w:p w:rsidR="00E30DB9" w:rsidRDefault="00E30DB9">
      <w:pPr>
        <w:spacing w:line="560" w:lineRule="exact"/>
        <w:ind w:firstLineChars="200" w:firstLine="640"/>
        <w:rPr>
          <w:rFonts w:ascii="仿宋_GB2312" w:eastAsia="仿宋_GB2312"/>
          <w:sz w:val="32"/>
          <w:szCs w:val="32"/>
        </w:rPr>
      </w:pPr>
    </w:p>
    <w:sectPr w:rsidR="00E30DB9" w:rsidSect="003C4E4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DB9" w:rsidRDefault="00E30DB9" w:rsidP="003C4E4F">
      <w:r>
        <w:separator/>
      </w:r>
    </w:p>
  </w:endnote>
  <w:endnote w:type="continuationSeparator" w:id="0">
    <w:p w:rsidR="00E30DB9" w:rsidRDefault="00E30DB9" w:rsidP="003C4E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DB9" w:rsidRDefault="00E30D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DB9" w:rsidRDefault="00E30D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E30DB9" w:rsidRDefault="00E30DB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DB9" w:rsidRDefault="00E30D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DB9" w:rsidRDefault="00E30DB9" w:rsidP="003C4E4F">
      <w:r>
        <w:separator/>
      </w:r>
    </w:p>
  </w:footnote>
  <w:footnote w:type="continuationSeparator" w:id="0">
    <w:p w:rsidR="00E30DB9" w:rsidRDefault="00E30DB9" w:rsidP="003C4E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DB9" w:rsidRDefault="00E30D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DB9" w:rsidRDefault="00E30DB9" w:rsidP="00BA1CF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DB9" w:rsidRDefault="00E30D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5743"/>
    <w:rsid w:val="000953F5"/>
    <w:rsid w:val="0010043B"/>
    <w:rsid w:val="00123A35"/>
    <w:rsid w:val="00135671"/>
    <w:rsid w:val="001443A2"/>
    <w:rsid w:val="00160E71"/>
    <w:rsid w:val="00253C0C"/>
    <w:rsid w:val="002738BB"/>
    <w:rsid w:val="002B5656"/>
    <w:rsid w:val="002C1FA9"/>
    <w:rsid w:val="0035031A"/>
    <w:rsid w:val="00386387"/>
    <w:rsid w:val="003C4E4F"/>
    <w:rsid w:val="004240D2"/>
    <w:rsid w:val="00487783"/>
    <w:rsid w:val="004F742C"/>
    <w:rsid w:val="005A494C"/>
    <w:rsid w:val="005A707D"/>
    <w:rsid w:val="00607ADF"/>
    <w:rsid w:val="00621043"/>
    <w:rsid w:val="0063515C"/>
    <w:rsid w:val="00655622"/>
    <w:rsid w:val="006800FA"/>
    <w:rsid w:val="006A5F1A"/>
    <w:rsid w:val="006C5963"/>
    <w:rsid w:val="006D219B"/>
    <w:rsid w:val="006E4A85"/>
    <w:rsid w:val="006E7A0B"/>
    <w:rsid w:val="00744931"/>
    <w:rsid w:val="00746A30"/>
    <w:rsid w:val="00784AF9"/>
    <w:rsid w:val="007F0BC1"/>
    <w:rsid w:val="0087545E"/>
    <w:rsid w:val="008D2E99"/>
    <w:rsid w:val="00907D91"/>
    <w:rsid w:val="00936116"/>
    <w:rsid w:val="00955670"/>
    <w:rsid w:val="009A5847"/>
    <w:rsid w:val="009E12C1"/>
    <w:rsid w:val="00A32690"/>
    <w:rsid w:val="00A45E88"/>
    <w:rsid w:val="00A75743"/>
    <w:rsid w:val="00A81E71"/>
    <w:rsid w:val="00AD7AC3"/>
    <w:rsid w:val="00AE3BD6"/>
    <w:rsid w:val="00B7014C"/>
    <w:rsid w:val="00BA1CF1"/>
    <w:rsid w:val="00BF602A"/>
    <w:rsid w:val="00C12971"/>
    <w:rsid w:val="00CF257B"/>
    <w:rsid w:val="00D027F5"/>
    <w:rsid w:val="00D21BD2"/>
    <w:rsid w:val="00D65D3C"/>
    <w:rsid w:val="00E00BE4"/>
    <w:rsid w:val="00E30DB9"/>
    <w:rsid w:val="00E64EF7"/>
    <w:rsid w:val="00EB0237"/>
    <w:rsid w:val="00EB55A7"/>
    <w:rsid w:val="00EB5B7A"/>
    <w:rsid w:val="00EF3989"/>
    <w:rsid w:val="00F8037D"/>
    <w:rsid w:val="00FC6136"/>
    <w:rsid w:val="00FF4BE1"/>
    <w:rsid w:val="01A03354"/>
    <w:rsid w:val="042E6327"/>
    <w:rsid w:val="059F7BA4"/>
    <w:rsid w:val="07701CA3"/>
    <w:rsid w:val="0A5C3C06"/>
    <w:rsid w:val="0AFF525B"/>
    <w:rsid w:val="0C593417"/>
    <w:rsid w:val="0F936AE8"/>
    <w:rsid w:val="102351A2"/>
    <w:rsid w:val="12212485"/>
    <w:rsid w:val="14287842"/>
    <w:rsid w:val="145A5099"/>
    <w:rsid w:val="16B97835"/>
    <w:rsid w:val="182E02BB"/>
    <w:rsid w:val="1A8F3E48"/>
    <w:rsid w:val="1B3356FD"/>
    <w:rsid w:val="1E3C2F4E"/>
    <w:rsid w:val="1F211C48"/>
    <w:rsid w:val="1F375392"/>
    <w:rsid w:val="1F5D200D"/>
    <w:rsid w:val="1FA57A05"/>
    <w:rsid w:val="213D033B"/>
    <w:rsid w:val="246D304C"/>
    <w:rsid w:val="25B8371B"/>
    <w:rsid w:val="273736EA"/>
    <w:rsid w:val="28A66916"/>
    <w:rsid w:val="2AEE1D7A"/>
    <w:rsid w:val="2B9C02B8"/>
    <w:rsid w:val="2CA62DCC"/>
    <w:rsid w:val="2D1D25FE"/>
    <w:rsid w:val="2E8F2D80"/>
    <w:rsid w:val="342D4CE0"/>
    <w:rsid w:val="34567B3C"/>
    <w:rsid w:val="352868E0"/>
    <w:rsid w:val="35F2663B"/>
    <w:rsid w:val="37DC017A"/>
    <w:rsid w:val="38463CD5"/>
    <w:rsid w:val="3AE070A2"/>
    <w:rsid w:val="3C0231EB"/>
    <w:rsid w:val="3D6B0892"/>
    <w:rsid w:val="41354AAB"/>
    <w:rsid w:val="4346287D"/>
    <w:rsid w:val="435E6B2C"/>
    <w:rsid w:val="44867AC1"/>
    <w:rsid w:val="44B10D67"/>
    <w:rsid w:val="44FE2B1D"/>
    <w:rsid w:val="474E5116"/>
    <w:rsid w:val="475F21BC"/>
    <w:rsid w:val="479D3ADF"/>
    <w:rsid w:val="4920072F"/>
    <w:rsid w:val="4A7C5C5F"/>
    <w:rsid w:val="4AEB3AD7"/>
    <w:rsid w:val="4C082EC4"/>
    <w:rsid w:val="4C6A722C"/>
    <w:rsid w:val="4D5F0DDE"/>
    <w:rsid w:val="4DDC2A9D"/>
    <w:rsid w:val="51905971"/>
    <w:rsid w:val="51C70050"/>
    <w:rsid w:val="524F1E61"/>
    <w:rsid w:val="54732AA0"/>
    <w:rsid w:val="56216CE5"/>
    <w:rsid w:val="58097B54"/>
    <w:rsid w:val="58E246C2"/>
    <w:rsid w:val="58F270A5"/>
    <w:rsid w:val="5B8828C7"/>
    <w:rsid w:val="5B984628"/>
    <w:rsid w:val="5D0030A2"/>
    <w:rsid w:val="5DAE4925"/>
    <w:rsid w:val="5E495914"/>
    <w:rsid w:val="5E5919BE"/>
    <w:rsid w:val="61E278F1"/>
    <w:rsid w:val="64705365"/>
    <w:rsid w:val="647C4164"/>
    <w:rsid w:val="64B120F8"/>
    <w:rsid w:val="66651DE2"/>
    <w:rsid w:val="66783B21"/>
    <w:rsid w:val="66BF37C2"/>
    <w:rsid w:val="66F93538"/>
    <w:rsid w:val="676D3AD0"/>
    <w:rsid w:val="6C2E447D"/>
    <w:rsid w:val="6DBB0717"/>
    <w:rsid w:val="6FDB0B44"/>
    <w:rsid w:val="72123204"/>
    <w:rsid w:val="729163BD"/>
    <w:rsid w:val="72C92EB2"/>
    <w:rsid w:val="73223D09"/>
    <w:rsid w:val="73D0439B"/>
    <w:rsid w:val="759D22D5"/>
    <w:rsid w:val="76364CAA"/>
    <w:rsid w:val="77E8034B"/>
    <w:rsid w:val="784D5AA4"/>
    <w:rsid w:val="7ADF21EB"/>
    <w:rsid w:val="7CE90564"/>
    <w:rsid w:val="7E12514E"/>
    <w:rsid w:val="7F2A03C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page number" w:locked="1" w:semiHidden="1" w:uiPriority="99" w:unhideWhenUsed="1"/>
    <w:lsdException w:name="Title" w:locked="1" w:uiPriority="10" w:qFormat="1"/>
    <w:lsdException w:name="Default Paragraph Font" w:locked="1" w:semiHidden="1" w:uiPriority="1" w:unhideWhenUsed="1"/>
    <w:lsdException w:name="Subtitle" w:locked="1" w:uiPriority="11" w:qFormat="1"/>
    <w:lsdException w:name="Date" w:locked="1" w:semiHidden="1" w:uiPriority="99" w:unhideWhenUsed="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E4F"/>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3C4E4F"/>
    <w:pPr>
      <w:ind w:leftChars="2500" w:left="100"/>
    </w:pPr>
    <w:rPr>
      <w:kern w:val="0"/>
    </w:rPr>
  </w:style>
  <w:style w:type="character" w:customStyle="1" w:styleId="DateChar">
    <w:name w:val="Date Char"/>
    <w:basedOn w:val="DefaultParagraphFont"/>
    <w:link w:val="Date"/>
    <w:uiPriority w:val="99"/>
    <w:locked/>
    <w:rsid w:val="003C4E4F"/>
    <w:rPr>
      <w:rFonts w:cs="Times New Roman"/>
      <w:sz w:val="21"/>
      <w:szCs w:val="21"/>
    </w:rPr>
  </w:style>
  <w:style w:type="paragraph" w:styleId="BalloonText">
    <w:name w:val="Balloon Text"/>
    <w:basedOn w:val="Normal"/>
    <w:link w:val="BalloonTextChar"/>
    <w:uiPriority w:val="99"/>
    <w:semiHidden/>
    <w:rsid w:val="003C4E4F"/>
    <w:rPr>
      <w:sz w:val="18"/>
      <w:szCs w:val="18"/>
    </w:rPr>
  </w:style>
  <w:style w:type="character" w:customStyle="1" w:styleId="BalloonTextChar">
    <w:name w:val="Balloon Text Char"/>
    <w:basedOn w:val="DefaultParagraphFont"/>
    <w:link w:val="BalloonText"/>
    <w:uiPriority w:val="99"/>
    <w:locked/>
    <w:rsid w:val="003C4E4F"/>
    <w:rPr>
      <w:rFonts w:cs="Times New Roman"/>
      <w:kern w:val="2"/>
      <w:sz w:val="18"/>
      <w:szCs w:val="18"/>
    </w:rPr>
  </w:style>
  <w:style w:type="paragraph" w:styleId="Footer">
    <w:name w:val="footer"/>
    <w:basedOn w:val="Normal"/>
    <w:link w:val="FooterChar"/>
    <w:uiPriority w:val="99"/>
    <w:rsid w:val="003C4E4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C4E4F"/>
    <w:rPr>
      <w:rFonts w:cs="Times New Roman"/>
      <w:kern w:val="2"/>
      <w:sz w:val="18"/>
      <w:szCs w:val="18"/>
    </w:rPr>
  </w:style>
  <w:style w:type="paragraph" w:styleId="Header">
    <w:name w:val="header"/>
    <w:basedOn w:val="Normal"/>
    <w:link w:val="HeaderChar"/>
    <w:uiPriority w:val="99"/>
    <w:rsid w:val="003C4E4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C4E4F"/>
    <w:rPr>
      <w:rFonts w:cs="Times New Roman"/>
      <w:kern w:val="2"/>
      <w:sz w:val="18"/>
      <w:szCs w:val="18"/>
    </w:rPr>
  </w:style>
  <w:style w:type="character" w:styleId="PageNumber">
    <w:name w:val="page number"/>
    <w:basedOn w:val="DefaultParagraphFont"/>
    <w:uiPriority w:val="99"/>
    <w:rsid w:val="003C4E4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7</Pages>
  <Words>485</Words>
  <Characters>2770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53</cp:revision>
  <cp:lastPrinted>2016-08-03T02:49:00Z</cp:lastPrinted>
  <dcterms:created xsi:type="dcterms:W3CDTF">2016-08-02T09:43:00Z</dcterms:created>
  <dcterms:modified xsi:type="dcterms:W3CDTF">2019-01-06T12:16:00Z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