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17571" w14:textId="77777777" w:rsidR="002E78F0" w:rsidRDefault="002E78F0" w:rsidP="00B763B8">
      <w:pPr>
        <w:widowControl/>
        <w:spacing w:before="100" w:beforeAutospacing="1" w:after="100" w:afterAutospacing="1"/>
        <w:jc w:val="center"/>
        <w:rPr>
          <w:rFonts w:ascii="宋体" w:hAnsi="宋体"/>
          <w:b/>
          <w:kern w:val="0"/>
          <w:sz w:val="44"/>
          <w:szCs w:val="44"/>
        </w:rPr>
      </w:pPr>
    </w:p>
    <w:p w14:paraId="4D5339EE" w14:textId="77777777" w:rsidR="002E78F0" w:rsidRDefault="002E78F0" w:rsidP="00B763B8">
      <w:pPr>
        <w:widowControl/>
        <w:spacing w:before="100" w:beforeAutospacing="1" w:after="100" w:afterAutospacing="1"/>
        <w:jc w:val="center"/>
        <w:rPr>
          <w:rFonts w:ascii="宋体" w:hAnsi="宋体"/>
          <w:b/>
          <w:kern w:val="0"/>
          <w:sz w:val="44"/>
          <w:szCs w:val="44"/>
        </w:rPr>
      </w:pPr>
    </w:p>
    <w:p w14:paraId="0CE23D0D" w14:textId="77777777" w:rsidR="00B763B8" w:rsidRDefault="00B763B8" w:rsidP="00B763B8">
      <w:pPr>
        <w:widowControl/>
        <w:spacing w:before="100" w:beforeAutospacing="1" w:after="100" w:afterAutospacing="1"/>
        <w:jc w:val="center"/>
        <w:rPr>
          <w:rFonts w:ascii="宋体" w:hAnsi="宋体"/>
          <w:b/>
          <w:kern w:val="0"/>
          <w:sz w:val="44"/>
          <w:szCs w:val="44"/>
        </w:rPr>
      </w:pPr>
    </w:p>
    <w:p w14:paraId="5E4CCA2D" w14:textId="77777777" w:rsidR="00B763B8" w:rsidRDefault="00B763B8" w:rsidP="00B763B8">
      <w:pPr>
        <w:widowControl/>
        <w:spacing w:before="100" w:beforeAutospacing="1" w:after="100" w:afterAutospacing="1"/>
        <w:jc w:val="center"/>
        <w:rPr>
          <w:rFonts w:ascii="宋体" w:hAnsi="宋体"/>
          <w:b/>
          <w:kern w:val="0"/>
          <w:sz w:val="44"/>
          <w:szCs w:val="44"/>
        </w:rPr>
      </w:pPr>
    </w:p>
    <w:p w14:paraId="42F511DD" w14:textId="77777777" w:rsidR="00D36770" w:rsidRDefault="00674117" w:rsidP="006C7D66">
      <w:pPr>
        <w:widowControl/>
        <w:spacing w:before="100" w:beforeAutospacing="1" w:after="100" w:afterAutospacing="1"/>
        <w:jc w:val="center"/>
        <w:outlineLvl w:val="0"/>
        <w:rPr>
          <w:rFonts w:ascii="宋体" w:hAnsi="宋体"/>
          <w:b/>
          <w:kern w:val="0"/>
          <w:sz w:val="44"/>
          <w:szCs w:val="44"/>
        </w:rPr>
      </w:pPr>
      <w:r w:rsidRPr="00B763B8">
        <w:rPr>
          <w:rFonts w:ascii="方正小标宋_GBK" w:eastAsia="方正小标宋_GBK" w:hAnsi="宋体" w:hint="eastAsia"/>
          <w:kern w:val="0"/>
          <w:sz w:val="44"/>
          <w:szCs w:val="44"/>
        </w:rPr>
        <w:t>新疆维吾尔自治区喀什地区</w:t>
      </w:r>
      <w:r w:rsidR="007E1245" w:rsidRPr="00B763B8">
        <w:rPr>
          <w:rFonts w:ascii="方正小标宋_GBK" w:eastAsia="方正小标宋_GBK" w:hAnsi="宋体" w:hint="eastAsia"/>
          <w:kern w:val="0"/>
          <w:sz w:val="44"/>
          <w:szCs w:val="44"/>
        </w:rPr>
        <w:t>塔什库尔干塔吉克自治县卫生健康委员会2024</w:t>
      </w:r>
      <w:r w:rsidR="00895052" w:rsidRPr="00B763B8">
        <w:rPr>
          <w:rFonts w:ascii="方正小标宋_GBK" w:eastAsia="方正小标宋_GBK" w:hAnsi="宋体" w:hint="eastAsia"/>
          <w:kern w:val="0"/>
          <w:sz w:val="44"/>
          <w:szCs w:val="44"/>
        </w:rPr>
        <w:t>年</w:t>
      </w:r>
      <w:r w:rsidR="008645A0" w:rsidRPr="00B763B8">
        <w:rPr>
          <w:rFonts w:ascii="方正小标宋_GBK" w:eastAsia="方正小标宋_GBK" w:hAnsi="宋体" w:hint="eastAsia"/>
          <w:kern w:val="0"/>
          <w:sz w:val="44"/>
          <w:szCs w:val="44"/>
        </w:rPr>
        <w:t>部门</w:t>
      </w:r>
      <w:r w:rsidR="00895052" w:rsidRPr="00B763B8">
        <w:rPr>
          <w:rFonts w:ascii="方正小标宋_GBK" w:eastAsia="方正小标宋_GBK" w:hAnsi="宋体" w:hint="eastAsia"/>
          <w:kern w:val="0"/>
          <w:sz w:val="44"/>
          <w:szCs w:val="44"/>
        </w:rPr>
        <w:t>预算公开</w:t>
      </w:r>
      <w:r w:rsidR="00D36770">
        <w:rPr>
          <w:rFonts w:ascii="宋体" w:hAnsi="宋体"/>
          <w:b/>
          <w:kern w:val="0"/>
          <w:sz w:val="44"/>
          <w:szCs w:val="44"/>
        </w:rPr>
        <w:br w:type="page"/>
      </w:r>
    </w:p>
    <w:p w14:paraId="4EBB2C3E" w14:textId="77777777" w:rsidR="002E78F0" w:rsidRPr="00B763B8" w:rsidRDefault="00895052" w:rsidP="00B763B8">
      <w:pPr>
        <w:spacing w:line="600" w:lineRule="exact"/>
        <w:jc w:val="center"/>
        <w:rPr>
          <w:rFonts w:ascii="黑体" w:eastAsia="黑体" w:hAnsi="黑体" w:cs="黑体"/>
          <w:kern w:val="0"/>
          <w:sz w:val="32"/>
          <w:szCs w:val="32"/>
        </w:rPr>
      </w:pPr>
      <w:r w:rsidRPr="00B763B8">
        <w:rPr>
          <w:rFonts w:ascii="黑体" w:eastAsia="黑体" w:hAnsi="黑体" w:cs="黑体" w:hint="eastAsia"/>
          <w:kern w:val="0"/>
          <w:sz w:val="32"/>
          <w:szCs w:val="32"/>
        </w:rPr>
        <w:lastRenderedPageBreak/>
        <w:t>目 录</w:t>
      </w:r>
    </w:p>
    <w:p w14:paraId="7D9D2202" w14:textId="77777777" w:rsidR="002E78F0" w:rsidRPr="00EE5E96" w:rsidRDefault="002E78F0" w:rsidP="00EE5E96">
      <w:pPr>
        <w:jc w:val="center"/>
        <w:rPr>
          <w:sz w:val="36"/>
          <w:szCs w:val="36"/>
        </w:rPr>
      </w:pPr>
    </w:p>
    <w:p w14:paraId="102E9E9D" w14:textId="77777777" w:rsidR="002E78F0" w:rsidRPr="00B763B8" w:rsidRDefault="00895052" w:rsidP="00B763B8">
      <w:pPr>
        <w:spacing w:line="600" w:lineRule="exact"/>
        <w:ind w:firstLineChars="200" w:firstLine="643"/>
        <w:rPr>
          <w:rFonts w:ascii="仿宋_GB2312" w:eastAsia="仿宋_GB2312" w:hAnsi="仿宋_GB2312" w:cs="仿宋_GB2312"/>
          <w:b/>
          <w:kern w:val="0"/>
          <w:sz w:val="32"/>
          <w:szCs w:val="32"/>
        </w:rPr>
      </w:pPr>
      <w:r w:rsidRPr="00B763B8">
        <w:rPr>
          <w:rFonts w:ascii="仿宋_GB2312" w:eastAsia="仿宋_GB2312" w:hAnsi="仿宋_GB2312" w:cs="仿宋_GB2312" w:hint="eastAsia"/>
          <w:b/>
          <w:kern w:val="0"/>
          <w:sz w:val="32"/>
          <w:szCs w:val="32"/>
        </w:rPr>
        <w:t xml:space="preserve">第一部分 </w:t>
      </w:r>
      <w:r w:rsidR="004B6BE3" w:rsidRPr="00B763B8">
        <w:rPr>
          <w:rFonts w:ascii="仿宋_GB2312" w:eastAsia="仿宋_GB2312" w:hAnsi="仿宋_GB2312" w:cs="仿宋_GB2312"/>
          <w:b/>
          <w:kern w:val="0"/>
          <w:sz w:val="32"/>
          <w:szCs w:val="32"/>
        </w:rPr>
        <w:t>2024</w:t>
      </w:r>
      <w:r w:rsidR="001F10B6"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概况</w:t>
      </w:r>
    </w:p>
    <w:p w14:paraId="6787B87C"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一、主要职能</w:t>
      </w:r>
    </w:p>
    <w:p w14:paraId="5CBD69E0"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二、机构设置及人员情况</w:t>
      </w:r>
    </w:p>
    <w:p w14:paraId="6993A7BD" w14:textId="77777777" w:rsidR="002E78F0" w:rsidRPr="00B763B8" w:rsidRDefault="00895052" w:rsidP="00B763B8">
      <w:pPr>
        <w:spacing w:line="600" w:lineRule="exact"/>
        <w:ind w:firstLineChars="200" w:firstLine="643"/>
        <w:rPr>
          <w:rFonts w:ascii="仿宋_GB2312" w:eastAsia="仿宋_GB2312" w:hAnsi="仿宋_GB2312" w:cs="仿宋_GB2312"/>
          <w:b/>
          <w:kern w:val="0"/>
          <w:sz w:val="32"/>
          <w:szCs w:val="32"/>
        </w:rPr>
      </w:pPr>
      <w:r w:rsidRPr="00B763B8">
        <w:rPr>
          <w:rFonts w:ascii="仿宋_GB2312" w:eastAsia="仿宋_GB2312" w:hAnsi="仿宋_GB2312" w:cs="仿宋_GB2312" w:hint="eastAsia"/>
          <w:b/>
          <w:kern w:val="0"/>
          <w:sz w:val="32"/>
          <w:szCs w:val="32"/>
        </w:rPr>
        <w:t xml:space="preserve">第二部分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预算公开表</w:t>
      </w:r>
    </w:p>
    <w:p w14:paraId="6096F70B"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一、部门收支总体情况表</w:t>
      </w:r>
    </w:p>
    <w:p w14:paraId="1A9044BA"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二、部门收入总体情况表</w:t>
      </w:r>
    </w:p>
    <w:p w14:paraId="2BA96458"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三、部门支出总体情况表</w:t>
      </w:r>
    </w:p>
    <w:p w14:paraId="1C7B5678"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四、财政拨款收支</w:t>
      </w:r>
      <w:r w:rsidRPr="00E908AC">
        <w:rPr>
          <w:rFonts w:ascii="仿宋_GB2312" w:eastAsia="仿宋_GB2312" w:hAnsi="仿宋_GB2312" w:cs="仿宋_GB2312" w:hint="eastAsia"/>
          <w:kern w:val="0"/>
          <w:sz w:val="32"/>
          <w:szCs w:val="32"/>
        </w:rPr>
        <w:t>预算</w:t>
      </w:r>
      <w:r>
        <w:rPr>
          <w:rFonts w:ascii="仿宋_GB2312" w:eastAsia="仿宋_GB2312" w:hAnsi="仿宋_GB2312" w:cs="仿宋_GB2312" w:hint="eastAsia"/>
          <w:kern w:val="0"/>
          <w:sz w:val="32"/>
          <w:szCs w:val="32"/>
        </w:rPr>
        <w:t>总体情况表</w:t>
      </w:r>
    </w:p>
    <w:p w14:paraId="42B0EC8C"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五、一般公共预算支出情况表</w:t>
      </w:r>
    </w:p>
    <w:p w14:paraId="186F7E1E"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六、一般公共预算基本支出情况表</w:t>
      </w:r>
    </w:p>
    <w:p w14:paraId="084614C7"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七、一般公共预算</w:t>
      </w:r>
      <w:r w:rsidRPr="00E908AC">
        <w:rPr>
          <w:rFonts w:ascii="仿宋_GB2312" w:eastAsia="仿宋_GB2312" w:hAnsi="仿宋_GB2312" w:cs="仿宋_GB2312" w:hint="eastAsia"/>
          <w:kern w:val="0"/>
          <w:sz w:val="32"/>
          <w:szCs w:val="32"/>
        </w:rPr>
        <w:t>项目支出情况表</w:t>
      </w:r>
    </w:p>
    <w:p w14:paraId="0397BB89"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八、政府性基金预算支出情况表</w:t>
      </w:r>
    </w:p>
    <w:p w14:paraId="6F0234CF"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九、国有资本经营预算支出情况表</w:t>
      </w:r>
    </w:p>
    <w:p w14:paraId="42B0D253"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十、财政拨款“三公”经费支出情况表</w:t>
      </w:r>
    </w:p>
    <w:p w14:paraId="14818E00"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十一、上年结转结余情况明细表</w:t>
      </w:r>
    </w:p>
    <w:p w14:paraId="4931534B" w14:textId="77777777" w:rsidR="002E78F0" w:rsidRPr="00B763B8" w:rsidRDefault="00895052" w:rsidP="00E908AC">
      <w:pPr>
        <w:spacing w:line="600" w:lineRule="exact"/>
        <w:ind w:firstLineChars="200" w:firstLine="643"/>
        <w:rPr>
          <w:rFonts w:ascii="仿宋_GB2312" w:eastAsia="仿宋_GB2312" w:hAnsi="仿宋_GB2312" w:cs="仿宋_GB2312"/>
          <w:b/>
          <w:kern w:val="0"/>
          <w:sz w:val="32"/>
          <w:szCs w:val="32"/>
        </w:rPr>
      </w:pPr>
      <w:r w:rsidRPr="00B763B8">
        <w:rPr>
          <w:rFonts w:ascii="仿宋_GB2312" w:eastAsia="仿宋_GB2312" w:hAnsi="仿宋_GB2312" w:cs="仿宋_GB2312" w:hint="eastAsia"/>
          <w:b/>
          <w:kern w:val="0"/>
          <w:sz w:val="32"/>
          <w:szCs w:val="32"/>
        </w:rPr>
        <w:t xml:space="preserve">第三部分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预算情况说明</w:t>
      </w:r>
    </w:p>
    <w:p w14:paraId="04552E0E"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一、关于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塔什库尔干塔吉克自治县卫生健康委员会</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年收支预算情况的总体说明</w:t>
      </w:r>
    </w:p>
    <w:p w14:paraId="52D47F57"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二、关于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塔什库尔干塔吉克自治县卫生健康委员会</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年收入预算情况说明</w:t>
      </w:r>
    </w:p>
    <w:p w14:paraId="3D26058C"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三、关于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塔什库尔干塔吉克自治县卫</w:t>
      </w:r>
      <w:r w:rsidR="007E1245" w:rsidRPr="00B763B8">
        <w:rPr>
          <w:rFonts w:ascii="仿宋_GB2312" w:eastAsia="仿宋_GB2312" w:hAnsi="仿宋_GB2312" w:cs="仿宋_GB2312" w:hint="eastAsia"/>
          <w:kern w:val="0"/>
          <w:sz w:val="32"/>
          <w:szCs w:val="32"/>
        </w:rPr>
        <w:lastRenderedPageBreak/>
        <w:t>生健康委员会</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年支出预算情况说明</w:t>
      </w:r>
    </w:p>
    <w:p w14:paraId="76AF96A3"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四、关于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塔什库尔干塔吉克自治县卫生健康委员会</w:t>
      </w:r>
      <w:r w:rsidR="00501D3C"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年财政拨款收支预算情况的总体说明</w:t>
      </w:r>
    </w:p>
    <w:p w14:paraId="4932CFB2"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五、关于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塔什库尔干塔吉克自治县卫生健康委员会</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年一般公共预算当年拨款情况说明</w:t>
      </w:r>
    </w:p>
    <w:p w14:paraId="3D56A978"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六、关于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塔什库尔干塔吉克自治县卫生健康委员会</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年一般公共预算基本支出情况说明</w:t>
      </w:r>
    </w:p>
    <w:p w14:paraId="40B03736"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七、关于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塔什库尔干塔吉克自治县卫生健康委员会</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一般公共预算</w:t>
      </w:r>
      <w:r w:rsidRPr="00B763B8">
        <w:rPr>
          <w:rFonts w:ascii="仿宋_GB2312" w:eastAsia="仿宋_GB2312" w:hAnsi="仿宋_GB2312" w:cs="仿宋_GB2312" w:hint="eastAsia"/>
          <w:kern w:val="0"/>
          <w:sz w:val="32"/>
          <w:szCs w:val="32"/>
        </w:rPr>
        <w:t>项目支出情况说明</w:t>
      </w:r>
    </w:p>
    <w:p w14:paraId="4342EB8F"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八、关于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塔什库尔干塔吉克自治县卫生健康委员会</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政府性基金预算拨款情况说明</w:t>
      </w:r>
    </w:p>
    <w:p w14:paraId="795397B9"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九、关于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塔什库尔干塔吉克自治县卫生健康委员会</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国有资本经营预算拨款情况说明</w:t>
      </w:r>
    </w:p>
    <w:p w14:paraId="16F09F0D" w14:textId="77777777" w:rsidR="003767AD" w:rsidRPr="00B763B8" w:rsidRDefault="003767AD"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十、关于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塔什库尔干塔吉克自治县卫生健康委员会</w:t>
      </w:r>
      <w:r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年财政拨款“三公”经费预算情况说明</w:t>
      </w:r>
    </w:p>
    <w:p w14:paraId="28127F87"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十</w:t>
      </w:r>
      <w:r w:rsidR="003767AD" w:rsidRPr="00B763B8">
        <w:rPr>
          <w:rFonts w:ascii="仿宋_GB2312" w:eastAsia="仿宋_GB2312" w:hAnsi="仿宋_GB2312" w:cs="仿宋_GB2312" w:hint="eastAsia"/>
          <w:kern w:val="0"/>
          <w:sz w:val="32"/>
          <w:szCs w:val="32"/>
        </w:rPr>
        <w:t>一</w:t>
      </w:r>
      <w:r w:rsidRPr="00B763B8">
        <w:rPr>
          <w:rFonts w:ascii="仿宋_GB2312" w:eastAsia="仿宋_GB2312" w:hAnsi="仿宋_GB2312" w:cs="仿宋_GB2312" w:hint="eastAsia"/>
          <w:kern w:val="0"/>
          <w:sz w:val="32"/>
          <w:szCs w:val="32"/>
        </w:rPr>
        <w:t>、</w:t>
      </w:r>
      <w:r w:rsidR="009536BB" w:rsidRPr="00B763B8">
        <w:rPr>
          <w:rFonts w:ascii="仿宋_GB2312" w:eastAsia="仿宋_GB2312" w:hAnsi="仿宋_GB2312" w:cs="仿宋_GB2312" w:hint="eastAsia"/>
          <w:kern w:val="0"/>
          <w:sz w:val="32"/>
          <w:szCs w:val="32"/>
        </w:rPr>
        <w:t>关于</w:t>
      </w:r>
      <w:bookmarkStart w:id="0" w:name="_Hlk159862468"/>
      <w:r w:rsidR="00CF42A0" w:rsidRPr="00B763B8">
        <w:rPr>
          <w:rFonts w:ascii="仿宋_GB2312" w:eastAsia="仿宋_GB2312" w:hAnsi="仿宋_GB2312" w:cs="仿宋_GB2312" w:hint="eastAsia"/>
          <w:kern w:val="0"/>
          <w:sz w:val="32"/>
          <w:szCs w:val="32"/>
        </w:rPr>
        <w:t>新疆维吾尔自治区喀什地区</w:t>
      </w:r>
      <w:r w:rsidR="009536BB" w:rsidRPr="00B763B8">
        <w:rPr>
          <w:rFonts w:ascii="仿宋_GB2312" w:eastAsia="仿宋_GB2312" w:hAnsi="仿宋_GB2312" w:cs="仿宋_GB2312" w:hint="eastAsia"/>
          <w:kern w:val="0"/>
          <w:sz w:val="32"/>
          <w:szCs w:val="32"/>
        </w:rPr>
        <w:t>塔什库尔干塔吉克自治县卫生健康委员会</w:t>
      </w:r>
      <w:bookmarkEnd w:id="0"/>
      <w:r w:rsidR="009536BB" w:rsidRPr="00B763B8">
        <w:rPr>
          <w:rFonts w:ascii="仿宋_GB2312" w:eastAsia="仿宋_GB2312" w:hAnsi="仿宋_GB2312" w:cs="仿宋_GB2312" w:hint="eastAsia"/>
          <w:kern w:val="0"/>
          <w:sz w:val="32"/>
          <w:szCs w:val="32"/>
        </w:rPr>
        <w:t>部门2024年上年结转结余预算情况说明</w:t>
      </w:r>
    </w:p>
    <w:p w14:paraId="68B334A8" w14:textId="77777777" w:rsidR="009536BB" w:rsidRPr="00B763B8" w:rsidRDefault="009536BB"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十二、其他重要事项的情况说明</w:t>
      </w:r>
    </w:p>
    <w:p w14:paraId="3DF81056" w14:textId="77777777" w:rsidR="00432378" w:rsidRDefault="00895052" w:rsidP="00CD18A2">
      <w:pPr>
        <w:widowControl/>
        <w:spacing w:line="540" w:lineRule="exact"/>
        <w:ind w:firstLineChars="200" w:firstLine="643"/>
        <w:rPr>
          <w:rFonts w:ascii="仿宋_GB2312" w:eastAsia="仿宋_GB2312" w:hAnsi="宋体"/>
          <w:b/>
          <w:kern w:val="0"/>
          <w:sz w:val="32"/>
          <w:szCs w:val="32"/>
        </w:rPr>
      </w:pPr>
      <w:r w:rsidRPr="00B763B8">
        <w:rPr>
          <w:rFonts w:ascii="仿宋_GB2312" w:eastAsia="仿宋_GB2312" w:hAnsi="仿宋_GB2312" w:cs="仿宋_GB2312" w:hint="eastAsia"/>
          <w:b/>
          <w:kern w:val="0"/>
          <w:sz w:val="32"/>
          <w:szCs w:val="32"/>
        </w:rPr>
        <w:t>第四部分 名词解释</w:t>
      </w:r>
      <w:r w:rsidR="00432378">
        <w:rPr>
          <w:rFonts w:ascii="仿宋_GB2312" w:eastAsia="仿宋_GB2312" w:hAnsi="宋体"/>
          <w:b/>
          <w:kern w:val="0"/>
          <w:sz w:val="32"/>
          <w:szCs w:val="32"/>
        </w:rPr>
        <w:br w:type="page"/>
      </w:r>
    </w:p>
    <w:p w14:paraId="70977E05" w14:textId="77777777" w:rsidR="00A97713" w:rsidRPr="00B763B8" w:rsidRDefault="00895052" w:rsidP="00811C83">
      <w:pPr>
        <w:widowControl/>
        <w:jc w:val="center"/>
        <w:outlineLvl w:val="1"/>
        <w:rPr>
          <w:rFonts w:ascii="黑体" w:eastAsia="黑体" w:hAnsi="黑体"/>
          <w:kern w:val="0"/>
          <w:sz w:val="32"/>
          <w:szCs w:val="32"/>
        </w:rPr>
      </w:pPr>
      <w:r w:rsidRPr="00B763B8">
        <w:rPr>
          <w:rFonts w:ascii="黑体" w:eastAsia="黑体" w:hAnsi="黑体" w:hint="eastAsia"/>
          <w:kern w:val="0"/>
          <w:sz w:val="32"/>
          <w:szCs w:val="32"/>
        </w:rPr>
        <w:t xml:space="preserve">第一部分 </w:t>
      </w:r>
      <w:bookmarkStart w:id="1" w:name="_Hlk155094649"/>
      <w:r w:rsidR="001F10B6" w:rsidRPr="00B763B8">
        <w:rPr>
          <w:rFonts w:ascii="黑体" w:eastAsia="黑体" w:hAnsi="黑体"/>
          <w:kern w:val="0"/>
          <w:sz w:val="32"/>
          <w:szCs w:val="32"/>
        </w:rPr>
        <w:t>2024</w:t>
      </w:r>
      <w:r w:rsidR="001F10B6" w:rsidRPr="00B763B8">
        <w:rPr>
          <w:rFonts w:ascii="黑体" w:eastAsia="黑体" w:hAnsi="黑体" w:hint="eastAsia"/>
          <w:kern w:val="0"/>
          <w:sz w:val="32"/>
          <w:szCs w:val="32"/>
        </w:rPr>
        <w:t>年</w:t>
      </w:r>
      <w:bookmarkEnd w:id="1"/>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概况</w:t>
      </w:r>
    </w:p>
    <w:p w14:paraId="7ECA6A4B" w14:textId="77777777" w:rsidR="00A97713" w:rsidRPr="00A97713" w:rsidRDefault="00A97713" w:rsidP="00A97713">
      <w:pPr>
        <w:jc w:val="center"/>
        <w:rPr>
          <w:sz w:val="30"/>
          <w:szCs w:val="30"/>
        </w:rPr>
      </w:pPr>
    </w:p>
    <w:p w14:paraId="365CAF6A" w14:textId="77777777" w:rsidR="002E78F0" w:rsidRPr="00B763B8" w:rsidRDefault="00895052" w:rsidP="00D70018">
      <w:pPr>
        <w:widowControl/>
        <w:spacing w:line="540" w:lineRule="exact"/>
        <w:ind w:firstLineChars="200" w:firstLine="643"/>
        <w:jc w:val="left"/>
        <w:outlineLvl w:val="2"/>
        <w:rPr>
          <w:rFonts w:ascii="楷体_GB2312" w:eastAsia="楷体_GB2312" w:hAnsi="楷体_GB2312" w:cs="楷体_GB2312"/>
          <w:b/>
          <w:bCs/>
          <w:kern w:val="0"/>
          <w:sz w:val="32"/>
          <w:szCs w:val="32"/>
        </w:rPr>
      </w:pPr>
      <w:r w:rsidRPr="00B763B8">
        <w:rPr>
          <w:rFonts w:ascii="楷体_GB2312" w:eastAsia="楷体_GB2312" w:hAnsi="楷体_GB2312" w:cs="楷体_GB2312" w:hint="eastAsia"/>
          <w:b/>
          <w:bCs/>
          <w:kern w:val="0"/>
          <w:sz w:val="32"/>
          <w:szCs w:val="32"/>
        </w:rPr>
        <w:t>一、</w:t>
      </w:r>
      <w:bookmarkStart w:id="2" w:name="_Hlk149153910"/>
      <w:r w:rsidRPr="00B763B8">
        <w:rPr>
          <w:rFonts w:ascii="楷体_GB2312" w:eastAsia="楷体_GB2312" w:hAnsi="楷体_GB2312" w:cs="楷体_GB2312" w:hint="eastAsia"/>
          <w:b/>
          <w:bCs/>
          <w:kern w:val="0"/>
          <w:sz w:val="32"/>
          <w:szCs w:val="32"/>
        </w:rPr>
        <w:t>主要职能</w:t>
      </w:r>
      <w:bookmarkEnd w:id="2"/>
    </w:p>
    <w:p w14:paraId="1CC24C34" w14:textId="77777777" w:rsidR="002E78F0" w:rsidRPr="00B763B8" w:rsidRDefault="007E1245">
      <w:pPr>
        <w:widowControl/>
        <w:spacing w:line="540" w:lineRule="exact"/>
        <w:ind w:firstLine="640"/>
        <w:jc w:val="left"/>
        <w:rPr>
          <w:rFonts w:ascii="仿宋_GB2312" w:eastAsia="仿宋_GB2312" w:hAnsi="黑体" w:cs="宋体"/>
          <w:bCs/>
          <w:kern w:val="0"/>
          <w:sz w:val="32"/>
          <w:szCs w:val="32"/>
        </w:rPr>
      </w:pPr>
      <w:r w:rsidRPr="00B763B8">
        <w:rPr>
          <w:rFonts w:ascii="仿宋_GB2312" w:eastAsia="仿宋_GB2312" w:hAnsi="黑体" w:cs="宋体" w:hint="eastAsia"/>
          <w:bCs/>
          <w:kern w:val="0"/>
          <w:sz w:val="32"/>
          <w:szCs w:val="32"/>
        </w:rPr>
        <w:t>1、贯彻党和国家卫生工作的方针、政策，制定全县卫生事业发展规划，并监督实施。2、研究制定全县区域卫生规划，编制全县社区卫生服务发展规划和服务标准，组织实施卫生规划和医疗卫生行业服务要素准入制度，协调卫生资源的配置。3、研究制定全县农村卫生、妇幼卫生工作规划，指导制定初级卫生保健规划，依法监督母婴保健专项技术的实施。4、贯彻预防为主的方针，开展全民健康教育制订全县对人群健康危害疾病的防治规划，组织对重大疾病的综合防治，负责传染病、地方病和其它常见病、多发病的监测防治。5、组织调度全县的卫生技术力量，协助县政府和有关单位，对重大疫情、病情、灾情、突发事件，实施紧急处置，防止和控制疫情、疾病的发生、蔓延。6、依法对全县医疗卫生机构及其业务实行全行业监督管理，组织指导医疗机构改革，实施医疗机构和卫生技术人员执业标准、医疗质量标准和服务规范，并监督实施。7、依法监督管理中心血站的采供血及临床用血质量，组织开展无偿献血活动。8、制定全县医学科技、教育发展规划，组织医药卫生科研攻关，指导医学科技成果的普及应用工作；负责医药科技领域和重点学科建设；负责医学教育，进行质量监督检查。9、监督管理全县传染病防治和食品、职业、环境、放射、学校卫生等，依照国家食品、化妆品、消毒产品、保健用品等与健康有关产品的管理规范，负责论证工作。10、制定全县卫生人才发展规划和卫生人员职业道德规范，执行国家、省、地卫生机构编制标准；组织实施卫生技术人员资格认定，专业技术职称晋升工资福利和卫生行业人才交流工作。11、贯彻党的中医政策，坚持中西医并重方针制定全县中医事业发展规划，负责全县中医医疗、教学、科研工作，推进中医药的继承、创新与开发。12、承担县爱国卫生运动委员会、县地方病防治领导小组办公室日常工作。指导医药学会、协会、专业防治机构等学术团体、机构的工作。13、负责管理政府和民意渠道开展医疗卫生对外交流与合作活动，组织协调全县医疗卫生机构基础设施建设和外援项目的落实，负责卫生援外工作。14、负责卫生法制建设、监督检查和卫生行政复议工作。15、承办县政府和上级业务单位交办的其他工作。</w:t>
      </w:r>
    </w:p>
    <w:p w14:paraId="64F2206F" w14:textId="77777777" w:rsidR="002E78F0" w:rsidRPr="00B763B8" w:rsidRDefault="000A4CF9" w:rsidP="00D70018">
      <w:pPr>
        <w:widowControl/>
        <w:spacing w:line="540" w:lineRule="exact"/>
        <w:ind w:firstLineChars="200" w:firstLine="643"/>
        <w:jc w:val="left"/>
        <w:outlineLvl w:val="2"/>
        <w:rPr>
          <w:rFonts w:ascii="楷体_GB2312" w:eastAsia="楷体_GB2312" w:hAnsi="楷体_GB2312" w:cs="楷体_GB2312"/>
          <w:b/>
          <w:bCs/>
          <w:kern w:val="0"/>
          <w:sz w:val="32"/>
          <w:szCs w:val="32"/>
        </w:rPr>
      </w:pPr>
      <w:r w:rsidRPr="00B763B8">
        <w:rPr>
          <w:rFonts w:ascii="楷体_GB2312" w:eastAsia="楷体_GB2312" w:hAnsi="楷体_GB2312" w:cs="楷体_GB2312" w:hint="eastAsia"/>
          <w:b/>
          <w:bCs/>
          <w:kern w:val="0"/>
          <w:sz w:val="32"/>
          <w:szCs w:val="32"/>
        </w:rPr>
        <w:t>二、</w:t>
      </w:r>
      <w:r w:rsidR="00895052" w:rsidRPr="00B763B8">
        <w:rPr>
          <w:rFonts w:ascii="楷体_GB2312" w:eastAsia="楷体_GB2312" w:hAnsi="楷体_GB2312" w:cs="楷体_GB2312" w:hint="eastAsia"/>
          <w:b/>
          <w:bCs/>
          <w:kern w:val="0"/>
          <w:sz w:val="32"/>
          <w:szCs w:val="32"/>
        </w:rPr>
        <w:t>机构设置及人员情况</w:t>
      </w:r>
    </w:p>
    <w:p w14:paraId="37D32F59" w14:textId="77777777" w:rsidR="00885758" w:rsidRDefault="00035656" w:rsidP="00885758">
      <w:pPr>
        <w:widowControl/>
        <w:spacing w:line="540" w:lineRule="exact"/>
        <w:ind w:firstLine="640"/>
        <w:jc w:val="left"/>
        <w:rPr>
          <w:rFonts w:ascii="仿宋_GB2312" w:eastAsia="仿宋_GB2312" w:hAnsi="宋体" w:cs="宋体"/>
          <w:kern w:val="0"/>
          <w:sz w:val="32"/>
          <w:szCs w:val="32"/>
        </w:rPr>
      </w:pPr>
      <w:r w:rsidRPr="00035656">
        <w:rPr>
          <w:rFonts w:ascii="仿宋_GB2312" w:eastAsia="仿宋_GB2312" w:hAnsi="宋体" w:cs="宋体" w:hint="eastAsia"/>
          <w:kern w:val="0"/>
          <w:sz w:val="32"/>
          <w:szCs w:val="32"/>
        </w:rPr>
        <w:t>新疆维吾尔自治区喀什地区</w:t>
      </w:r>
      <w:r w:rsidR="006C4191" w:rsidRPr="009E27A4">
        <w:rPr>
          <w:rFonts w:ascii="仿宋_GB2312" w:eastAsia="仿宋_GB2312" w:hAnsi="宋体" w:cs="宋体"/>
          <w:kern w:val="0"/>
          <w:sz w:val="32"/>
          <w:szCs w:val="32"/>
        </w:rPr>
        <w:t>塔什库尔干塔吉克自治县卫生健康委员会</w:t>
      </w:r>
      <w:r w:rsidR="00885758">
        <w:rPr>
          <w:rFonts w:ascii="仿宋_GB2312" w:eastAsia="仿宋_GB2312" w:hAnsi="黑体" w:cs="宋体" w:hint="eastAsia"/>
          <w:bCs/>
          <w:kern w:val="0"/>
          <w:sz w:val="32"/>
          <w:szCs w:val="32"/>
        </w:rPr>
        <w:t>单位无下属预算单位，</w:t>
      </w:r>
      <w:r w:rsidR="00055856">
        <w:rPr>
          <w:rFonts w:ascii="仿宋_GB2312" w:eastAsia="仿宋_GB2312" w:hAnsi="黑体" w:cs="宋体" w:hint="eastAsia"/>
          <w:bCs/>
          <w:kern w:val="0"/>
          <w:sz w:val="32"/>
          <w:szCs w:val="32"/>
        </w:rPr>
        <w:t>下设</w:t>
      </w:r>
      <w:r w:rsidR="00055856">
        <w:rPr>
          <w:rFonts w:ascii="仿宋_GB2312" w:eastAsia="仿宋_GB2312" w:hAnsi="黑体" w:cs="宋体"/>
          <w:bCs/>
          <w:kern w:val="0"/>
          <w:sz w:val="32"/>
          <w:szCs w:val="32"/>
        </w:rPr>
        <w:t>4</w:t>
      </w:r>
      <w:r w:rsidR="00055856">
        <w:rPr>
          <w:rFonts w:ascii="仿宋_GB2312" w:eastAsia="仿宋_GB2312" w:hAnsi="黑体" w:cs="宋体" w:hint="eastAsia"/>
          <w:bCs/>
          <w:kern w:val="0"/>
          <w:sz w:val="32"/>
          <w:szCs w:val="32"/>
        </w:rPr>
        <w:t>个处室，分别是：</w:t>
      </w:r>
      <w:r w:rsidR="00055856">
        <w:rPr>
          <w:rFonts w:ascii="仿宋_GB2312" w:eastAsia="仿宋_GB2312" w:hAnsi="宋体" w:cs="宋体" w:hint="eastAsia"/>
          <w:kern w:val="0"/>
          <w:sz w:val="32"/>
          <w:szCs w:val="32"/>
        </w:rPr>
        <w:t>医政科、爱卫会、红十字会、卫生局核算中心。</w:t>
      </w:r>
    </w:p>
    <w:p w14:paraId="3BCC27D3" w14:textId="75EA40CF" w:rsidR="00885758" w:rsidRDefault="007B3263" w:rsidP="00885758">
      <w:pPr>
        <w:widowControl/>
        <w:spacing w:line="540" w:lineRule="exact"/>
        <w:ind w:firstLine="640"/>
        <w:jc w:val="left"/>
        <w:rPr>
          <w:rFonts w:ascii="仿宋_GB2312" w:eastAsia="仿宋_GB2312" w:hAnsi="宋体" w:cs="宋体"/>
          <w:kern w:val="0"/>
          <w:sz w:val="32"/>
          <w:szCs w:val="32"/>
        </w:rPr>
      </w:pPr>
      <w:r w:rsidRPr="00035656">
        <w:rPr>
          <w:rFonts w:ascii="仿宋_GB2312" w:eastAsia="仿宋_GB2312" w:hAnsi="宋体" w:cs="宋体" w:hint="eastAsia"/>
          <w:kern w:val="0"/>
          <w:sz w:val="32"/>
          <w:szCs w:val="32"/>
        </w:rPr>
        <w:t>新疆维吾尔自治区喀什地区</w:t>
      </w:r>
      <w:r w:rsidRPr="009E27A4">
        <w:rPr>
          <w:rFonts w:ascii="仿宋_GB2312" w:eastAsia="仿宋_GB2312" w:hAnsi="宋体" w:cs="宋体"/>
          <w:kern w:val="0"/>
          <w:sz w:val="32"/>
          <w:szCs w:val="32"/>
        </w:rPr>
        <w:t>塔什库尔干塔吉克自治县卫生健康委员会</w:t>
      </w:r>
      <w:r w:rsidR="00885758">
        <w:rPr>
          <w:rFonts w:ascii="仿宋_GB2312" w:eastAsia="仿宋_GB2312" w:hAnsi="宋体" w:cs="宋体" w:hint="eastAsia"/>
          <w:kern w:val="0"/>
          <w:sz w:val="32"/>
          <w:szCs w:val="32"/>
        </w:rPr>
        <w:t>单位</w:t>
      </w:r>
      <w:r w:rsidR="00055856">
        <w:rPr>
          <w:rFonts w:ascii="仿宋_GB2312" w:eastAsia="仿宋_GB2312" w:hAnsi="宋体" w:cs="宋体" w:hint="eastAsia"/>
          <w:kern w:val="0"/>
          <w:sz w:val="32"/>
          <w:szCs w:val="32"/>
        </w:rPr>
        <w:t>编制数</w:t>
      </w:r>
      <w:r w:rsidR="00055856">
        <w:rPr>
          <w:rFonts w:ascii="仿宋_GB2312" w:eastAsia="仿宋_GB2312" w:hAnsi="宋体" w:cs="宋体"/>
          <w:kern w:val="0"/>
          <w:sz w:val="32"/>
          <w:szCs w:val="32"/>
        </w:rPr>
        <w:t>7</w:t>
      </w:r>
      <w:r w:rsidR="00055856">
        <w:rPr>
          <w:rFonts w:ascii="仿宋_GB2312" w:eastAsia="仿宋_GB2312" w:hAnsi="宋体" w:cs="宋体" w:hint="eastAsia"/>
          <w:kern w:val="0"/>
          <w:sz w:val="32"/>
          <w:szCs w:val="32"/>
        </w:rPr>
        <w:t>，实有人数</w:t>
      </w:r>
      <w:r w:rsidR="00055856">
        <w:rPr>
          <w:rFonts w:ascii="仿宋_GB2312" w:eastAsia="仿宋_GB2312" w:hAnsi="宋体" w:cs="宋体"/>
          <w:kern w:val="0"/>
          <w:sz w:val="32"/>
          <w:szCs w:val="32"/>
        </w:rPr>
        <w:t>85</w:t>
      </w:r>
      <w:r w:rsidR="00055856">
        <w:rPr>
          <w:rFonts w:ascii="仿宋_GB2312" w:eastAsia="仿宋_GB2312" w:hAnsi="宋体" w:cs="宋体" w:hint="eastAsia"/>
          <w:kern w:val="0"/>
          <w:sz w:val="32"/>
          <w:szCs w:val="32"/>
        </w:rPr>
        <w:t>人，其中：在职47人，减少</w:t>
      </w:r>
      <w:r w:rsidR="00055856">
        <w:rPr>
          <w:rFonts w:ascii="仿宋_GB2312" w:eastAsia="仿宋_GB2312" w:hAnsi="宋体" w:cs="宋体"/>
          <w:kern w:val="0"/>
          <w:sz w:val="32"/>
          <w:szCs w:val="32"/>
        </w:rPr>
        <w:t>6</w:t>
      </w:r>
      <w:r w:rsidR="00055856">
        <w:rPr>
          <w:rFonts w:ascii="仿宋_GB2312" w:eastAsia="仿宋_GB2312" w:hAnsi="宋体" w:cs="宋体" w:hint="eastAsia"/>
          <w:kern w:val="0"/>
          <w:sz w:val="32"/>
          <w:szCs w:val="32"/>
        </w:rPr>
        <w:t>人；退休</w:t>
      </w:r>
      <w:r w:rsidR="00055856">
        <w:rPr>
          <w:rFonts w:ascii="仿宋_GB2312" w:eastAsia="仿宋_GB2312" w:hAnsi="宋体" w:cs="宋体"/>
          <w:kern w:val="0"/>
          <w:sz w:val="32"/>
          <w:szCs w:val="32"/>
        </w:rPr>
        <w:t>38</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E65089">
        <w:rPr>
          <w:rFonts w:ascii="仿宋_GB2312" w:eastAsia="仿宋_GB2312" w:hAnsi="宋体" w:cs="宋体" w:hint="eastAsia"/>
          <w:kern w:val="0"/>
          <w:sz w:val="32"/>
          <w:szCs w:val="32"/>
        </w:rPr>
        <w:t>人</w:t>
      </w:r>
      <w:r w:rsidR="00055856">
        <w:rPr>
          <w:rFonts w:ascii="仿宋_GB2312" w:eastAsia="仿宋_GB2312" w:hAnsi="宋体" w:cs="宋体" w:hint="eastAsia"/>
          <w:kern w:val="0"/>
          <w:sz w:val="32"/>
          <w:szCs w:val="32"/>
        </w:rPr>
        <w:t>；离休</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w:t>
      </w:r>
    </w:p>
    <w:p w14:paraId="22208FDD" w14:textId="77777777" w:rsidR="00F07757" w:rsidRPr="00B763B8" w:rsidRDefault="00895052" w:rsidP="00D70018">
      <w:pPr>
        <w:widowControl/>
        <w:spacing w:line="440" w:lineRule="exact"/>
        <w:jc w:val="center"/>
        <w:outlineLvl w:val="1"/>
        <w:rPr>
          <w:rFonts w:ascii="黑体" w:eastAsia="黑体" w:hAnsi="黑体"/>
          <w:kern w:val="0"/>
          <w:sz w:val="32"/>
          <w:szCs w:val="32"/>
        </w:rPr>
      </w:pPr>
      <w:r>
        <w:rPr>
          <w:rFonts w:ascii="微软雅黑" w:eastAsia="微软雅黑" w:hAnsi="Calibri"/>
          <w:b/>
          <w:bCs/>
          <w:kern w:val="44"/>
          <w:sz w:val="28"/>
          <w:szCs w:val="28"/>
        </w:rPr>
        <w:br w:type="page"/>
      </w:r>
      <w:r w:rsidRPr="00B763B8">
        <w:rPr>
          <w:rFonts w:ascii="黑体" w:eastAsia="黑体" w:hAnsi="黑体" w:hint="eastAsia"/>
          <w:kern w:val="0"/>
          <w:sz w:val="32"/>
          <w:szCs w:val="32"/>
        </w:rPr>
        <w:t xml:space="preserve">第二部分 </w:t>
      </w:r>
      <w:r w:rsidR="007E1245" w:rsidRPr="00B763B8">
        <w:rPr>
          <w:rFonts w:ascii="黑体" w:eastAsia="黑体" w:hAnsi="黑体" w:hint="eastAsia"/>
          <w:kern w:val="0"/>
          <w:sz w:val="32"/>
          <w:szCs w:val="32"/>
        </w:rPr>
        <w:t>2024</w:t>
      </w:r>
      <w:r w:rsidRPr="00B763B8">
        <w:rPr>
          <w:rFonts w:ascii="黑体" w:eastAsia="黑体" w:hAnsi="黑体" w:hint="eastAsia"/>
          <w:kern w:val="0"/>
          <w:sz w:val="32"/>
          <w:szCs w:val="32"/>
        </w:rPr>
        <w:t>年</w:t>
      </w:r>
      <w:r w:rsidR="000D6242" w:rsidRPr="00B763B8">
        <w:rPr>
          <w:rFonts w:ascii="黑体" w:eastAsia="黑体" w:hAnsi="黑体"/>
          <w:kern w:val="0"/>
          <w:sz w:val="32"/>
          <w:szCs w:val="32"/>
          <w:cs/>
        </w:rPr>
        <w:t>‎</w:t>
      </w:r>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预算公开表</w:t>
      </w:r>
    </w:p>
    <w:p w14:paraId="563BCC54" w14:textId="77777777" w:rsidR="00F07757" w:rsidRPr="00A97713" w:rsidRDefault="00F07757" w:rsidP="00A97713">
      <w:pPr>
        <w:widowControl/>
        <w:jc w:val="left"/>
        <w:rPr>
          <w:rFonts w:ascii="宋体" w:hAnsi="宋体"/>
          <w:bCs/>
          <w:kern w:val="0"/>
          <w:sz w:val="20"/>
          <w:szCs w:val="20"/>
        </w:rPr>
      </w:pPr>
      <w:r w:rsidRPr="00A97713">
        <w:rPr>
          <w:rFonts w:ascii="宋体" w:hAnsi="宋体" w:hint="eastAsia"/>
          <w:bCs/>
          <w:kern w:val="0"/>
          <w:sz w:val="20"/>
          <w:szCs w:val="20"/>
        </w:rPr>
        <w:t>表</w:t>
      </w:r>
      <w:r w:rsidR="003767AD" w:rsidRPr="00A97713">
        <w:rPr>
          <w:rFonts w:ascii="宋体" w:hAnsi="宋体" w:hint="eastAsia"/>
          <w:bCs/>
          <w:kern w:val="0"/>
          <w:sz w:val="20"/>
          <w:szCs w:val="20"/>
        </w:rPr>
        <w:t>1</w:t>
      </w:r>
    </w:p>
    <w:p w14:paraId="4F1A9173" w14:textId="77777777" w:rsidR="00F07757" w:rsidRPr="00E50391" w:rsidRDefault="00F07757"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部门收支总体情况表</w:t>
      </w:r>
    </w:p>
    <w:tbl>
      <w:tblPr>
        <w:tblW w:w="10131" w:type="dxa"/>
        <w:jc w:val="center"/>
        <w:tblLayout w:type="fixed"/>
        <w:tblLook w:val="04A0" w:firstRow="1" w:lastRow="0" w:firstColumn="1" w:lastColumn="0" w:noHBand="0" w:noVBand="1"/>
      </w:tblPr>
      <w:tblGrid>
        <w:gridCol w:w="8789"/>
        <w:gridCol w:w="1342"/>
      </w:tblGrid>
      <w:tr w:rsidR="008A1B76" w:rsidRPr="009C218F" w14:paraId="729F5F2A" w14:textId="77777777" w:rsidTr="00D815C2">
        <w:trPr>
          <w:trHeight w:val="170"/>
          <w:jc w:val="center"/>
        </w:trPr>
        <w:tc>
          <w:tcPr>
            <w:tcW w:w="8789" w:type="dxa"/>
            <w:shd w:val="clear" w:color="auto" w:fill="auto"/>
            <w:noWrap/>
            <w:vAlign w:val="bottom"/>
          </w:tcPr>
          <w:p w14:paraId="494AC7F0" w14:textId="77777777" w:rsidR="008A1B76" w:rsidRPr="009C218F" w:rsidRDefault="008A1B76"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Pr="009C218F">
              <w:rPr>
                <w:rFonts w:ascii="仿宋_GB2312" w:eastAsia="仿宋_GB2312" w:hAnsi="宋体" w:cs="宋体" w:hint="eastAsia"/>
                <w:kern w:val="0"/>
                <w:sz w:val="24"/>
              </w:rPr>
              <w:t>塔什库尔干塔吉克自治县卫生健康委员会</w:t>
            </w:r>
            <w:r w:rsidRPr="009C218F">
              <w:rPr>
                <w:rFonts w:ascii="仿宋_GB2312" w:eastAsia="仿宋_GB2312" w:hAnsi="宋体" w:cs="宋体"/>
                <w:kern w:val="0"/>
                <w:sz w:val="24"/>
              </w:rPr>
              <w:t xml:space="preserve"> </w:t>
            </w:r>
          </w:p>
        </w:tc>
        <w:tc>
          <w:tcPr>
            <w:tcW w:w="1342" w:type="dxa"/>
            <w:shd w:val="clear" w:color="auto" w:fill="auto"/>
            <w:noWrap/>
            <w:vAlign w:val="bottom"/>
          </w:tcPr>
          <w:p w14:paraId="54E50FE3" w14:textId="77777777" w:rsidR="008A1B76" w:rsidRPr="009C218F" w:rsidRDefault="008A1B76" w:rsidP="009C218F">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6712B715" w14:textId="77777777" w:rsidR="008A1B76" w:rsidRPr="003767AD" w:rsidRDefault="008A1B76" w:rsidP="008A1B76">
      <w:pPr>
        <w:spacing w:line="20" w:lineRule="exact"/>
        <w:rPr>
          <w:sz w:val="2"/>
          <w:szCs w:val="2"/>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33"/>
        <w:gridCol w:w="2755"/>
        <w:gridCol w:w="2126"/>
      </w:tblGrid>
      <w:tr w:rsidR="008A1B76" w:rsidRPr="000A7FA9" w14:paraId="275E1E89" w14:textId="77777777" w:rsidTr="00B8200E">
        <w:trPr>
          <w:trHeight w:val="454"/>
          <w:jc w:val="center"/>
        </w:trPr>
        <w:tc>
          <w:tcPr>
            <w:tcW w:w="5247" w:type="dxa"/>
            <w:gridSpan w:val="2"/>
            <w:tcBorders>
              <w:top w:val="single" w:sz="4" w:space="0" w:color="auto"/>
            </w:tcBorders>
            <w:shd w:val="clear" w:color="auto" w:fill="auto"/>
            <w:noWrap/>
            <w:vAlign w:val="center"/>
          </w:tcPr>
          <w:p w14:paraId="54067EF6" w14:textId="77777777" w:rsidR="008A1B76" w:rsidRPr="004C0A0E" w:rsidRDefault="008A1B76" w:rsidP="00B71AA5">
            <w:pPr>
              <w:widowControl/>
              <w:jc w:val="center"/>
              <w:rPr>
                <w:rFonts w:ascii="仿宋_GB2312" w:eastAsia="仿宋_GB2312" w:hAnsiTheme="minorEastAsia" w:cs="宋体"/>
                <w:b/>
                <w:bCs/>
                <w:kern w:val="0"/>
                <w:sz w:val="24"/>
              </w:rPr>
            </w:pPr>
            <w:r w:rsidRPr="004C0A0E">
              <w:rPr>
                <w:rFonts w:ascii="仿宋_GB2312" w:eastAsia="仿宋_GB2312" w:hAnsiTheme="minorEastAsia" w:cs="宋体" w:hint="eastAsia"/>
                <w:b/>
                <w:bCs/>
                <w:kern w:val="0"/>
                <w:sz w:val="24"/>
              </w:rPr>
              <w:t>收</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入</w:t>
            </w:r>
          </w:p>
        </w:tc>
        <w:tc>
          <w:tcPr>
            <w:tcW w:w="4881" w:type="dxa"/>
            <w:gridSpan w:val="2"/>
            <w:tcBorders>
              <w:top w:val="single" w:sz="4" w:space="0" w:color="auto"/>
            </w:tcBorders>
            <w:shd w:val="clear" w:color="auto" w:fill="auto"/>
            <w:noWrap/>
            <w:vAlign w:val="center"/>
          </w:tcPr>
          <w:p w14:paraId="18419782" w14:textId="77777777" w:rsidR="008A1B76" w:rsidRPr="004C0A0E" w:rsidRDefault="008A1B76" w:rsidP="00B71AA5">
            <w:pPr>
              <w:widowControl/>
              <w:jc w:val="center"/>
              <w:rPr>
                <w:rFonts w:ascii="仿宋_GB2312" w:eastAsia="仿宋_GB2312" w:hAnsiTheme="minorEastAsia" w:cs="宋体"/>
                <w:b/>
                <w:bCs/>
                <w:kern w:val="0"/>
                <w:sz w:val="24"/>
              </w:rPr>
            </w:pPr>
            <w:r w:rsidRPr="004C0A0E">
              <w:rPr>
                <w:rFonts w:ascii="仿宋_GB2312" w:eastAsia="仿宋_GB2312" w:hAnsiTheme="minorEastAsia" w:cs="宋体" w:hint="eastAsia"/>
                <w:b/>
                <w:bCs/>
                <w:kern w:val="0"/>
                <w:sz w:val="24"/>
              </w:rPr>
              <w:t>支</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出</w:t>
            </w:r>
          </w:p>
        </w:tc>
      </w:tr>
      <w:tr w:rsidR="008A1B76" w:rsidRPr="004C0A0E" w14:paraId="49EFC8A3" w14:textId="77777777" w:rsidTr="00D70018">
        <w:trPr>
          <w:trHeight w:hRule="exact" w:val="613"/>
          <w:jc w:val="center"/>
        </w:trPr>
        <w:tc>
          <w:tcPr>
            <w:tcW w:w="3114" w:type="dxa"/>
            <w:shd w:val="clear" w:color="auto" w:fill="auto"/>
            <w:noWrap/>
            <w:vAlign w:val="center"/>
          </w:tcPr>
          <w:p w14:paraId="60C62C1C"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项</w:t>
            </w:r>
            <w:r w:rsidRPr="004C0A0E">
              <w:rPr>
                <w:rFonts w:ascii="仿宋_GB2312" w:eastAsia="仿宋_GB2312" w:hAnsi="宋体" w:cs="宋体" w:hint="eastAsia"/>
                <w:b/>
                <w:kern w:val="0"/>
                <w:sz w:val="20"/>
                <w:szCs w:val="20"/>
              </w:rPr>
              <w:t xml:space="preserve">     </w:t>
            </w:r>
            <w:r w:rsidRPr="004C0A0E">
              <w:rPr>
                <w:rFonts w:ascii="仿宋_GB2312" w:eastAsia="仿宋_GB2312" w:hAnsiTheme="minorEastAsia" w:cs="宋体" w:hint="eastAsia"/>
                <w:b/>
                <w:bCs/>
                <w:kern w:val="0"/>
                <w:sz w:val="20"/>
                <w:szCs w:val="20"/>
              </w:rPr>
              <w:t>目</w:t>
            </w:r>
          </w:p>
        </w:tc>
        <w:tc>
          <w:tcPr>
            <w:tcW w:w="2133" w:type="dxa"/>
            <w:shd w:val="clear" w:color="auto" w:fill="auto"/>
            <w:noWrap/>
            <w:vAlign w:val="center"/>
          </w:tcPr>
          <w:p w14:paraId="2D970CCF"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预算数</w:t>
            </w:r>
          </w:p>
        </w:tc>
        <w:tc>
          <w:tcPr>
            <w:tcW w:w="2755" w:type="dxa"/>
            <w:shd w:val="clear" w:color="auto" w:fill="auto"/>
            <w:noWrap/>
            <w:vAlign w:val="center"/>
          </w:tcPr>
          <w:p w14:paraId="16D3247D"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功能分类</w:t>
            </w:r>
          </w:p>
        </w:tc>
        <w:tc>
          <w:tcPr>
            <w:tcW w:w="2126" w:type="dxa"/>
            <w:shd w:val="clear" w:color="auto" w:fill="auto"/>
            <w:noWrap/>
            <w:vAlign w:val="center"/>
          </w:tcPr>
          <w:p w14:paraId="3D2B873B"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预算数</w:t>
            </w:r>
          </w:p>
        </w:tc>
      </w:tr>
      <w:tr w:rsidR="00350F5B" w:rsidRPr="000A7FA9" w14:paraId="460DC95F" w14:textId="77777777" w:rsidTr="00F03B1B">
        <w:trPr>
          <w:trHeight w:hRule="exact" w:val="312"/>
          <w:jc w:val="center"/>
        </w:trPr>
        <w:tc>
          <w:tcPr>
            <w:tcW w:w="3114" w:type="dxa"/>
            <w:shd w:val="clear" w:color="auto" w:fill="auto"/>
            <w:vAlign w:val="center"/>
          </w:tcPr>
          <w:p w14:paraId="0EF0E5C4" w14:textId="77777777" w:rsidR="00350F5B" w:rsidRPr="00496F91" w:rsidRDefault="00350F5B" w:rsidP="00350F5B">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一、本年收入</w:t>
            </w:r>
          </w:p>
        </w:tc>
        <w:tc>
          <w:tcPr>
            <w:tcW w:w="2133" w:type="dxa"/>
            <w:shd w:val="clear" w:color="auto" w:fill="auto"/>
          </w:tcPr>
          <w:p w14:paraId="4AAB4DCB" w14:textId="77777777" w:rsidR="00350F5B" w:rsidRPr="00496F91" w:rsidRDefault="00350F5B" w:rsidP="00350F5B">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1405.67</w:t>
            </w:r>
          </w:p>
        </w:tc>
        <w:tc>
          <w:tcPr>
            <w:tcW w:w="2755" w:type="dxa"/>
            <w:shd w:val="clear" w:color="auto" w:fill="auto"/>
            <w:noWrap/>
            <w:vAlign w:val="center"/>
          </w:tcPr>
          <w:p w14:paraId="28D44A6D" w14:textId="77777777" w:rsidR="00350F5B" w:rsidRPr="00496F91" w:rsidRDefault="00350F5B" w:rsidP="00350F5B">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201 一般公共服务支出</w:t>
            </w:r>
          </w:p>
        </w:tc>
        <w:tc>
          <w:tcPr>
            <w:tcW w:w="2126" w:type="dxa"/>
            <w:shd w:val="clear" w:color="auto" w:fill="auto"/>
          </w:tcPr>
          <w:p w14:paraId="7337FDBA" w14:textId="77777777" w:rsidR="00350F5B" w:rsidRPr="00496F91" w:rsidRDefault="00350F5B" w:rsidP="00350F5B">
            <w:pPr>
              <w:widowControl/>
              <w:spacing w:line="300" w:lineRule="exact"/>
              <w:jc w:val="right"/>
              <w:rPr>
                <w:rFonts w:ascii="仿宋_GB2312" w:eastAsia="仿宋_GB2312" w:hAnsiTheme="minorEastAsia" w:cs="宋体"/>
                <w:kern w:val="0"/>
                <w:sz w:val="18"/>
                <w:szCs w:val="18"/>
              </w:rPr>
            </w:pPr>
          </w:p>
        </w:tc>
      </w:tr>
      <w:tr w:rsidR="009F23C2" w:rsidRPr="000A7FA9" w14:paraId="5DF72AEE" w14:textId="77777777" w:rsidTr="00F03B1B">
        <w:trPr>
          <w:trHeight w:hRule="exact" w:val="312"/>
          <w:jc w:val="center"/>
        </w:trPr>
        <w:tc>
          <w:tcPr>
            <w:tcW w:w="3114" w:type="dxa"/>
            <w:shd w:val="clear" w:color="auto" w:fill="auto"/>
            <w:vAlign w:val="center"/>
          </w:tcPr>
          <w:p w14:paraId="19F324A5"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1.一般公共预算拨款</w:t>
            </w:r>
          </w:p>
        </w:tc>
        <w:tc>
          <w:tcPr>
            <w:tcW w:w="2133" w:type="dxa"/>
            <w:shd w:val="clear" w:color="auto" w:fill="auto"/>
          </w:tcPr>
          <w:p w14:paraId="1FD18D55"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1405.67</w:t>
            </w:r>
          </w:p>
        </w:tc>
        <w:tc>
          <w:tcPr>
            <w:tcW w:w="2755" w:type="dxa"/>
            <w:shd w:val="clear" w:color="auto" w:fill="auto"/>
            <w:noWrap/>
            <w:vAlign w:val="center"/>
          </w:tcPr>
          <w:p w14:paraId="4527C2F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202 外交支出</w:t>
            </w:r>
          </w:p>
        </w:tc>
        <w:tc>
          <w:tcPr>
            <w:tcW w:w="2126" w:type="dxa"/>
            <w:shd w:val="clear" w:color="auto" w:fill="auto"/>
          </w:tcPr>
          <w:p w14:paraId="216FED8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392B9477" w14:textId="77777777" w:rsidTr="00F03B1B">
        <w:trPr>
          <w:trHeight w:hRule="exact" w:val="312"/>
          <w:jc w:val="center"/>
        </w:trPr>
        <w:tc>
          <w:tcPr>
            <w:tcW w:w="3114" w:type="dxa"/>
            <w:shd w:val="clear" w:color="auto" w:fill="auto"/>
            <w:vAlign w:val="center"/>
          </w:tcPr>
          <w:p w14:paraId="6E36C7B9"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其中：一般财力</w:t>
            </w:r>
          </w:p>
        </w:tc>
        <w:tc>
          <w:tcPr>
            <w:tcW w:w="2133" w:type="dxa"/>
            <w:shd w:val="clear" w:color="auto" w:fill="auto"/>
          </w:tcPr>
          <w:p w14:paraId="4698E730"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1113.82</w:t>
            </w:r>
          </w:p>
        </w:tc>
        <w:tc>
          <w:tcPr>
            <w:tcW w:w="2755" w:type="dxa"/>
            <w:shd w:val="clear" w:color="auto" w:fill="auto"/>
            <w:noWrap/>
            <w:vAlign w:val="center"/>
          </w:tcPr>
          <w:p w14:paraId="72E9F453"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203 国防支出</w:t>
            </w:r>
          </w:p>
        </w:tc>
        <w:tc>
          <w:tcPr>
            <w:tcW w:w="2126" w:type="dxa"/>
            <w:shd w:val="clear" w:color="auto" w:fill="auto"/>
          </w:tcPr>
          <w:p w14:paraId="144F16D5"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5D09BA3A" w14:textId="77777777" w:rsidTr="00F03B1B">
        <w:trPr>
          <w:trHeight w:hRule="exact" w:val="312"/>
          <w:jc w:val="center"/>
        </w:trPr>
        <w:tc>
          <w:tcPr>
            <w:tcW w:w="3114" w:type="dxa"/>
            <w:shd w:val="clear" w:color="auto" w:fill="auto"/>
            <w:vAlign w:val="center"/>
          </w:tcPr>
          <w:p w14:paraId="57EB5DB7"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上级一般公共预算安排转移支付</w:t>
            </w:r>
          </w:p>
        </w:tc>
        <w:tc>
          <w:tcPr>
            <w:tcW w:w="2133" w:type="dxa"/>
            <w:shd w:val="clear" w:color="auto" w:fill="auto"/>
          </w:tcPr>
          <w:p w14:paraId="7B77101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291.85</w:t>
            </w:r>
          </w:p>
        </w:tc>
        <w:tc>
          <w:tcPr>
            <w:tcW w:w="2755" w:type="dxa"/>
            <w:shd w:val="clear" w:color="auto" w:fill="auto"/>
            <w:noWrap/>
            <w:vAlign w:val="center"/>
          </w:tcPr>
          <w:p w14:paraId="21B04D2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204 公共安全支出</w:t>
            </w:r>
          </w:p>
        </w:tc>
        <w:tc>
          <w:tcPr>
            <w:tcW w:w="2126" w:type="dxa"/>
            <w:shd w:val="clear" w:color="auto" w:fill="auto"/>
          </w:tcPr>
          <w:p w14:paraId="038D412B"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3DFB90F9" w14:textId="77777777" w:rsidTr="00F03B1B">
        <w:trPr>
          <w:trHeight w:hRule="exact" w:val="312"/>
          <w:jc w:val="center"/>
        </w:trPr>
        <w:tc>
          <w:tcPr>
            <w:tcW w:w="3114" w:type="dxa"/>
            <w:shd w:val="clear" w:color="auto" w:fill="auto"/>
            <w:vAlign w:val="center"/>
          </w:tcPr>
          <w:p w14:paraId="593A3855"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w:t>
            </w:r>
            <w:r w:rsidR="00064E9A" w:rsidRPr="00496F91">
              <w:rPr>
                <w:rFonts w:ascii="仿宋_GB2312" w:eastAsia="仿宋_GB2312" w:hAnsi="MS Gothic" w:cs="MS Gothic" w:hint="eastAsia"/>
                <w:kern w:val="0"/>
                <w:sz w:val="18"/>
                <w:szCs w:val="18"/>
                <w:cs/>
              </w:rPr>
              <w:t>‎</w:t>
            </w:r>
            <w:r w:rsidR="00064E9A"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298FF8FC"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134FA8CD"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205 教育支出</w:t>
            </w:r>
          </w:p>
        </w:tc>
        <w:tc>
          <w:tcPr>
            <w:tcW w:w="2126" w:type="dxa"/>
            <w:shd w:val="clear" w:color="auto" w:fill="auto"/>
          </w:tcPr>
          <w:p w14:paraId="720B7E5C"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594AF7D0" w14:textId="77777777" w:rsidTr="00F03B1B">
        <w:trPr>
          <w:trHeight w:hRule="exact" w:val="312"/>
          <w:jc w:val="center"/>
        </w:trPr>
        <w:tc>
          <w:tcPr>
            <w:tcW w:w="3114" w:type="dxa"/>
            <w:shd w:val="clear" w:color="auto" w:fill="auto"/>
            <w:vAlign w:val="center"/>
          </w:tcPr>
          <w:p w14:paraId="76F57C8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其中：政府性基金收入</w:t>
            </w:r>
          </w:p>
        </w:tc>
        <w:tc>
          <w:tcPr>
            <w:tcW w:w="2133" w:type="dxa"/>
            <w:shd w:val="clear" w:color="auto" w:fill="auto"/>
          </w:tcPr>
          <w:p w14:paraId="42B7C367"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1ED01745"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206 科学技术支出</w:t>
            </w:r>
          </w:p>
        </w:tc>
        <w:tc>
          <w:tcPr>
            <w:tcW w:w="2126" w:type="dxa"/>
            <w:shd w:val="clear" w:color="auto" w:fill="auto"/>
          </w:tcPr>
          <w:p w14:paraId="3019652B"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1E9E2220" w14:textId="77777777" w:rsidTr="00F03B1B">
        <w:trPr>
          <w:trHeight w:hRule="exact" w:val="312"/>
          <w:jc w:val="center"/>
        </w:trPr>
        <w:tc>
          <w:tcPr>
            <w:tcW w:w="3114" w:type="dxa"/>
            <w:shd w:val="clear" w:color="auto" w:fill="auto"/>
            <w:vAlign w:val="center"/>
          </w:tcPr>
          <w:p w14:paraId="2C11D48F"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上级政府性基金安排转移支付</w:t>
            </w:r>
          </w:p>
        </w:tc>
        <w:tc>
          <w:tcPr>
            <w:tcW w:w="2133" w:type="dxa"/>
            <w:shd w:val="clear" w:color="auto" w:fill="auto"/>
          </w:tcPr>
          <w:p w14:paraId="43143E4D"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7AA6ED5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207 文化旅游体育与传媒支出</w:t>
            </w:r>
          </w:p>
        </w:tc>
        <w:tc>
          <w:tcPr>
            <w:tcW w:w="2126" w:type="dxa"/>
            <w:shd w:val="clear" w:color="auto" w:fill="auto"/>
          </w:tcPr>
          <w:p w14:paraId="70EBBC27"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3AB06548" w14:textId="77777777" w:rsidTr="00F03B1B">
        <w:trPr>
          <w:trHeight w:hRule="exact" w:val="312"/>
          <w:jc w:val="center"/>
        </w:trPr>
        <w:tc>
          <w:tcPr>
            <w:tcW w:w="3114" w:type="dxa"/>
            <w:shd w:val="clear" w:color="auto" w:fill="auto"/>
            <w:vAlign w:val="center"/>
          </w:tcPr>
          <w:p w14:paraId="338FE62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3.国有资本经营预算拨款</w:t>
            </w:r>
          </w:p>
        </w:tc>
        <w:tc>
          <w:tcPr>
            <w:tcW w:w="2133" w:type="dxa"/>
            <w:shd w:val="clear" w:color="auto" w:fill="auto"/>
          </w:tcPr>
          <w:p w14:paraId="327CB59E"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75502D43"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208 社会保障和就业支出</w:t>
            </w:r>
          </w:p>
        </w:tc>
        <w:tc>
          <w:tcPr>
            <w:tcW w:w="2126" w:type="dxa"/>
            <w:shd w:val="clear" w:color="auto" w:fill="auto"/>
          </w:tcPr>
          <w:p w14:paraId="1FE54C64"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100.89</w:t>
            </w:r>
          </w:p>
        </w:tc>
      </w:tr>
      <w:tr w:rsidR="009F23C2" w:rsidRPr="000A7FA9" w14:paraId="261246E8" w14:textId="77777777" w:rsidTr="00F03B1B">
        <w:trPr>
          <w:trHeight w:hRule="exact" w:val="312"/>
          <w:jc w:val="center"/>
        </w:trPr>
        <w:tc>
          <w:tcPr>
            <w:tcW w:w="3114" w:type="dxa"/>
            <w:shd w:val="clear" w:color="auto" w:fill="auto"/>
            <w:vAlign w:val="center"/>
          </w:tcPr>
          <w:p w14:paraId="1C2A438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其中：国有资本经营收入</w:t>
            </w:r>
          </w:p>
        </w:tc>
        <w:tc>
          <w:tcPr>
            <w:tcW w:w="2133" w:type="dxa"/>
            <w:shd w:val="clear" w:color="auto" w:fill="auto"/>
          </w:tcPr>
          <w:p w14:paraId="1C6DCA72"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3AFC2B91"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209 社会保险基金支出</w:t>
            </w:r>
          </w:p>
        </w:tc>
        <w:tc>
          <w:tcPr>
            <w:tcW w:w="2126" w:type="dxa"/>
            <w:shd w:val="clear" w:color="auto" w:fill="auto"/>
          </w:tcPr>
          <w:p w14:paraId="77201D55"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28AAD128" w14:textId="77777777" w:rsidTr="00F03B1B">
        <w:trPr>
          <w:trHeight w:hRule="exact" w:val="312"/>
          <w:jc w:val="center"/>
        </w:trPr>
        <w:tc>
          <w:tcPr>
            <w:tcW w:w="3114" w:type="dxa"/>
            <w:shd w:val="clear" w:color="auto" w:fill="auto"/>
            <w:vAlign w:val="center"/>
          </w:tcPr>
          <w:p w14:paraId="26370408"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上级国有资本经营预算安排转移支付</w:t>
            </w:r>
          </w:p>
        </w:tc>
        <w:tc>
          <w:tcPr>
            <w:tcW w:w="2133" w:type="dxa"/>
            <w:shd w:val="clear" w:color="auto" w:fill="auto"/>
          </w:tcPr>
          <w:p w14:paraId="27A260E7"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1B6C480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210 卫生健康支出</w:t>
            </w:r>
          </w:p>
        </w:tc>
        <w:tc>
          <w:tcPr>
            <w:tcW w:w="2126" w:type="dxa"/>
            <w:shd w:val="clear" w:color="auto" w:fill="auto"/>
          </w:tcPr>
          <w:p w14:paraId="2413DA4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1313.07</w:t>
            </w:r>
          </w:p>
        </w:tc>
      </w:tr>
      <w:tr w:rsidR="009F23C2" w:rsidRPr="000A7FA9" w14:paraId="690C6477" w14:textId="77777777" w:rsidTr="00F03B1B">
        <w:trPr>
          <w:trHeight w:hRule="exact" w:val="312"/>
          <w:jc w:val="center"/>
        </w:trPr>
        <w:tc>
          <w:tcPr>
            <w:tcW w:w="3114" w:type="dxa"/>
            <w:shd w:val="clear" w:color="auto" w:fill="auto"/>
            <w:vAlign w:val="center"/>
          </w:tcPr>
          <w:p w14:paraId="3C26B7CF"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4.财政专户核拨</w:t>
            </w:r>
          </w:p>
        </w:tc>
        <w:tc>
          <w:tcPr>
            <w:tcW w:w="2133" w:type="dxa"/>
            <w:shd w:val="clear" w:color="auto" w:fill="auto"/>
          </w:tcPr>
          <w:p w14:paraId="3466569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5514C941"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211 节能环保支出</w:t>
            </w:r>
          </w:p>
        </w:tc>
        <w:tc>
          <w:tcPr>
            <w:tcW w:w="2126" w:type="dxa"/>
            <w:shd w:val="clear" w:color="auto" w:fill="auto"/>
          </w:tcPr>
          <w:p w14:paraId="197999C2"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12A8A03" w14:textId="77777777" w:rsidTr="00F03B1B">
        <w:trPr>
          <w:trHeight w:hRule="exact" w:val="312"/>
          <w:jc w:val="center"/>
        </w:trPr>
        <w:tc>
          <w:tcPr>
            <w:tcW w:w="3114" w:type="dxa"/>
            <w:shd w:val="clear" w:color="auto" w:fill="auto"/>
            <w:vAlign w:val="center"/>
          </w:tcPr>
          <w:p w14:paraId="1B7723E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5.单位资金</w:t>
            </w:r>
          </w:p>
        </w:tc>
        <w:tc>
          <w:tcPr>
            <w:tcW w:w="2133" w:type="dxa"/>
            <w:shd w:val="clear" w:color="auto" w:fill="auto"/>
          </w:tcPr>
          <w:p w14:paraId="44A8A29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14716C1F"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212 城乡社区支出</w:t>
            </w:r>
          </w:p>
        </w:tc>
        <w:tc>
          <w:tcPr>
            <w:tcW w:w="2126" w:type="dxa"/>
            <w:shd w:val="clear" w:color="auto" w:fill="auto"/>
          </w:tcPr>
          <w:p w14:paraId="5E4D93C3"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0C635CB3" w14:textId="77777777" w:rsidTr="00F03B1B">
        <w:trPr>
          <w:trHeight w:hRule="exact" w:val="312"/>
          <w:jc w:val="center"/>
        </w:trPr>
        <w:tc>
          <w:tcPr>
            <w:tcW w:w="3114" w:type="dxa"/>
            <w:shd w:val="clear" w:color="auto" w:fill="auto"/>
            <w:vAlign w:val="center"/>
          </w:tcPr>
          <w:p w14:paraId="37FD7DB1"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其中：事业收入</w:t>
            </w:r>
          </w:p>
        </w:tc>
        <w:tc>
          <w:tcPr>
            <w:tcW w:w="2133" w:type="dxa"/>
            <w:shd w:val="clear" w:color="auto" w:fill="auto"/>
          </w:tcPr>
          <w:p w14:paraId="12CBB8A9"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2C77D83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213 农林水支出</w:t>
            </w:r>
          </w:p>
        </w:tc>
        <w:tc>
          <w:tcPr>
            <w:tcW w:w="2126" w:type="dxa"/>
            <w:shd w:val="clear" w:color="auto" w:fill="auto"/>
          </w:tcPr>
          <w:p w14:paraId="0CAE0E32"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0B99288C" w14:textId="77777777" w:rsidTr="00F03B1B">
        <w:trPr>
          <w:trHeight w:hRule="exact" w:val="312"/>
          <w:jc w:val="center"/>
        </w:trPr>
        <w:tc>
          <w:tcPr>
            <w:tcW w:w="3114" w:type="dxa"/>
            <w:shd w:val="clear" w:color="auto" w:fill="auto"/>
            <w:vAlign w:val="center"/>
          </w:tcPr>
          <w:p w14:paraId="5AE7EBE8"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上级补助收入</w:t>
            </w:r>
          </w:p>
        </w:tc>
        <w:tc>
          <w:tcPr>
            <w:tcW w:w="2133" w:type="dxa"/>
            <w:shd w:val="clear" w:color="auto" w:fill="auto"/>
          </w:tcPr>
          <w:p w14:paraId="0E521BEB"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7F05CAC7"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214 交通运输支出</w:t>
            </w:r>
          </w:p>
        </w:tc>
        <w:tc>
          <w:tcPr>
            <w:tcW w:w="2126" w:type="dxa"/>
            <w:shd w:val="clear" w:color="auto" w:fill="auto"/>
          </w:tcPr>
          <w:p w14:paraId="1C412E47"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7B190BE6" w14:textId="77777777" w:rsidTr="00F03B1B">
        <w:trPr>
          <w:trHeight w:hRule="exact" w:val="312"/>
          <w:jc w:val="center"/>
        </w:trPr>
        <w:tc>
          <w:tcPr>
            <w:tcW w:w="3114" w:type="dxa"/>
            <w:shd w:val="clear" w:color="auto" w:fill="auto"/>
            <w:vAlign w:val="center"/>
          </w:tcPr>
          <w:p w14:paraId="0DB532A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附属单位上缴收入</w:t>
            </w:r>
          </w:p>
        </w:tc>
        <w:tc>
          <w:tcPr>
            <w:tcW w:w="2133" w:type="dxa"/>
            <w:shd w:val="clear" w:color="auto" w:fill="auto"/>
          </w:tcPr>
          <w:p w14:paraId="7B65793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7EE96FC0"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215</w:t>
            </w:r>
            <w:r w:rsidR="005B180C" w:rsidRPr="00496F91">
              <w:rPr>
                <w:rFonts w:ascii="仿宋_GB2312" w:eastAsia="仿宋_GB2312" w:hAnsiTheme="minorEastAsia" w:cs="宋体" w:hint="eastAsia"/>
                <w:kern w:val="0"/>
                <w:sz w:val="18"/>
                <w:szCs w:val="18"/>
              </w:rPr>
              <w:t xml:space="preserve"> 资源勘探工业信息等支出</w:t>
            </w:r>
          </w:p>
        </w:tc>
        <w:tc>
          <w:tcPr>
            <w:tcW w:w="2126" w:type="dxa"/>
            <w:shd w:val="clear" w:color="auto" w:fill="auto"/>
          </w:tcPr>
          <w:p w14:paraId="5C71215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25FBACC3" w14:textId="77777777" w:rsidTr="00F03B1B">
        <w:trPr>
          <w:trHeight w:hRule="exact" w:val="312"/>
          <w:jc w:val="center"/>
        </w:trPr>
        <w:tc>
          <w:tcPr>
            <w:tcW w:w="3114" w:type="dxa"/>
            <w:shd w:val="clear" w:color="auto" w:fill="auto"/>
            <w:vAlign w:val="center"/>
          </w:tcPr>
          <w:p w14:paraId="0AEA7C15"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事业单位经营收入</w:t>
            </w:r>
          </w:p>
        </w:tc>
        <w:tc>
          <w:tcPr>
            <w:tcW w:w="2133" w:type="dxa"/>
            <w:shd w:val="clear" w:color="auto" w:fill="auto"/>
          </w:tcPr>
          <w:p w14:paraId="60A6D91D"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7BE4232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216 商业服务业等支出</w:t>
            </w:r>
          </w:p>
        </w:tc>
        <w:tc>
          <w:tcPr>
            <w:tcW w:w="2126" w:type="dxa"/>
            <w:shd w:val="clear" w:color="auto" w:fill="auto"/>
          </w:tcPr>
          <w:p w14:paraId="7A262F90"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08AA1D08" w14:textId="77777777" w:rsidTr="00F03B1B">
        <w:trPr>
          <w:trHeight w:hRule="exact" w:val="312"/>
          <w:jc w:val="center"/>
        </w:trPr>
        <w:tc>
          <w:tcPr>
            <w:tcW w:w="3114" w:type="dxa"/>
            <w:shd w:val="clear" w:color="auto" w:fill="auto"/>
            <w:vAlign w:val="center"/>
          </w:tcPr>
          <w:p w14:paraId="431F7BA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其他收入</w:t>
            </w:r>
          </w:p>
        </w:tc>
        <w:tc>
          <w:tcPr>
            <w:tcW w:w="2133" w:type="dxa"/>
            <w:shd w:val="clear" w:color="auto" w:fill="auto"/>
          </w:tcPr>
          <w:p w14:paraId="29D75BBC"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45E6F943"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217 金融支出</w:t>
            </w:r>
          </w:p>
        </w:tc>
        <w:tc>
          <w:tcPr>
            <w:tcW w:w="2126" w:type="dxa"/>
            <w:shd w:val="clear" w:color="auto" w:fill="auto"/>
          </w:tcPr>
          <w:p w14:paraId="48F5617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00DCAB13" w14:textId="77777777" w:rsidTr="00F03B1B">
        <w:trPr>
          <w:trHeight w:hRule="exact" w:val="312"/>
          <w:jc w:val="center"/>
        </w:trPr>
        <w:tc>
          <w:tcPr>
            <w:tcW w:w="3114" w:type="dxa"/>
            <w:shd w:val="clear" w:color="auto" w:fill="auto"/>
            <w:vAlign w:val="center"/>
          </w:tcPr>
          <w:p w14:paraId="012871DC"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二、上年结转结余</w:t>
            </w:r>
          </w:p>
        </w:tc>
        <w:tc>
          <w:tcPr>
            <w:tcW w:w="2133" w:type="dxa"/>
            <w:shd w:val="clear" w:color="auto" w:fill="auto"/>
          </w:tcPr>
          <w:p w14:paraId="07A4B002"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8.29</w:t>
            </w:r>
          </w:p>
        </w:tc>
        <w:tc>
          <w:tcPr>
            <w:tcW w:w="2755" w:type="dxa"/>
            <w:shd w:val="clear" w:color="auto" w:fill="auto"/>
            <w:noWrap/>
            <w:vAlign w:val="center"/>
          </w:tcPr>
          <w:p w14:paraId="5401013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219 援助其他地区支出</w:t>
            </w:r>
          </w:p>
        </w:tc>
        <w:tc>
          <w:tcPr>
            <w:tcW w:w="2126" w:type="dxa"/>
            <w:shd w:val="clear" w:color="auto" w:fill="auto"/>
          </w:tcPr>
          <w:p w14:paraId="45985AB5"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15688A89" w14:textId="77777777" w:rsidTr="00F03B1B">
        <w:trPr>
          <w:trHeight w:hRule="exact" w:val="312"/>
          <w:jc w:val="center"/>
        </w:trPr>
        <w:tc>
          <w:tcPr>
            <w:tcW w:w="3114" w:type="dxa"/>
            <w:shd w:val="clear" w:color="auto" w:fill="auto"/>
            <w:vAlign w:val="center"/>
          </w:tcPr>
          <w:p w14:paraId="2C9B98CC"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1.财政拨款结转</w:t>
            </w:r>
          </w:p>
        </w:tc>
        <w:tc>
          <w:tcPr>
            <w:tcW w:w="2133" w:type="dxa"/>
            <w:shd w:val="clear" w:color="auto" w:fill="auto"/>
          </w:tcPr>
          <w:p w14:paraId="684199FB"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8.29</w:t>
            </w:r>
          </w:p>
        </w:tc>
        <w:tc>
          <w:tcPr>
            <w:tcW w:w="2755" w:type="dxa"/>
            <w:shd w:val="clear" w:color="auto" w:fill="auto"/>
            <w:noWrap/>
            <w:vAlign w:val="center"/>
          </w:tcPr>
          <w:p w14:paraId="37BD2FA7"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220 自然资源海洋气象等支出</w:t>
            </w:r>
          </w:p>
        </w:tc>
        <w:tc>
          <w:tcPr>
            <w:tcW w:w="2126" w:type="dxa"/>
            <w:shd w:val="clear" w:color="auto" w:fill="auto"/>
          </w:tcPr>
          <w:p w14:paraId="6FD9E664"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2BF0EC48" w14:textId="77777777" w:rsidTr="00F03B1B">
        <w:trPr>
          <w:trHeight w:hRule="exact" w:val="312"/>
          <w:jc w:val="center"/>
        </w:trPr>
        <w:tc>
          <w:tcPr>
            <w:tcW w:w="3114" w:type="dxa"/>
            <w:shd w:val="clear" w:color="auto" w:fill="auto"/>
            <w:vAlign w:val="center"/>
          </w:tcPr>
          <w:p w14:paraId="66975527"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其中：一般公共预算拨款</w:t>
            </w:r>
          </w:p>
        </w:tc>
        <w:tc>
          <w:tcPr>
            <w:tcW w:w="2133" w:type="dxa"/>
            <w:shd w:val="clear" w:color="auto" w:fill="auto"/>
          </w:tcPr>
          <w:p w14:paraId="56AA9986"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8.29</w:t>
            </w:r>
          </w:p>
        </w:tc>
        <w:tc>
          <w:tcPr>
            <w:tcW w:w="2755" w:type="dxa"/>
            <w:shd w:val="clear" w:color="auto" w:fill="auto"/>
            <w:noWrap/>
            <w:vAlign w:val="center"/>
          </w:tcPr>
          <w:p w14:paraId="69D09A25"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221 住房保障支出</w:t>
            </w:r>
          </w:p>
        </w:tc>
        <w:tc>
          <w:tcPr>
            <w:tcW w:w="2126" w:type="dxa"/>
            <w:shd w:val="clear" w:color="auto" w:fill="auto"/>
          </w:tcPr>
          <w:p w14:paraId="02B66FF0"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71232F57" w14:textId="77777777" w:rsidTr="00F03B1B">
        <w:trPr>
          <w:trHeight w:hRule="exact" w:val="312"/>
          <w:jc w:val="center"/>
        </w:trPr>
        <w:tc>
          <w:tcPr>
            <w:tcW w:w="3114" w:type="dxa"/>
            <w:shd w:val="clear" w:color="auto" w:fill="auto"/>
            <w:vAlign w:val="center"/>
          </w:tcPr>
          <w:p w14:paraId="54A5526F" w14:textId="77777777" w:rsidR="009F23C2" w:rsidRPr="00496F91" w:rsidRDefault="00064E9A"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655859B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0976C92E"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222 粮油物资储备支出</w:t>
            </w:r>
          </w:p>
        </w:tc>
        <w:tc>
          <w:tcPr>
            <w:tcW w:w="2126" w:type="dxa"/>
            <w:shd w:val="clear" w:color="auto" w:fill="auto"/>
          </w:tcPr>
          <w:p w14:paraId="2D109B5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55907F6" w14:textId="77777777" w:rsidTr="00F03B1B">
        <w:trPr>
          <w:trHeight w:hRule="exact" w:val="312"/>
          <w:jc w:val="center"/>
        </w:trPr>
        <w:tc>
          <w:tcPr>
            <w:tcW w:w="3114" w:type="dxa"/>
            <w:shd w:val="clear" w:color="auto" w:fill="auto"/>
            <w:vAlign w:val="center"/>
          </w:tcPr>
          <w:p w14:paraId="6DDC104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国有资本经营预算拨款</w:t>
            </w:r>
          </w:p>
        </w:tc>
        <w:tc>
          <w:tcPr>
            <w:tcW w:w="2133" w:type="dxa"/>
            <w:shd w:val="clear" w:color="auto" w:fill="auto"/>
          </w:tcPr>
          <w:p w14:paraId="2E69F87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326DEABD"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223 国有资本经营预算支出</w:t>
            </w:r>
          </w:p>
        </w:tc>
        <w:tc>
          <w:tcPr>
            <w:tcW w:w="2126" w:type="dxa"/>
            <w:shd w:val="clear" w:color="auto" w:fill="auto"/>
          </w:tcPr>
          <w:p w14:paraId="3DD311A7"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59859747" w14:textId="77777777" w:rsidTr="00F03B1B">
        <w:trPr>
          <w:trHeight w:hRule="exact" w:val="312"/>
          <w:jc w:val="center"/>
        </w:trPr>
        <w:tc>
          <w:tcPr>
            <w:tcW w:w="3114" w:type="dxa"/>
            <w:shd w:val="clear" w:color="auto" w:fill="auto"/>
            <w:vAlign w:val="center"/>
          </w:tcPr>
          <w:p w14:paraId="23934F78"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w:t>
            </w:r>
            <w:r w:rsidR="000674DA" w:rsidRPr="00496F91">
              <w:rPr>
                <w:rFonts w:ascii="仿宋_GB2312" w:eastAsia="仿宋_GB2312" w:hAnsiTheme="minorEastAsia" w:cs="宋体" w:hint="eastAsia"/>
                <w:kern w:val="0"/>
                <w:sz w:val="18"/>
                <w:szCs w:val="18"/>
              </w:rPr>
              <w:t>非财政拨款结余</w:t>
            </w:r>
          </w:p>
        </w:tc>
        <w:tc>
          <w:tcPr>
            <w:tcW w:w="2133" w:type="dxa"/>
            <w:shd w:val="clear" w:color="auto" w:fill="auto"/>
          </w:tcPr>
          <w:p w14:paraId="655C860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298EE023"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224 灾害防治及应急管理支出</w:t>
            </w:r>
          </w:p>
        </w:tc>
        <w:tc>
          <w:tcPr>
            <w:tcW w:w="2126" w:type="dxa"/>
            <w:shd w:val="clear" w:color="auto" w:fill="auto"/>
          </w:tcPr>
          <w:p w14:paraId="69396286"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70E1547B" w14:textId="77777777" w:rsidTr="00F03B1B">
        <w:trPr>
          <w:trHeight w:hRule="exact" w:val="312"/>
          <w:jc w:val="center"/>
        </w:trPr>
        <w:tc>
          <w:tcPr>
            <w:tcW w:w="3114" w:type="dxa"/>
            <w:shd w:val="clear" w:color="auto" w:fill="auto"/>
            <w:vAlign w:val="center"/>
          </w:tcPr>
          <w:p w14:paraId="75096E82"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其中：财政专户核拨</w:t>
            </w:r>
          </w:p>
        </w:tc>
        <w:tc>
          <w:tcPr>
            <w:tcW w:w="2133" w:type="dxa"/>
            <w:shd w:val="clear" w:color="auto" w:fill="auto"/>
          </w:tcPr>
          <w:p w14:paraId="05E16AC4"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33C9864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227 预备费</w:t>
            </w:r>
          </w:p>
        </w:tc>
        <w:tc>
          <w:tcPr>
            <w:tcW w:w="2126" w:type="dxa"/>
            <w:shd w:val="clear" w:color="auto" w:fill="auto"/>
          </w:tcPr>
          <w:p w14:paraId="5531C1B6"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37996072" w14:textId="77777777" w:rsidTr="00F03B1B">
        <w:trPr>
          <w:trHeight w:hRule="exact" w:val="312"/>
          <w:jc w:val="center"/>
        </w:trPr>
        <w:tc>
          <w:tcPr>
            <w:tcW w:w="3114" w:type="dxa"/>
            <w:shd w:val="clear" w:color="auto" w:fill="auto"/>
            <w:vAlign w:val="center"/>
          </w:tcPr>
          <w:p w14:paraId="0F72EC12"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单位资金</w:t>
            </w:r>
          </w:p>
        </w:tc>
        <w:tc>
          <w:tcPr>
            <w:tcW w:w="2133" w:type="dxa"/>
            <w:shd w:val="clear" w:color="auto" w:fill="auto"/>
          </w:tcPr>
          <w:p w14:paraId="46D72BE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47BC340E"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229 其他支出</w:t>
            </w:r>
          </w:p>
        </w:tc>
        <w:tc>
          <w:tcPr>
            <w:tcW w:w="2126" w:type="dxa"/>
            <w:shd w:val="clear" w:color="auto" w:fill="auto"/>
          </w:tcPr>
          <w:p w14:paraId="1A25CF96"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5F550640" w14:textId="77777777" w:rsidTr="00F03B1B">
        <w:trPr>
          <w:trHeight w:hRule="exact" w:val="312"/>
          <w:jc w:val="center"/>
        </w:trPr>
        <w:tc>
          <w:tcPr>
            <w:tcW w:w="3114" w:type="dxa"/>
            <w:shd w:val="clear" w:color="auto" w:fill="auto"/>
            <w:vAlign w:val="center"/>
          </w:tcPr>
          <w:p w14:paraId="1215BCAD"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66F3E25B" w14:textId="77777777" w:rsidR="009F23C2" w:rsidRPr="00496F91" w:rsidRDefault="009F23C2" w:rsidP="009F23C2">
            <w:pPr>
              <w:widowControl/>
              <w:spacing w:line="300" w:lineRule="exact"/>
              <w:ind w:right="180"/>
              <w:jc w:val="right"/>
              <w:rPr>
                <w:rFonts w:ascii="仿宋_GB2312" w:eastAsia="仿宋_GB2312" w:hAnsiTheme="minorEastAsia" w:cs="宋体"/>
                <w:kern w:val="0"/>
                <w:sz w:val="18"/>
                <w:szCs w:val="18"/>
              </w:rPr>
            </w:pPr>
          </w:p>
        </w:tc>
        <w:tc>
          <w:tcPr>
            <w:tcW w:w="2755" w:type="dxa"/>
            <w:shd w:val="clear" w:color="auto" w:fill="auto"/>
            <w:noWrap/>
            <w:vAlign w:val="center"/>
          </w:tcPr>
          <w:p w14:paraId="353FAF07"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230 转移性支出</w:t>
            </w:r>
          </w:p>
        </w:tc>
        <w:tc>
          <w:tcPr>
            <w:tcW w:w="2126" w:type="dxa"/>
            <w:shd w:val="clear" w:color="auto" w:fill="auto"/>
          </w:tcPr>
          <w:p w14:paraId="672A5D95"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0A700984" w14:textId="77777777" w:rsidTr="00F03B1B">
        <w:trPr>
          <w:trHeight w:hRule="exact" w:val="312"/>
          <w:jc w:val="center"/>
        </w:trPr>
        <w:tc>
          <w:tcPr>
            <w:tcW w:w="3114" w:type="dxa"/>
            <w:shd w:val="clear" w:color="auto" w:fill="auto"/>
            <w:vAlign w:val="center"/>
          </w:tcPr>
          <w:p w14:paraId="5BDDBF62"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6503EF49" w14:textId="77777777" w:rsidR="009F23C2" w:rsidRPr="00496F91" w:rsidRDefault="009F23C2" w:rsidP="009F23C2">
            <w:pPr>
              <w:widowControl/>
              <w:spacing w:line="300" w:lineRule="exact"/>
              <w:ind w:right="180"/>
              <w:jc w:val="right"/>
              <w:rPr>
                <w:rFonts w:ascii="仿宋_GB2312" w:eastAsia="仿宋_GB2312" w:hAnsiTheme="minorEastAsia" w:cs="宋体"/>
                <w:kern w:val="0"/>
                <w:sz w:val="18"/>
                <w:szCs w:val="18"/>
              </w:rPr>
            </w:pPr>
          </w:p>
        </w:tc>
        <w:tc>
          <w:tcPr>
            <w:tcW w:w="2755" w:type="dxa"/>
            <w:shd w:val="clear" w:color="auto" w:fill="auto"/>
            <w:noWrap/>
            <w:vAlign w:val="center"/>
          </w:tcPr>
          <w:p w14:paraId="62FFB7CE"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231 债务还本支出</w:t>
            </w:r>
          </w:p>
        </w:tc>
        <w:tc>
          <w:tcPr>
            <w:tcW w:w="2126" w:type="dxa"/>
            <w:shd w:val="clear" w:color="auto" w:fill="auto"/>
          </w:tcPr>
          <w:p w14:paraId="073B5672"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4514EBCF" w14:textId="77777777" w:rsidTr="00F03B1B">
        <w:trPr>
          <w:trHeight w:hRule="exact" w:val="312"/>
          <w:jc w:val="center"/>
        </w:trPr>
        <w:tc>
          <w:tcPr>
            <w:tcW w:w="3114" w:type="dxa"/>
            <w:shd w:val="clear" w:color="auto" w:fill="auto"/>
            <w:vAlign w:val="center"/>
          </w:tcPr>
          <w:p w14:paraId="0729C5F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689CC40F" w14:textId="77777777" w:rsidR="009F23C2" w:rsidRPr="00496F91" w:rsidRDefault="009F23C2" w:rsidP="009F23C2">
            <w:pPr>
              <w:widowControl/>
              <w:wordWrap w:val="0"/>
              <w:spacing w:line="300" w:lineRule="exact"/>
              <w:ind w:right="2340"/>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 xml:space="preserve">     </w:t>
            </w:r>
          </w:p>
        </w:tc>
        <w:tc>
          <w:tcPr>
            <w:tcW w:w="2755" w:type="dxa"/>
            <w:shd w:val="clear" w:color="auto" w:fill="auto"/>
            <w:noWrap/>
            <w:vAlign w:val="center"/>
          </w:tcPr>
          <w:p w14:paraId="611A752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232 债务付息支出</w:t>
            </w:r>
          </w:p>
        </w:tc>
        <w:tc>
          <w:tcPr>
            <w:tcW w:w="2126" w:type="dxa"/>
            <w:shd w:val="clear" w:color="auto" w:fill="auto"/>
          </w:tcPr>
          <w:p w14:paraId="4F0D1CC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A85C3F3" w14:textId="77777777" w:rsidTr="00F03B1B">
        <w:trPr>
          <w:trHeight w:hRule="exact" w:val="312"/>
          <w:jc w:val="center"/>
        </w:trPr>
        <w:tc>
          <w:tcPr>
            <w:tcW w:w="3114" w:type="dxa"/>
            <w:shd w:val="clear" w:color="auto" w:fill="auto"/>
            <w:vAlign w:val="center"/>
          </w:tcPr>
          <w:p w14:paraId="4EA739E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0065BE6C"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5A46E4BD"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233 债务发行费用支出</w:t>
            </w:r>
          </w:p>
        </w:tc>
        <w:tc>
          <w:tcPr>
            <w:tcW w:w="2126" w:type="dxa"/>
            <w:shd w:val="clear" w:color="auto" w:fill="auto"/>
          </w:tcPr>
          <w:p w14:paraId="6CC206A4"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704CF72" w14:textId="77777777" w:rsidTr="00F03B1B">
        <w:trPr>
          <w:trHeight w:hRule="exact" w:val="312"/>
          <w:jc w:val="center"/>
        </w:trPr>
        <w:tc>
          <w:tcPr>
            <w:tcW w:w="3114" w:type="dxa"/>
            <w:shd w:val="clear" w:color="auto" w:fill="auto"/>
            <w:vAlign w:val="center"/>
          </w:tcPr>
          <w:p w14:paraId="28BB439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331C59BC"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61AB5A63"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234</w:t>
            </w:r>
            <w:r w:rsidR="005B180C" w:rsidRPr="00496F91">
              <w:rPr>
                <w:rFonts w:ascii="仿宋_GB2312" w:eastAsia="仿宋_GB2312" w:hAnsiTheme="minorEastAsia" w:cs="宋体" w:hint="eastAsia"/>
                <w:kern w:val="0"/>
                <w:sz w:val="18"/>
                <w:szCs w:val="18"/>
              </w:rPr>
              <w:t xml:space="preserve"> 抗疫特别国债安排的支出</w:t>
            </w:r>
          </w:p>
        </w:tc>
        <w:tc>
          <w:tcPr>
            <w:tcW w:w="2126" w:type="dxa"/>
            <w:shd w:val="clear" w:color="auto" w:fill="auto"/>
          </w:tcPr>
          <w:p w14:paraId="05B760A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FF315D" w:rsidRPr="00097A6D" w14:paraId="7C01B30B" w14:textId="77777777" w:rsidTr="00C8512A">
        <w:trPr>
          <w:trHeight w:hRule="exact" w:val="557"/>
          <w:jc w:val="center"/>
        </w:trPr>
        <w:tc>
          <w:tcPr>
            <w:tcW w:w="3114" w:type="dxa"/>
            <w:shd w:val="clear" w:color="auto" w:fill="auto"/>
            <w:vAlign w:val="center"/>
          </w:tcPr>
          <w:p w14:paraId="3E973942" w14:textId="77777777" w:rsidR="00FF315D" w:rsidRPr="00097A6D" w:rsidRDefault="00FF315D" w:rsidP="00C8512A">
            <w:pPr>
              <w:widowControl/>
              <w:jc w:val="center"/>
              <w:rPr>
                <w:rFonts w:ascii="仿宋_GB2312" w:eastAsia="仿宋_GB2312" w:hAnsi="宋体" w:cs="宋体"/>
                <w:b/>
                <w:kern w:val="0"/>
                <w:sz w:val="20"/>
                <w:szCs w:val="20"/>
              </w:rPr>
            </w:pPr>
            <w:r w:rsidRPr="00097A6D">
              <w:rPr>
                <w:rFonts w:ascii="仿宋_GB2312" w:eastAsia="仿宋_GB2312" w:hAnsi="宋体" w:cs="宋体" w:hint="eastAsia"/>
                <w:b/>
                <w:kern w:val="0"/>
                <w:sz w:val="20"/>
                <w:szCs w:val="20"/>
              </w:rPr>
              <w:t>收</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入</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33" w:type="dxa"/>
            <w:shd w:val="clear" w:color="auto" w:fill="auto"/>
            <w:vAlign w:val="center"/>
          </w:tcPr>
          <w:p w14:paraId="4A7C6195" w14:textId="77777777" w:rsidR="00FF315D" w:rsidRPr="00097A6D" w:rsidRDefault="00FF315D" w:rsidP="007F064A">
            <w:pPr>
              <w:widowControl/>
              <w:jc w:val="right"/>
              <w:rPr>
                <w:rFonts w:ascii="仿宋_GB2312" w:eastAsia="仿宋_GB2312" w:hAnsi="宋体" w:cs="宋体"/>
                <w:b/>
                <w:kern w:val="0"/>
                <w:sz w:val="20"/>
                <w:szCs w:val="20"/>
              </w:rPr>
            </w:pPr>
            <w:r w:rsidRPr="00097A6D">
              <w:rPr>
                <w:rFonts w:ascii="仿宋_GB2312" w:eastAsia="仿宋_GB2312" w:hAnsi="宋体" w:cs="宋体"/>
                <w:b/>
                <w:kern w:val="0"/>
                <w:sz w:val="20"/>
                <w:szCs w:val="20"/>
              </w:rPr>
              <w:t>1413.96</w:t>
            </w:r>
          </w:p>
        </w:tc>
        <w:tc>
          <w:tcPr>
            <w:tcW w:w="2755" w:type="dxa"/>
            <w:shd w:val="clear" w:color="auto" w:fill="auto"/>
            <w:noWrap/>
            <w:vAlign w:val="center"/>
          </w:tcPr>
          <w:p w14:paraId="20B86B58" w14:textId="77777777" w:rsidR="00FF315D" w:rsidRPr="00097A6D" w:rsidRDefault="00FF315D" w:rsidP="00C8512A">
            <w:pPr>
              <w:widowControl/>
              <w:jc w:val="center"/>
              <w:rPr>
                <w:rFonts w:ascii="仿宋_GB2312" w:eastAsia="仿宋_GB2312" w:hAnsi="宋体" w:cs="宋体"/>
                <w:b/>
                <w:kern w:val="0"/>
                <w:sz w:val="20"/>
                <w:szCs w:val="20"/>
              </w:rPr>
            </w:pPr>
            <w:r w:rsidRPr="00097A6D">
              <w:rPr>
                <w:rFonts w:ascii="仿宋_GB2312" w:eastAsia="仿宋_GB2312" w:hAnsi="宋体" w:cs="宋体" w:hint="eastAsia"/>
                <w:b/>
                <w:kern w:val="0"/>
                <w:sz w:val="20"/>
                <w:szCs w:val="20"/>
              </w:rPr>
              <w:t>支</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出</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26" w:type="dxa"/>
            <w:shd w:val="clear" w:color="auto" w:fill="auto"/>
            <w:vAlign w:val="center"/>
          </w:tcPr>
          <w:p w14:paraId="5DFADD1E" w14:textId="77777777" w:rsidR="00FF315D" w:rsidRPr="00097A6D" w:rsidRDefault="00FF315D" w:rsidP="007F064A">
            <w:pPr>
              <w:widowControl/>
              <w:jc w:val="right"/>
              <w:rPr>
                <w:rFonts w:ascii="仿宋_GB2312" w:eastAsia="仿宋_GB2312" w:hAnsi="宋体" w:cs="宋体"/>
                <w:b/>
                <w:kern w:val="0"/>
                <w:sz w:val="20"/>
                <w:szCs w:val="20"/>
              </w:rPr>
            </w:pPr>
            <w:r w:rsidRPr="00097A6D">
              <w:rPr>
                <w:rFonts w:ascii="仿宋_GB2312" w:eastAsia="仿宋_GB2312" w:hAnsi="宋体" w:cs="宋体"/>
                <w:b/>
                <w:kern w:val="0"/>
                <w:sz w:val="20"/>
                <w:szCs w:val="20"/>
              </w:rPr>
              <w:t>1413.96</w:t>
            </w:r>
          </w:p>
        </w:tc>
      </w:tr>
    </w:tbl>
    <w:p w14:paraId="683EA375" w14:textId="77777777" w:rsidR="008C5FFA" w:rsidRDefault="008C5FFA" w:rsidP="001D63BF">
      <w:pPr>
        <w:widowControl/>
        <w:spacing w:line="20" w:lineRule="exact"/>
        <w:jc w:val="left"/>
        <w:rPr>
          <w:rFonts w:ascii="黑体" w:eastAsia="黑体" w:hAnsi="黑体"/>
          <w:b/>
          <w:kern w:val="0"/>
          <w:sz w:val="30"/>
          <w:szCs w:val="30"/>
        </w:rPr>
        <w:sectPr w:rsidR="008C5FFA" w:rsidSect="00181462">
          <w:footerReference w:type="even" r:id="rId9"/>
          <w:footerReference w:type="default" r:id="rId10"/>
          <w:pgSz w:w="11906" w:h="16838" w:code="9"/>
          <w:pgMar w:top="1134" w:right="1134" w:bottom="1134" w:left="1134" w:header="851" w:footer="992" w:gutter="0"/>
          <w:cols w:space="425"/>
          <w:docGrid w:type="lines" w:linePitch="312"/>
        </w:sectPr>
      </w:pPr>
    </w:p>
    <w:p w14:paraId="4611A016" w14:textId="77777777" w:rsidR="002E78F0" w:rsidRPr="003767AD" w:rsidRDefault="00895052" w:rsidP="003767AD">
      <w:pPr>
        <w:widowControl/>
        <w:jc w:val="left"/>
        <w:rPr>
          <w:rFonts w:ascii="仿宋_GB2312" w:eastAsia="仿宋_GB2312" w:hAnsi="宋体"/>
          <w:bCs/>
          <w:kern w:val="0"/>
          <w:sz w:val="20"/>
          <w:szCs w:val="20"/>
        </w:rPr>
      </w:pPr>
      <w:r w:rsidRPr="003767AD">
        <w:rPr>
          <w:rFonts w:ascii="宋体" w:hAnsi="宋体" w:hint="eastAsia"/>
          <w:bCs/>
          <w:kern w:val="0"/>
          <w:sz w:val="20"/>
          <w:szCs w:val="20"/>
        </w:rPr>
        <w:t>表</w:t>
      </w:r>
      <w:r w:rsidR="003767AD" w:rsidRPr="003767AD">
        <w:rPr>
          <w:rFonts w:ascii="宋体" w:hAnsi="宋体" w:hint="eastAsia"/>
          <w:bCs/>
          <w:kern w:val="0"/>
          <w:sz w:val="20"/>
          <w:szCs w:val="20"/>
        </w:rPr>
        <w:t>2</w:t>
      </w:r>
    </w:p>
    <w:p w14:paraId="2D374B01" w14:textId="77777777" w:rsidR="002E78F0" w:rsidRPr="00E50391" w:rsidRDefault="008645A0"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部门</w:t>
      </w:r>
      <w:r w:rsidR="00895052" w:rsidRPr="00E50391">
        <w:rPr>
          <w:rFonts w:ascii="仿宋_GB2312" w:eastAsia="仿宋_GB2312" w:hAnsi="宋体" w:hint="eastAsia"/>
          <w:b/>
          <w:kern w:val="0"/>
          <w:sz w:val="32"/>
          <w:szCs w:val="32"/>
        </w:rPr>
        <w:t>收入总体情况表</w:t>
      </w:r>
    </w:p>
    <w:tbl>
      <w:tblPr>
        <w:tblW w:w="15026" w:type="dxa"/>
        <w:jc w:val="center"/>
        <w:tblLayout w:type="fixed"/>
        <w:tblLook w:val="04A0" w:firstRow="1" w:lastRow="0" w:firstColumn="1" w:lastColumn="0" w:noHBand="0" w:noVBand="1"/>
      </w:tblPr>
      <w:tblGrid>
        <w:gridCol w:w="13608"/>
        <w:gridCol w:w="1418"/>
      </w:tblGrid>
      <w:tr w:rsidR="00AD7288" w:rsidRPr="009C218F" w14:paraId="54F09EC0" w14:textId="77777777" w:rsidTr="006645AF">
        <w:trPr>
          <w:trHeight w:val="246"/>
          <w:jc w:val="center"/>
        </w:trPr>
        <w:tc>
          <w:tcPr>
            <w:tcW w:w="13608" w:type="dxa"/>
            <w:shd w:val="clear" w:color="auto" w:fill="auto"/>
            <w:vAlign w:val="bottom"/>
          </w:tcPr>
          <w:p w14:paraId="3D452521" w14:textId="77777777" w:rsidR="00AD7288" w:rsidRPr="009C218F" w:rsidRDefault="00AD7288"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塔什库尔干塔吉克自治县卫生健康委员会</w:t>
            </w:r>
          </w:p>
        </w:tc>
        <w:tc>
          <w:tcPr>
            <w:tcW w:w="1418" w:type="dxa"/>
          </w:tcPr>
          <w:p w14:paraId="20AE2C92" w14:textId="77777777" w:rsidR="00AD7288" w:rsidRPr="009C218F" w:rsidRDefault="00AD7288" w:rsidP="009C218F">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2E07110E" w14:textId="77777777" w:rsidR="003767AD" w:rsidRPr="003767AD" w:rsidRDefault="003767AD" w:rsidP="003767AD">
      <w:pPr>
        <w:spacing w:line="20" w:lineRule="exact"/>
        <w:rPr>
          <w:sz w:val="2"/>
          <w:szCs w:val="2"/>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559"/>
        <w:gridCol w:w="1843"/>
        <w:gridCol w:w="1559"/>
        <w:gridCol w:w="850"/>
        <w:gridCol w:w="851"/>
        <w:gridCol w:w="850"/>
        <w:gridCol w:w="851"/>
        <w:gridCol w:w="850"/>
        <w:gridCol w:w="851"/>
        <w:gridCol w:w="709"/>
        <w:gridCol w:w="708"/>
        <w:gridCol w:w="709"/>
        <w:gridCol w:w="709"/>
      </w:tblGrid>
      <w:tr w:rsidR="00476866" w:rsidRPr="009870C6" w14:paraId="182B1CB6" w14:textId="77777777" w:rsidTr="00341BAE">
        <w:trPr>
          <w:trHeight w:val="741"/>
          <w:tblHeader/>
          <w:jc w:val="center"/>
        </w:trPr>
        <w:tc>
          <w:tcPr>
            <w:tcW w:w="2122" w:type="dxa"/>
            <w:gridSpan w:val="3"/>
            <w:tcBorders>
              <w:top w:val="single" w:sz="4" w:space="0" w:color="auto"/>
            </w:tcBorders>
            <w:shd w:val="clear" w:color="auto" w:fill="auto"/>
            <w:vAlign w:val="center"/>
          </w:tcPr>
          <w:p w14:paraId="60260FBD" w14:textId="77777777" w:rsidR="00506072" w:rsidRPr="00257505" w:rsidRDefault="00506072" w:rsidP="00D5179A">
            <w:pPr>
              <w:jc w:val="center"/>
              <w:rPr>
                <w:rFonts w:ascii="仿宋_GB2312" w:eastAsia="仿宋_GB2312" w:hAnsiTheme="minorEastAsia"/>
                <w:b/>
                <w:color w:val="000000"/>
                <w:sz w:val="24"/>
              </w:rPr>
            </w:pPr>
            <w:r w:rsidRPr="00257505">
              <w:rPr>
                <w:rFonts w:ascii="仿宋_GB2312" w:eastAsia="仿宋_GB2312" w:hAnsiTheme="minorEastAsia" w:hint="eastAsia"/>
                <w:b/>
                <w:color w:val="000000"/>
                <w:sz w:val="24"/>
              </w:rPr>
              <w:t>功能分类</w:t>
            </w:r>
          </w:p>
          <w:p w14:paraId="2F36B4B5" w14:textId="77777777" w:rsidR="00506072" w:rsidRPr="00257505" w:rsidRDefault="00506072" w:rsidP="00D5179A">
            <w:pPr>
              <w:jc w:val="center"/>
              <w:rPr>
                <w:rFonts w:ascii="仿宋_GB2312" w:eastAsia="仿宋_GB2312" w:hAnsiTheme="minorEastAsia" w:cs="宋体"/>
                <w:b/>
                <w:color w:val="000000"/>
                <w:sz w:val="24"/>
              </w:rPr>
            </w:pPr>
            <w:r w:rsidRPr="00257505">
              <w:rPr>
                <w:rFonts w:ascii="仿宋_GB2312" w:eastAsia="仿宋_GB2312" w:hAnsiTheme="minorEastAsia" w:hint="eastAsia"/>
                <w:b/>
                <w:color w:val="000000"/>
                <w:sz w:val="24"/>
              </w:rPr>
              <w:t>科目编码</w:t>
            </w:r>
          </w:p>
        </w:tc>
        <w:tc>
          <w:tcPr>
            <w:tcW w:w="1559" w:type="dxa"/>
            <w:vMerge w:val="restart"/>
            <w:tcBorders>
              <w:top w:val="single" w:sz="4" w:space="0" w:color="auto"/>
            </w:tcBorders>
            <w:shd w:val="clear" w:color="auto" w:fill="auto"/>
            <w:vAlign w:val="center"/>
          </w:tcPr>
          <w:p w14:paraId="60BF3E92"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功能分类科目名称</w:t>
            </w:r>
          </w:p>
        </w:tc>
        <w:tc>
          <w:tcPr>
            <w:tcW w:w="1843" w:type="dxa"/>
            <w:vMerge w:val="restart"/>
            <w:tcBorders>
              <w:top w:val="single" w:sz="4" w:space="0" w:color="auto"/>
            </w:tcBorders>
            <w:shd w:val="clear" w:color="auto" w:fill="auto"/>
            <w:vAlign w:val="center"/>
          </w:tcPr>
          <w:p w14:paraId="23D0576F"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总 计</w:t>
            </w:r>
          </w:p>
        </w:tc>
        <w:tc>
          <w:tcPr>
            <w:tcW w:w="6662" w:type="dxa"/>
            <w:gridSpan w:val="7"/>
            <w:tcBorders>
              <w:top w:val="single" w:sz="4" w:space="0" w:color="auto"/>
            </w:tcBorders>
            <w:shd w:val="clear" w:color="auto" w:fill="auto"/>
            <w:vAlign w:val="center"/>
          </w:tcPr>
          <w:p w14:paraId="0AB7027D" w14:textId="77777777" w:rsidR="00506072" w:rsidRPr="00257505" w:rsidRDefault="00506072" w:rsidP="00D5179A">
            <w:pPr>
              <w:jc w:val="center"/>
              <w:rPr>
                <w:rFonts w:ascii="仿宋_GB2312" w:eastAsia="仿宋_GB2312" w:hAnsiTheme="minorEastAsia" w:cs="宋体"/>
                <w:b/>
                <w:color w:val="000000"/>
                <w:sz w:val="24"/>
              </w:rPr>
            </w:pPr>
            <w:r w:rsidRPr="00257505">
              <w:rPr>
                <w:rFonts w:ascii="仿宋_GB2312" w:eastAsia="仿宋_GB2312" w:hAnsiTheme="minorEastAsia" w:cs="宋体" w:hint="eastAsia"/>
                <w:b/>
                <w:color w:val="000000"/>
                <w:sz w:val="24"/>
              </w:rPr>
              <w:t>财</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政</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拨</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款</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补</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助</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p>
        </w:tc>
        <w:tc>
          <w:tcPr>
            <w:tcW w:w="709" w:type="dxa"/>
            <w:vMerge w:val="restart"/>
            <w:tcBorders>
              <w:top w:val="single" w:sz="4" w:space="0" w:color="auto"/>
            </w:tcBorders>
            <w:vAlign w:val="center"/>
          </w:tcPr>
          <w:p w14:paraId="29E71BA0"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财政专户（教育收费）</w:t>
            </w:r>
          </w:p>
        </w:tc>
        <w:tc>
          <w:tcPr>
            <w:tcW w:w="708" w:type="dxa"/>
            <w:vMerge w:val="restart"/>
            <w:tcBorders>
              <w:top w:val="single" w:sz="4" w:space="0" w:color="auto"/>
            </w:tcBorders>
            <w:vAlign w:val="center"/>
          </w:tcPr>
          <w:p w14:paraId="221B9508"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单位资金</w:t>
            </w:r>
          </w:p>
        </w:tc>
        <w:tc>
          <w:tcPr>
            <w:tcW w:w="709" w:type="dxa"/>
            <w:vMerge w:val="restart"/>
            <w:tcBorders>
              <w:top w:val="single" w:sz="4" w:space="0" w:color="auto"/>
            </w:tcBorders>
            <w:vAlign w:val="center"/>
          </w:tcPr>
          <w:p w14:paraId="17310776"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财政拨款结转</w:t>
            </w:r>
          </w:p>
        </w:tc>
        <w:tc>
          <w:tcPr>
            <w:tcW w:w="709" w:type="dxa"/>
            <w:vMerge w:val="restart"/>
            <w:tcBorders>
              <w:top w:val="single" w:sz="4" w:space="0" w:color="auto"/>
            </w:tcBorders>
            <w:vAlign w:val="center"/>
          </w:tcPr>
          <w:p w14:paraId="4EF7EC25"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非财政拨款结转结余</w:t>
            </w:r>
          </w:p>
        </w:tc>
      </w:tr>
      <w:tr w:rsidR="00341BAE" w:rsidRPr="009870C6" w14:paraId="3C82691A" w14:textId="77777777" w:rsidTr="00341BAE">
        <w:trPr>
          <w:trHeight w:val="847"/>
          <w:tblHeader/>
          <w:jc w:val="center"/>
        </w:trPr>
        <w:tc>
          <w:tcPr>
            <w:tcW w:w="704" w:type="dxa"/>
            <w:shd w:val="clear" w:color="auto" w:fill="auto"/>
            <w:vAlign w:val="center"/>
          </w:tcPr>
          <w:p w14:paraId="48F940B7"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类</w:t>
            </w:r>
          </w:p>
        </w:tc>
        <w:tc>
          <w:tcPr>
            <w:tcW w:w="709" w:type="dxa"/>
            <w:shd w:val="clear" w:color="auto" w:fill="auto"/>
            <w:vAlign w:val="center"/>
          </w:tcPr>
          <w:p w14:paraId="1D349B14"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款</w:t>
            </w:r>
          </w:p>
        </w:tc>
        <w:tc>
          <w:tcPr>
            <w:tcW w:w="709" w:type="dxa"/>
            <w:shd w:val="clear" w:color="auto" w:fill="auto"/>
            <w:vAlign w:val="center"/>
          </w:tcPr>
          <w:p w14:paraId="062E05A4"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项</w:t>
            </w:r>
          </w:p>
        </w:tc>
        <w:tc>
          <w:tcPr>
            <w:tcW w:w="1559" w:type="dxa"/>
            <w:vMerge/>
            <w:vAlign w:val="center"/>
          </w:tcPr>
          <w:p w14:paraId="2E9B20F9" w14:textId="77777777" w:rsidR="00506072" w:rsidRPr="009870C6" w:rsidRDefault="00506072" w:rsidP="00D5179A">
            <w:pPr>
              <w:rPr>
                <w:rFonts w:asciiTheme="minorEastAsia" w:eastAsiaTheme="minorEastAsia" w:hAnsiTheme="minorEastAsia" w:cs="宋体"/>
                <w:b/>
                <w:color w:val="000000"/>
                <w:sz w:val="20"/>
                <w:szCs w:val="20"/>
              </w:rPr>
            </w:pPr>
          </w:p>
        </w:tc>
        <w:tc>
          <w:tcPr>
            <w:tcW w:w="1843" w:type="dxa"/>
            <w:vMerge/>
            <w:vAlign w:val="center"/>
          </w:tcPr>
          <w:p w14:paraId="104CB35F" w14:textId="77777777" w:rsidR="00506072" w:rsidRPr="009870C6" w:rsidRDefault="00506072" w:rsidP="00D5179A">
            <w:pPr>
              <w:rPr>
                <w:rFonts w:asciiTheme="minorEastAsia" w:eastAsiaTheme="minorEastAsia" w:hAnsiTheme="minorEastAsia" w:cs="宋体"/>
                <w:b/>
                <w:color w:val="000000"/>
                <w:sz w:val="20"/>
                <w:szCs w:val="20"/>
              </w:rPr>
            </w:pPr>
          </w:p>
        </w:tc>
        <w:tc>
          <w:tcPr>
            <w:tcW w:w="1559" w:type="dxa"/>
            <w:shd w:val="clear" w:color="auto" w:fill="auto"/>
            <w:vAlign w:val="center"/>
          </w:tcPr>
          <w:p w14:paraId="6989FEDA"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财政拨款（补助）小计</w:t>
            </w:r>
          </w:p>
        </w:tc>
        <w:tc>
          <w:tcPr>
            <w:tcW w:w="850" w:type="dxa"/>
            <w:shd w:val="clear" w:color="auto" w:fill="auto"/>
            <w:vAlign w:val="center"/>
          </w:tcPr>
          <w:p w14:paraId="6E02EC00"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一般公共预算</w:t>
            </w:r>
          </w:p>
        </w:tc>
        <w:tc>
          <w:tcPr>
            <w:tcW w:w="851" w:type="dxa"/>
            <w:shd w:val="clear" w:color="auto" w:fill="auto"/>
            <w:vAlign w:val="center"/>
          </w:tcPr>
          <w:p w14:paraId="0124B10B"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上级一般公共预算安排的转</w:t>
            </w:r>
          </w:p>
          <w:p w14:paraId="77A89BFB" w14:textId="77777777" w:rsidR="00506072" w:rsidRPr="00257505" w:rsidRDefault="00506072" w:rsidP="008C5FF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移支付</w:t>
            </w:r>
          </w:p>
        </w:tc>
        <w:tc>
          <w:tcPr>
            <w:tcW w:w="850" w:type="dxa"/>
            <w:shd w:val="clear" w:color="auto" w:fill="auto"/>
            <w:vAlign w:val="center"/>
          </w:tcPr>
          <w:p w14:paraId="1A74D3BD"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政府性基金预算</w:t>
            </w:r>
          </w:p>
        </w:tc>
        <w:tc>
          <w:tcPr>
            <w:tcW w:w="851" w:type="dxa"/>
            <w:shd w:val="clear" w:color="auto" w:fill="auto"/>
            <w:vAlign w:val="center"/>
          </w:tcPr>
          <w:p w14:paraId="0EEBB9BA"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上级政府性基金安排的转移支付</w:t>
            </w:r>
          </w:p>
        </w:tc>
        <w:tc>
          <w:tcPr>
            <w:tcW w:w="850" w:type="dxa"/>
            <w:shd w:val="clear" w:color="auto" w:fill="auto"/>
            <w:vAlign w:val="center"/>
          </w:tcPr>
          <w:p w14:paraId="0440D3AA"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国有资本经营预算</w:t>
            </w:r>
          </w:p>
        </w:tc>
        <w:tc>
          <w:tcPr>
            <w:tcW w:w="851" w:type="dxa"/>
            <w:shd w:val="clear" w:color="auto" w:fill="auto"/>
            <w:vAlign w:val="center"/>
          </w:tcPr>
          <w:p w14:paraId="4604D1FC"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上级国有资本经营预算安排的转移支付</w:t>
            </w:r>
          </w:p>
        </w:tc>
        <w:tc>
          <w:tcPr>
            <w:tcW w:w="709" w:type="dxa"/>
            <w:vMerge/>
          </w:tcPr>
          <w:p w14:paraId="41F89759" w14:textId="77777777" w:rsidR="00506072" w:rsidRPr="009870C6" w:rsidRDefault="00506072" w:rsidP="00D5179A">
            <w:pPr>
              <w:jc w:val="center"/>
              <w:rPr>
                <w:rFonts w:asciiTheme="minorEastAsia" w:eastAsiaTheme="minorEastAsia" w:hAnsiTheme="minorEastAsia" w:cs="宋体"/>
                <w:b/>
                <w:color w:val="000000"/>
                <w:sz w:val="20"/>
                <w:szCs w:val="20"/>
              </w:rPr>
            </w:pPr>
          </w:p>
        </w:tc>
        <w:tc>
          <w:tcPr>
            <w:tcW w:w="708" w:type="dxa"/>
            <w:vMerge/>
          </w:tcPr>
          <w:p w14:paraId="78D31343" w14:textId="77777777" w:rsidR="00506072" w:rsidRPr="009870C6" w:rsidRDefault="00506072" w:rsidP="00D5179A">
            <w:pPr>
              <w:jc w:val="center"/>
              <w:rPr>
                <w:rFonts w:asciiTheme="minorEastAsia" w:eastAsiaTheme="minorEastAsia" w:hAnsiTheme="minorEastAsia" w:cs="宋体"/>
                <w:b/>
                <w:color w:val="000000"/>
                <w:sz w:val="20"/>
                <w:szCs w:val="20"/>
              </w:rPr>
            </w:pPr>
          </w:p>
        </w:tc>
        <w:tc>
          <w:tcPr>
            <w:tcW w:w="709" w:type="dxa"/>
            <w:vMerge/>
          </w:tcPr>
          <w:p w14:paraId="5496DAB0" w14:textId="77777777" w:rsidR="00506072" w:rsidRPr="009870C6" w:rsidRDefault="00506072" w:rsidP="00D5179A">
            <w:pPr>
              <w:jc w:val="center"/>
              <w:rPr>
                <w:rFonts w:asciiTheme="minorEastAsia" w:eastAsiaTheme="minorEastAsia" w:hAnsiTheme="minorEastAsia" w:cs="宋体"/>
                <w:b/>
                <w:color w:val="000000"/>
                <w:sz w:val="20"/>
                <w:szCs w:val="20"/>
              </w:rPr>
            </w:pPr>
          </w:p>
        </w:tc>
        <w:tc>
          <w:tcPr>
            <w:tcW w:w="709" w:type="dxa"/>
            <w:vMerge/>
          </w:tcPr>
          <w:p w14:paraId="3A507AC3" w14:textId="77777777" w:rsidR="00506072" w:rsidRPr="009870C6" w:rsidRDefault="00506072" w:rsidP="00D5179A">
            <w:pPr>
              <w:jc w:val="center"/>
              <w:rPr>
                <w:rFonts w:asciiTheme="minorEastAsia" w:eastAsiaTheme="minorEastAsia" w:hAnsiTheme="minorEastAsia" w:cs="宋体"/>
                <w:b/>
                <w:color w:val="000000"/>
                <w:sz w:val="20"/>
                <w:szCs w:val="20"/>
              </w:rPr>
            </w:pPr>
          </w:p>
        </w:tc>
      </w:tr>
      <w:tr w:rsidR="00341BAE" w:rsidRPr="00FE6CB4" w14:paraId="7EA9306F" w14:textId="77777777" w:rsidTr="00341BAE">
        <w:trPr>
          <w:trHeight w:val="847"/>
          <w:jc w:val="center"/>
        </w:trPr>
        <w:tc>
          <w:tcPr>
            <w:tcW w:w="704" w:type="dxa"/>
            <w:shd w:val="clear" w:color="auto" w:fill="auto"/>
            <w:vAlign w:val="center"/>
          </w:tcPr>
          <w:p w14:paraId="7206D14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0A96770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49619EF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411C258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社会保障和就业支出</w:t>
            </w:r>
          </w:p>
        </w:tc>
        <w:tc>
          <w:tcPr>
            <w:tcW w:w="1843" w:type="dxa"/>
            <w:vAlign w:val="center"/>
          </w:tcPr>
          <w:p w14:paraId="6FD85D91"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100.89</w:t>
            </w:r>
          </w:p>
        </w:tc>
        <w:tc>
          <w:tcPr>
            <w:tcW w:w="1559" w:type="dxa"/>
            <w:shd w:val="clear" w:color="auto" w:fill="auto"/>
            <w:vAlign w:val="center"/>
          </w:tcPr>
          <w:p w14:paraId="5A8A8659"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100.89</w:t>
            </w:r>
          </w:p>
        </w:tc>
        <w:tc>
          <w:tcPr>
            <w:tcW w:w="850" w:type="dxa"/>
            <w:shd w:val="clear" w:color="auto" w:fill="auto"/>
            <w:vAlign w:val="center"/>
          </w:tcPr>
          <w:p w14:paraId="0F50FC25"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100.89</w:t>
            </w:r>
          </w:p>
        </w:tc>
        <w:tc>
          <w:tcPr>
            <w:tcW w:w="851" w:type="dxa"/>
            <w:shd w:val="clear" w:color="auto" w:fill="auto"/>
            <w:vAlign w:val="center"/>
          </w:tcPr>
          <w:p w14:paraId="30E5DBE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7D32EDA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5D5439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018DE83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C127E5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C84B85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7AA037B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F86797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4EDB799"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09A2DCE6" w14:textId="77777777" w:rsidTr="00341BAE">
        <w:trPr>
          <w:trHeight w:val="847"/>
          <w:jc w:val="center"/>
        </w:trPr>
        <w:tc>
          <w:tcPr>
            <w:tcW w:w="704" w:type="dxa"/>
            <w:shd w:val="clear" w:color="auto" w:fill="auto"/>
            <w:vAlign w:val="center"/>
          </w:tcPr>
          <w:p w14:paraId="3BB419F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07542A1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42DE76C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6B7FE81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行政事业单位养老支出</w:t>
            </w:r>
          </w:p>
        </w:tc>
        <w:tc>
          <w:tcPr>
            <w:tcW w:w="1843" w:type="dxa"/>
            <w:vAlign w:val="center"/>
          </w:tcPr>
          <w:p w14:paraId="24F7A9DA"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100.89</w:t>
            </w:r>
          </w:p>
        </w:tc>
        <w:tc>
          <w:tcPr>
            <w:tcW w:w="1559" w:type="dxa"/>
            <w:shd w:val="clear" w:color="auto" w:fill="auto"/>
            <w:vAlign w:val="center"/>
          </w:tcPr>
          <w:p w14:paraId="4C3BCE76"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100.89</w:t>
            </w:r>
          </w:p>
        </w:tc>
        <w:tc>
          <w:tcPr>
            <w:tcW w:w="850" w:type="dxa"/>
            <w:shd w:val="clear" w:color="auto" w:fill="auto"/>
            <w:vAlign w:val="center"/>
          </w:tcPr>
          <w:p w14:paraId="2D6C5C89"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100.89</w:t>
            </w:r>
          </w:p>
        </w:tc>
        <w:tc>
          <w:tcPr>
            <w:tcW w:w="851" w:type="dxa"/>
            <w:shd w:val="clear" w:color="auto" w:fill="auto"/>
            <w:vAlign w:val="center"/>
          </w:tcPr>
          <w:p w14:paraId="3126BB2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35E78B2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ED2674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38D00DC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0ACFA4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70A937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5BC7367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482042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AE4E145"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6C9FE409" w14:textId="77777777" w:rsidTr="00341BAE">
        <w:trPr>
          <w:trHeight w:val="847"/>
          <w:jc w:val="center"/>
        </w:trPr>
        <w:tc>
          <w:tcPr>
            <w:tcW w:w="704" w:type="dxa"/>
            <w:shd w:val="clear" w:color="auto" w:fill="auto"/>
            <w:vAlign w:val="center"/>
          </w:tcPr>
          <w:p w14:paraId="48012C4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700DBAD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59C6031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1559" w:type="dxa"/>
            <w:vAlign w:val="center"/>
          </w:tcPr>
          <w:p w14:paraId="1C71E86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机关事业单位基本养老保险缴费支出</w:t>
            </w:r>
          </w:p>
        </w:tc>
        <w:tc>
          <w:tcPr>
            <w:tcW w:w="1843" w:type="dxa"/>
            <w:vAlign w:val="center"/>
          </w:tcPr>
          <w:p w14:paraId="58EE20E5"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100.89</w:t>
            </w:r>
          </w:p>
        </w:tc>
        <w:tc>
          <w:tcPr>
            <w:tcW w:w="1559" w:type="dxa"/>
            <w:shd w:val="clear" w:color="auto" w:fill="auto"/>
            <w:vAlign w:val="center"/>
          </w:tcPr>
          <w:p w14:paraId="4270CABB"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100.89</w:t>
            </w:r>
          </w:p>
        </w:tc>
        <w:tc>
          <w:tcPr>
            <w:tcW w:w="850" w:type="dxa"/>
            <w:shd w:val="clear" w:color="auto" w:fill="auto"/>
            <w:vAlign w:val="center"/>
          </w:tcPr>
          <w:p w14:paraId="7C1E4418"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100.89</w:t>
            </w:r>
          </w:p>
        </w:tc>
        <w:tc>
          <w:tcPr>
            <w:tcW w:w="851" w:type="dxa"/>
            <w:shd w:val="clear" w:color="auto" w:fill="auto"/>
            <w:vAlign w:val="center"/>
          </w:tcPr>
          <w:p w14:paraId="3027369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6B66320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A99CAA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08FF29A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FEEAB9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23A70B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5703E02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ABBC5D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0A17205"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5949C7F6" w14:textId="77777777" w:rsidTr="00341BAE">
        <w:trPr>
          <w:trHeight w:val="847"/>
          <w:jc w:val="center"/>
        </w:trPr>
        <w:tc>
          <w:tcPr>
            <w:tcW w:w="704" w:type="dxa"/>
            <w:shd w:val="clear" w:color="auto" w:fill="auto"/>
            <w:vAlign w:val="center"/>
          </w:tcPr>
          <w:p w14:paraId="4CFC0C4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7C6FE5E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6BD4585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4C4CDD4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卫生健康支出</w:t>
            </w:r>
          </w:p>
        </w:tc>
        <w:tc>
          <w:tcPr>
            <w:tcW w:w="1843" w:type="dxa"/>
            <w:vAlign w:val="center"/>
          </w:tcPr>
          <w:p w14:paraId="3BD22CD6"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1313.07</w:t>
            </w:r>
          </w:p>
        </w:tc>
        <w:tc>
          <w:tcPr>
            <w:tcW w:w="1559" w:type="dxa"/>
            <w:shd w:val="clear" w:color="auto" w:fill="auto"/>
            <w:vAlign w:val="center"/>
          </w:tcPr>
          <w:p w14:paraId="090ED620"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1304.78</w:t>
            </w:r>
          </w:p>
        </w:tc>
        <w:tc>
          <w:tcPr>
            <w:tcW w:w="850" w:type="dxa"/>
            <w:shd w:val="clear" w:color="auto" w:fill="auto"/>
            <w:vAlign w:val="center"/>
          </w:tcPr>
          <w:p w14:paraId="19394EF0"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1012.93</w:t>
            </w:r>
          </w:p>
        </w:tc>
        <w:tc>
          <w:tcPr>
            <w:tcW w:w="851" w:type="dxa"/>
            <w:shd w:val="clear" w:color="auto" w:fill="auto"/>
            <w:vAlign w:val="center"/>
          </w:tcPr>
          <w:p w14:paraId="46960156"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291.85</w:t>
            </w:r>
          </w:p>
        </w:tc>
        <w:tc>
          <w:tcPr>
            <w:tcW w:w="850" w:type="dxa"/>
            <w:shd w:val="clear" w:color="auto" w:fill="auto"/>
            <w:vAlign w:val="center"/>
          </w:tcPr>
          <w:p w14:paraId="03BE2A4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1684D5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096CE0C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0F6D1C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7DBC48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150FFA3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0FFC5A9"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8.29</w:t>
            </w:r>
          </w:p>
        </w:tc>
        <w:tc>
          <w:tcPr>
            <w:tcW w:w="709" w:type="dxa"/>
            <w:vAlign w:val="center"/>
          </w:tcPr>
          <w:p w14:paraId="0F4EB386"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19506F33" w14:textId="77777777" w:rsidTr="00341BAE">
        <w:trPr>
          <w:trHeight w:val="847"/>
          <w:jc w:val="center"/>
        </w:trPr>
        <w:tc>
          <w:tcPr>
            <w:tcW w:w="704" w:type="dxa"/>
            <w:shd w:val="clear" w:color="auto" w:fill="auto"/>
            <w:vAlign w:val="center"/>
          </w:tcPr>
          <w:p w14:paraId="7E890F9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6B2905C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709" w:type="dxa"/>
            <w:shd w:val="clear" w:color="auto" w:fill="auto"/>
            <w:vAlign w:val="center"/>
          </w:tcPr>
          <w:p w14:paraId="1FCF73F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74A1A2E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卫生健康管理事务</w:t>
            </w:r>
          </w:p>
        </w:tc>
        <w:tc>
          <w:tcPr>
            <w:tcW w:w="1843" w:type="dxa"/>
            <w:vAlign w:val="center"/>
          </w:tcPr>
          <w:p w14:paraId="77F24FC7"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446.75</w:t>
            </w:r>
          </w:p>
        </w:tc>
        <w:tc>
          <w:tcPr>
            <w:tcW w:w="1559" w:type="dxa"/>
            <w:shd w:val="clear" w:color="auto" w:fill="auto"/>
            <w:vAlign w:val="center"/>
          </w:tcPr>
          <w:p w14:paraId="25EB6E6B"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446.75</w:t>
            </w:r>
          </w:p>
        </w:tc>
        <w:tc>
          <w:tcPr>
            <w:tcW w:w="850" w:type="dxa"/>
            <w:shd w:val="clear" w:color="auto" w:fill="auto"/>
            <w:vAlign w:val="center"/>
          </w:tcPr>
          <w:p w14:paraId="53F7D2B7"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446.75</w:t>
            </w:r>
          </w:p>
        </w:tc>
        <w:tc>
          <w:tcPr>
            <w:tcW w:w="851" w:type="dxa"/>
            <w:shd w:val="clear" w:color="auto" w:fill="auto"/>
            <w:vAlign w:val="center"/>
          </w:tcPr>
          <w:p w14:paraId="655B9A2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0634FA8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97B96E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555A27C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7EB454F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72D05A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453F149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004AEE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EB7B966"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6F14021B" w14:textId="77777777" w:rsidTr="00341BAE">
        <w:trPr>
          <w:trHeight w:val="847"/>
          <w:jc w:val="center"/>
        </w:trPr>
        <w:tc>
          <w:tcPr>
            <w:tcW w:w="704" w:type="dxa"/>
            <w:shd w:val="clear" w:color="auto" w:fill="auto"/>
            <w:vAlign w:val="center"/>
          </w:tcPr>
          <w:p w14:paraId="3DC6B5C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0B39046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709" w:type="dxa"/>
            <w:shd w:val="clear" w:color="auto" w:fill="auto"/>
            <w:vAlign w:val="center"/>
          </w:tcPr>
          <w:p w14:paraId="256B1DE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196777D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行政运行</w:t>
            </w:r>
          </w:p>
        </w:tc>
        <w:tc>
          <w:tcPr>
            <w:tcW w:w="1843" w:type="dxa"/>
            <w:vAlign w:val="center"/>
          </w:tcPr>
          <w:p w14:paraId="316C76A7"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446.75</w:t>
            </w:r>
          </w:p>
        </w:tc>
        <w:tc>
          <w:tcPr>
            <w:tcW w:w="1559" w:type="dxa"/>
            <w:shd w:val="clear" w:color="auto" w:fill="auto"/>
            <w:vAlign w:val="center"/>
          </w:tcPr>
          <w:p w14:paraId="2910A376"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446.75</w:t>
            </w:r>
          </w:p>
        </w:tc>
        <w:tc>
          <w:tcPr>
            <w:tcW w:w="850" w:type="dxa"/>
            <w:shd w:val="clear" w:color="auto" w:fill="auto"/>
            <w:vAlign w:val="center"/>
          </w:tcPr>
          <w:p w14:paraId="7E5BA195"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446.75</w:t>
            </w:r>
          </w:p>
        </w:tc>
        <w:tc>
          <w:tcPr>
            <w:tcW w:w="851" w:type="dxa"/>
            <w:shd w:val="clear" w:color="auto" w:fill="auto"/>
            <w:vAlign w:val="center"/>
          </w:tcPr>
          <w:p w14:paraId="1C52C86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2EDF6AF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C16709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13EB722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A864B2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CFF12D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0082372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E8B328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D1E50F0"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15179E39" w14:textId="77777777" w:rsidTr="00341BAE">
        <w:trPr>
          <w:trHeight w:val="847"/>
          <w:jc w:val="center"/>
        </w:trPr>
        <w:tc>
          <w:tcPr>
            <w:tcW w:w="704" w:type="dxa"/>
            <w:shd w:val="clear" w:color="auto" w:fill="auto"/>
            <w:vAlign w:val="center"/>
          </w:tcPr>
          <w:p w14:paraId="6DA1B22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6F3C752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7D685F0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28121FA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基层医疗卫生机构</w:t>
            </w:r>
          </w:p>
        </w:tc>
        <w:tc>
          <w:tcPr>
            <w:tcW w:w="1843" w:type="dxa"/>
            <w:vAlign w:val="center"/>
          </w:tcPr>
          <w:p w14:paraId="5A55259B"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562.22</w:t>
            </w:r>
          </w:p>
        </w:tc>
        <w:tc>
          <w:tcPr>
            <w:tcW w:w="1559" w:type="dxa"/>
            <w:shd w:val="clear" w:color="auto" w:fill="auto"/>
            <w:vAlign w:val="center"/>
          </w:tcPr>
          <w:p w14:paraId="0F908048"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562.22</w:t>
            </w:r>
          </w:p>
        </w:tc>
        <w:tc>
          <w:tcPr>
            <w:tcW w:w="850" w:type="dxa"/>
            <w:shd w:val="clear" w:color="auto" w:fill="auto"/>
            <w:vAlign w:val="center"/>
          </w:tcPr>
          <w:p w14:paraId="3595FCE2"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562.22</w:t>
            </w:r>
          </w:p>
        </w:tc>
        <w:tc>
          <w:tcPr>
            <w:tcW w:w="851" w:type="dxa"/>
            <w:shd w:val="clear" w:color="auto" w:fill="auto"/>
            <w:vAlign w:val="center"/>
          </w:tcPr>
          <w:p w14:paraId="561342D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3BF7282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3CC9DB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2BCC244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1981EE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3E6EB8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5CE6387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710FD5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1D36006"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3AE2FD96" w14:textId="77777777" w:rsidTr="00341BAE">
        <w:trPr>
          <w:trHeight w:val="847"/>
          <w:jc w:val="center"/>
        </w:trPr>
        <w:tc>
          <w:tcPr>
            <w:tcW w:w="704" w:type="dxa"/>
            <w:shd w:val="clear" w:color="auto" w:fill="auto"/>
            <w:vAlign w:val="center"/>
          </w:tcPr>
          <w:p w14:paraId="461DB49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7CA5F46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709" w:type="dxa"/>
            <w:shd w:val="clear" w:color="auto" w:fill="auto"/>
            <w:vAlign w:val="center"/>
          </w:tcPr>
          <w:p w14:paraId="059EBED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1559" w:type="dxa"/>
            <w:vAlign w:val="center"/>
          </w:tcPr>
          <w:p w14:paraId="360BC4E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乡镇卫生院</w:t>
            </w:r>
          </w:p>
        </w:tc>
        <w:tc>
          <w:tcPr>
            <w:tcW w:w="1843" w:type="dxa"/>
            <w:vAlign w:val="center"/>
          </w:tcPr>
          <w:p w14:paraId="7C8E7FE0"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562.22</w:t>
            </w:r>
          </w:p>
        </w:tc>
        <w:tc>
          <w:tcPr>
            <w:tcW w:w="1559" w:type="dxa"/>
            <w:shd w:val="clear" w:color="auto" w:fill="auto"/>
            <w:vAlign w:val="center"/>
          </w:tcPr>
          <w:p w14:paraId="01CCB508"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562.22</w:t>
            </w:r>
          </w:p>
        </w:tc>
        <w:tc>
          <w:tcPr>
            <w:tcW w:w="850" w:type="dxa"/>
            <w:shd w:val="clear" w:color="auto" w:fill="auto"/>
            <w:vAlign w:val="center"/>
          </w:tcPr>
          <w:p w14:paraId="2549A2BD"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562.22</w:t>
            </w:r>
          </w:p>
        </w:tc>
        <w:tc>
          <w:tcPr>
            <w:tcW w:w="851" w:type="dxa"/>
            <w:shd w:val="clear" w:color="auto" w:fill="auto"/>
            <w:vAlign w:val="center"/>
          </w:tcPr>
          <w:p w14:paraId="14F4F44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144CC49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01F1C3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248B374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BD3DCC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9C9BD8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2B78817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90C810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FBE1971"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43F688C4" w14:textId="77777777" w:rsidTr="00341BAE">
        <w:trPr>
          <w:trHeight w:val="847"/>
          <w:jc w:val="center"/>
        </w:trPr>
        <w:tc>
          <w:tcPr>
            <w:tcW w:w="704" w:type="dxa"/>
            <w:shd w:val="clear" w:color="auto" w:fill="auto"/>
            <w:vAlign w:val="center"/>
          </w:tcPr>
          <w:p w14:paraId="31272EF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4740D06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07</w:t>
            </w:r>
          </w:p>
        </w:tc>
        <w:tc>
          <w:tcPr>
            <w:tcW w:w="709" w:type="dxa"/>
            <w:shd w:val="clear" w:color="auto" w:fill="auto"/>
            <w:vAlign w:val="center"/>
          </w:tcPr>
          <w:p w14:paraId="1C870A9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03AEAF5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计划生育事务</w:t>
            </w:r>
          </w:p>
        </w:tc>
        <w:tc>
          <w:tcPr>
            <w:tcW w:w="1843" w:type="dxa"/>
            <w:vAlign w:val="center"/>
          </w:tcPr>
          <w:p w14:paraId="5F890D3E"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300.23</w:t>
            </w:r>
          </w:p>
        </w:tc>
        <w:tc>
          <w:tcPr>
            <w:tcW w:w="1559" w:type="dxa"/>
            <w:shd w:val="clear" w:color="auto" w:fill="auto"/>
            <w:vAlign w:val="center"/>
          </w:tcPr>
          <w:p w14:paraId="27CDFAA9"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291.94</w:t>
            </w:r>
          </w:p>
        </w:tc>
        <w:tc>
          <w:tcPr>
            <w:tcW w:w="850" w:type="dxa"/>
            <w:shd w:val="clear" w:color="auto" w:fill="auto"/>
            <w:vAlign w:val="center"/>
          </w:tcPr>
          <w:p w14:paraId="2415F7E5"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0.09</w:t>
            </w:r>
          </w:p>
        </w:tc>
        <w:tc>
          <w:tcPr>
            <w:tcW w:w="851" w:type="dxa"/>
            <w:shd w:val="clear" w:color="auto" w:fill="auto"/>
            <w:vAlign w:val="center"/>
          </w:tcPr>
          <w:p w14:paraId="79D3BF24"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291.85</w:t>
            </w:r>
          </w:p>
        </w:tc>
        <w:tc>
          <w:tcPr>
            <w:tcW w:w="850" w:type="dxa"/>
            <w:shd w:val="clear" w:color="auto" w:fill="auto"/>
            <w:vAlign w:val="center"/>
          </w:tcPr>
          <w:p w14:paraId="4B58B5B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53F63F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0BEB406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B121C9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0E0762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1E22463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3ED33E1"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8.29</w:t>
            </w:r>
          </w:p>
        </w:tc>
        <w:tc>
          <w:tcPr>
            <w:tcW w:w="709" w:type="dxa"/>
            <w:vAlign w:val="center"/>
          </w:tcPr>
          <w:p w14:paraId="5DEC0E89"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122BF25D" w14:textId="77777777" w:rsidTr="00341BAE">
        <w:trPr>
          <w:trHeight w:val="847"/>
          <w:jc w:val="center"/>
        </w:trPr>
        <w:tc>
          <w:tcPr>
            <w:tcW w:w="704" w:type="dxa"/>
            <w:shd w:val="clear" w:color="auto" w:fill="auto"/>
            <w:vAlign w:val="center"/>
          </w:tcPr>
          <w:p w14:paraId="63E9AFB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17075B5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07</w:t>
            </w:r>
          </w:p>
        </w:tc>
        <w:tc>
          <w:tcPr>
            <w:tcW w:w="709" w:type="dxa"/>
            <w:shd w:val="clear" w:color="auto" w:fill="auto"/>
            <w:vAlign w:val="center"/>
          </w:tcPr>
          <w:p w14:paraId="1047301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17</w:t>
            </w:r>
          </w:p>
        </w:tc>
        <w:tc>
          <w:tcPr>
            <w:tcW w:w="1559" w:type="dxa"/>
            <w:vAlign w:val="center"/>
          </w:tcPr>
          <w:p w14:paraId="160C608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计划生育服务</w:t>
            </w:r>
          </w:p>
        </w:tc>
        <w:tc>
          <w:tcPr>
            <w:tcW w:w="1843" w:type="dxa"/>
            <w:vAlign w:val="center"/>
          </w:tcPr>
          <w:p w14:paraId="73E11A00"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300.23</w:t>
            </w:r>
          </w:p>
        </w:tc>
        <w:tc>
          <w:tcPr>
            <w:tcW w:w="1559" w:type="dxa"/>
            <w:shd w:val="clear" w:color="auto" w:fill="auto"/>
            <w:vAlign w:val="center"/>
          </w:tcPr>
          <w:p w14:paraId="1DAF59DA"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291.94</w:t>
            </w:r>
          </w:p>
        </w:tc>
        <w:tc>
          <w:tcPr>
            <w:tcW w:w="850" w:type="dxa"/>
            <w:shd w:val="clear" w:color="auto" w:fill="auto"/>
            <w:vAlign w:val="center"/>
          </w:tcPr>
          <w:p w14:paraId="6B16D0BE"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0.09</w:t>
            </w:r>
          </w:p>
        </w:tc>
        <w:tc>
          <w:tcPr>
            <w:tcW w:w="851" w:type="dxa"/>
            <w:shd w:val="clear" w:color="auto" w:fill="auto"/>
            <w:vAlign w:val="center"/>
          </w:tcPr>
          <w:p w14:paraId="6552ECFA"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291.85</w:t>
            </w:r>
          </w:p>
        </w:tc>
        <w:tc>
          <w:tcPr>
            <w:tcW w:w="850" w:type="dxa"/>
            <w:shd w:val="clear" w:color="auto" w:fill="auto"/>
            <w:vAlign w:val="center"/>
          </w:tcPr>
          <w:p w14:paraId="395A18A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0706C6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03FA711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9D0A35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4173EB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5ACD9A7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CACAD77"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8.29</w:t>
            </w:r>
          </w:p>
        </w:tc>
        <w:tc>
          <w:tcPr>
            <w:tcW w:w="709" w:type="dxa"/>
            <w:vAlign w:val="center"/>
          </w:tcPr>
          <w:p w14:paraId="278771F8"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14733A61" w14:textId="77777777" w:rsidTr="00341BAE">
        <w:trPr>
          <w:trHeight w:val="847"/>
          <w:jc w:val="center"/>
        </w:trPr>
        <w:tc>
          <w:tcPr>
            <w:tcW w:w="704" w:type="dxa"/>
            <w:shd w:val="clear" w:color="auto" w:fill="auto"/>
            <w:vAlign w:val="center"/>
          </w:tcPr>
          <w:p w14:paraId="3AFDA74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3006882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11</w:t>
            </w:r>
          </w:p>
        </w:tc>
        <w:tc>
          <w:tcPr>
            <w:tcW w:w="709" w:type="dxa"/>
            <w:shd w:val="clear" w:color="auto" w:fill="auto"/>
            <w:vAlign w:val="center"/>
          </w:tcPr>
          <w:p w14:paraId="05A1758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1E270C4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行政事业单位医疗</w:t>
            </w:r>
          </w:p>
        </w:tc>
        <w:tc>
          <w:tcPr>
            <w:tcW w:w="1843" w:type="dxa"/>
            <w:vAlign w:val="center"/>
          </w:tcPr>
          <w:p w14:paraId="5B0E8470"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3.87</w:t>
            </w:r>
          </w:p>
        </w:tc>
        <w:tc>
          <w:tcPr>
            <w:tcW w:w="1559" w:type="dxa"/>
            <w:shd w:val="clear" w:color="auto" w:fill="auto"/>
            <w:vAlign w:val="center"/>
          </w:tcPr>
          <w:p w14:paraId="56FBA091"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3.87</w:t>
            </w:r>
          </w:p>
        </w:tc>
        <w:tc>
          <w:tcPr>
            <w:tcW w:w="850" w:type="dxa"/>
            <w:shd w:val="clear" w:color="auto" w:fill="auto"/>
            <w:vAlign w:val="center"/>
          </w:tcPr>
          <w:p w14:paraId="0E4BB963"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3.87</w:t>
            </w:r>
          </w:p>
        </w:tc>
        <w:tc>
          <w:tcPr>
            <w:tcW w:w="851" w:type="dxa"/>
            <w:shd w:val="clear" w:color="auto" w:fill="auto"/>
            <w:vAlign w:val="center"/>
          </w:tcPr>
          <w:p w14:paraId="0A13D53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35E79F6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1DB3F5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231A797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9B2002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CBBB32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57D5A03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971044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FBEC408"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474331C4" w14:textId="77777777" w:rsidTr="00341BAE">
        <w:trPr>
          <w:trHeight w:val="847"/>
          <w:jc w:val="center"/>
        </w:trPr>
        <w:tc>
          <w:tcPr>
            <w:tcW w:w="704" w:type="dxa"/>
            <w:shd w:val="clear" w:color="auto" w:fill="auto"/>
            <w:vAlign w:val="center"/>
          </w:tcPr>
          <w:p w14:paraId="23935C0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673F3D2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11</w:t>
            </w:r>
          </w:p>
        </w:tc>
        <w:tc>
          <w:tcPr>
            <w:tcW w:w="709" w:type="dxa"/>
            <w:shd w:val="clear" w:color="auto" w:fill="auto"/>
            <w:vAlign w:val="center"/>
          </w:tcPr>
          <w:p w14:paraId="0019161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1559" w:type="dxa"/>
            <w:vAlign w:val="center"/>
          </w:tcPr>
          <w:p w14:paraId="5D71814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公务员医疗补助</w:t>
            </w:r>
          </w:p>
        </w:tc>
        <w:tc>
          <w:tcPr>
            <w:tcW w:w="1843" w:type="dxa"/>
            <w:vAlign w:val="center"/>
          </w:tcPr>
          <w:p w14:paraId="6678F2C8"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3.87</w:t>
            </w:r>
          </w:p>
        </w:tc>
        <w:tc>
          <w:tcPr>
            <w:tcW w:w="1559" w:type="dxa"/>
            <w:shd w:val="clear" w:color="auto" w:fill="auto"/>
            <w:vAlign w:val="center"/>
          </w:tcPr>
          <w:p w14:paraId="4906CB68"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3.87</w:t>
            </w:r>
          </w:p>
        </w:tc>
        <w:tc>
          <w:tcPr>
            <w:tcW w:w="850" w:type="dxa"/>
            <w:shd w:val="clear" w:color="auto" w:fill="auto"/>
            <w:vAlign w:val="center"/>
          </w:tcPr>
          <w:p w14:paraId="24B62C13"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3.87</w:t>
            </w:r>
          </w:p>
        </w:tc>
        <w:tc>
          <w:tcPr>
            <w:tcW w:w="851" w:type="dxa"/>
            <w:shd w:val="clear" w:color="auto" w:fill="auto"/>
            <w:vAlign w:val="center"/>
          </w:tcPr>
          <w:p w14:paraId="7BC59FD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67917A6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312B5E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0FD89CD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405694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EA490B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6A50F16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E4AFC3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DBA184D"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3ED991A3" w14:textId="77777777" w:rsidTr="00341BAE">
        <w:trPr>
          <w:trHeight w:val="847"/>
          <w:jc w:val="center"/>
        </w:trPr>
        <w:tc>
          <w:tcPr>
            <w:tcW w:w="704" w:type="dxa"/>
            <w:shd w:val="clear" w:color="auto" w:fill="auto"/>
            <w:vAlign w:val="center"/>
          </w:tcPr>
          <w:p w14:paraId="77D90657" w14:textId="77777777" w:rsidR="00506072" w:rsidRPr="00FE6CB4" w:rsidRDefault="00506072" w:rsidP="000E1B17">
            <w:pPr>
              <w:jc w:val="center"/>
              <w:rPr>
                <w:rFonts w:ascii="仿宋_GB2312" w:eastAsia="仿宋_GB2312" w:hAnsiTheme="minorEastAsia"/>
                <w:b/>
                <w:color w:val="000000"/>
                <w:sz w:val="20"/>
                <w:szCs w:val="20"/>
              </w:rPr>
            </w:pPr>
          </w:p>
        </w:tc>
        <w:tc>
          <w:tcPr>
            <w:tcW w:w="709" w:type="dxa"/>
            <w:shd w:val="clear" w:color="auto" w:fill="auto"/>
            <w:vAlign w:val="center"/>
          </w:tcPr>
          <w:p w14:paraId="5BD52526" w14:textId="77777777" w:rsidR="00506072" w:rsidRPr="00FE6CB4" w:rsidRDefault="00506072" w:rsidP="000E1B17">
            <w:pPr>
              <w:jc w:val="center"/>
              <w:rPr>
                <w:rFonts w:ascii="仿宋_GB2312" w:eastAsia="仿宋_GB2312" w:hAnsiTheme="minorEastAsia"/>
                <w:b/>
                <w:color w:val="000000"/>
                <w:sz w:val="20"/>
                <w:szCs w:val="20"/>
              </w:rPr>
            </w:pPr>
          </w:p>
        </w:tc>
        <w:tc>
          <w:tcPr>
            <w:tcW w:w="709" w:type="dxa"/>
            <w:shd w:val="clear" w:color="auto" w:fill="auto"/>
            <w:vAlign w:val="center"/>
          </w:tcPr>
          <w:p w14:paraId="1AFF123A" w14:textId="77777777" w:rsidR="00506072" w:rsidRPr="00FE6CB4" w:rsidRDefault="00506072" w:rsidP="000E1B17">
            <w:pPr>
              <w:jc w:val="center"/>
              <w:rPr>
                <w:rFonts w:ascii="仿宋_GB2312" w:eastAsia="仿宋_GB2312" w:hAnsiTheme="minorEastAsia"/>
                <w:b/>
                <w:color w:val="000000"/>
                <w:sz w:val="20"/>
                <w:szCs w:val="20"/>
              </w:rPr>
            </w:pPr>
          </w:p>
        </w:tc>
        <w:tc>
          <w:tcPr>
            <w:tcW w:w="1559" w:type="dxa"/>
            <w:vAlign w:val="center"/>
          </w:tcPr>
          <w:p w14:paraId="466AF25E"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合计</w:t>
            </w:r>
          </w:p>
        </w:tc>
        <w:tc>
          <w:tcPr>
            <w:tcW w:w="1843" w:type="dxa"/>
            <w:vAlign w:val="center"/>
          </w:tcPr>
          <w:p w14:paraId="0FE0DBF0"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1413.96</w:t>
            </w:r>
          </w:p>
        </w:tc>
        <w:tc>
          <w:tcPr>
            <w:tcW w:w="1559" w:type="dxa"/>
            <w:shd w:val="clear" w:color="auto" w:fill="auto"/>
            <w:vAlign w:val="center"/>
          </w:tcPr>
          <w:p w14:paraId="40624D38"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1405.67</w:t>
            </w:r>
          </w:p>
        </w:tc>
        <w:tc>
          <w:tcPr>
            <w:tcW w:w="850" w:type="dxa"/>
            <w:shd w:val="clear" w:color="auto" w:fill="auto"/>
            <w:vAlign w:val="center"/>
          </w:tcPr>
          <w:p w14:paraId="16393EAE"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1113.82</w:t>
            </w:r>
          </w:p>
        </w:tc>
        <w:tc>
          <w:tcPr>
            <w:tcW w:w="851" w:type="dxa"/>
            <w:shd w:val="clear" w:color="auto" w:fill="auto"/>
            <w:vAlign w:val="center"/>
          </w:tcPr>
          <w:p w14:paraId="2D264AD1"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291.85</w:t>
            </w:r>
          </w:p>
        </w:tc>
        <w:tc>
          <w:tcPr>
            <w:tcW w:w="850" w:type="dxa"/>
            <w:shd w:val="clear" w:color="auto" w:fill="auto"/>
            <w:vAlign w:val="center"/>
          </w:tcPr>
          <w:p w14:paraId="3110F0D8" w14:textId="77777777" w:rsidR="00506072" w:rsidRPr="00FE6CB4" w:rsidRDefault="00506072" w:rsidP="000E1B17">
            <w:pPr>
              <w:jc w:val="center"/>
              <w:rPr>
                <w:rFonts w:ascii="仿宋_GB2312" w:eastAsia="仿宋_GB2312" w:hAnsiTheme="minorEastAsia" w:cs="宋体"/>
                <w:b/>
                <w:color w:val="000000"/>
                <w:sz w:val="20"/>
                <w:szCs w:val="20"/>
              </w:rPr>
            </w:pPr>
          </w:p>
        </w:tc>
        <w:tc>
          <w:tcPr>
            <w:tcW w:w="851" w:type="dxa"/>
            <w:shd w:val="clear" w:color="auto" w:fill="auto"/>
            <w:vAlign w:val="center"/>
          </w:tcPr>
          <w:p w14:paraId="71F45BCB" w14:textId="77777777" w:rsidR="00506072" w:rsidRPr="00FE6CB4" w:rsidRDefault="00506072" w:rsidP="000E1B17">
            <w:pPr>
              <w:jc w:val="center"/>
              <w:rPr>
                <w:rFonts w:ascii="仿宋_GB2312" w:eastAsia="仿宋_GB2312" w:hAnsiTheme="minorEastAsia" w:cs="宋体"/>
                <w:b/>
                <w:color w:val="000000"/>
                <w:sz w:val="20"/>
                <w:szCs w:val="20"/>
              </w:rPr>
            </w:pPr>
          </w:p>
        </w:tc>
        <w:tc>
          <w:tcPr>
            <w:tcW w:w="850" w:type="dxa"/>
            <w:shd w:val="clear" w:color="auto" w:fill="auto"/>
            <w:vAlign w:val="center"/>
          </w:tcPr>
          <w:p w14:paraId="467265F8" w14:textId="77777777" w:rsidR="00506072" w:rsidRPr="00FE6CB4" w:rsidRDefault="00506072" w:rsidP="000E1B17">
            <w:pPr>
              <w:jc w:val="center"/>
              <w:rPr>
                <w:rFonts w:ascii="仿宋_GB2312" w:eastAsia="仿宋_GB2312" w:hAnsiTheme="minorEastAsia" w:cs="宋体"/>
                <w:b/>
                <w:color w:val="000000"/>
                <w:sz w:val="20"/>
                <w:szCs w:val="20"/>
              </w:rPr>
            </w:pPr>
          </w:p>
        </w:tc>
        <w:tc>
          <w:tcPr>
            <w:tcW w:w="851" w:type="dxa"/>
            <w:shd w:val="clear" w:color="auto" w:fill="auto"/>
            <w:vAlign w:val="center"/>
          </w:tcPr>
          <w:p w14:paraId="2DBEB23D" w14:textId="77777777" w:rsidR="00506072" w:rsidRPr="00FE6CB4" w:rsidRDefault="00506072" w:rsidP="000E1B17">
            <w:pPr>
              <w:jc w:val="center"/>
              <w:rPr>
                <w:rFonts w:ascii="仿宋_GB2312" w:eastAsia="仿宋_GB2312" w:hAnsiTheme="minorEastAsia" w:cs="宋体"/>
                <w:b/>
                <w:color w:val="000000"/>
                <w:sz w:val="20"/>
                <w:szCs w:val="20"/>
              </w:rPr>
            </w:pPr>
          </w:p>
        </w:tc>
        <w:tc>
          <w:tcPr>
            <w:tcW w:w="709" w:type="dxa"/>
            <w:vAlign w:val="center"/>
          </w:tcPr>
          <w:p w14:paraId="07C88B28" w14:textId="77777777" w:rsidR="00506072" w:rsidRPr="00FE6CB4" w:rsidRDefault="00506072" w:rsidP="000E1B17">
            <w:pPr>
              <w:jc w:val="center"/>
              <w:rPr>
                <w:rFonts w:ascii="仿宋_GB2312" w:eastAsia="仿宋_GB2312" w:hAnsiTheme="minorEastAsia" w:cs="宋体"/>
                <w:b/>
                <w:color w:val="000000"/>
                <w:sz w:val="20"/>
                <w:szCs w:val="20"/>
              </w:rPr>
            </w:pPr>
          </w:p>
        </w:tc>
        <w:tc>
          <w:tcPr>
            <w:tcW w:w="708" w:type="dxa"/>
            <w:vAlign w:val="center"/>
          </w:tcPr>
          <w:p w14:paraId="338F2B77" w14:textId="77777777" w:rsidR="00506072" w:rsidRPr="00FE6CB4" w:rsidRDefault="00506072" w:rsidP="000E1B17">
            <w:pPr>
              <w:jc w:val="center"/>
              <w:rPr>
                <w:rFonts w:ascii="仿宋_GB2312" w:eastAsia="仿宋_GB2312" w:hAnsiTheme="minorEastAsia" w:cs="宋体"/>
                <w:b/>
                <w:color w:val="000000"/>
                <w:sz w:val="20"/>
                <w:szCs w:val="20"/>
              </w:rPr>
            </w:pPr>
          </w:p>
        </w:tc>
        <w:tc>
          <w:tcPr>
            <w:tcW w:w="709" w:type="dxa"/>
            <w:vAlign w:val="center"/>
          </w:tcPr>
          <w:p w14:paraId="168334F9"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8.29</w:t>
            </w:r>
          </w:p>
        </w:tc>
        <w:tc>
          <w:tcPr>
            <w:tcW w:w="709" w:type="dxa"/>
            <w:vAlign w:val="center"/>
          </w:tcPr>
          <w:p w14:paraId="4293E589" w14:textId="77777777" w:rsidR="00506072" w:rsidRPr="00FE6CB4" w:rsidRDefault="00506072" w:rsidP="000E1B17">
            <w:pPr>
              <w:jc w:val="center"/>
              <w:rPr>
                <w:rFonts w:ascii="仿宋_GB2312" w:eastAsia="仿宋_GB2312" w:hAnsiTheme="minorEastAsia" w:cs="宋体"/>
                <w:b/>
                <w:color w:val="000000"/>
                <w:sz w:val="20"/>
                <w:szCs w:val="20"/>
              </w:rPr>
            </w:pPr>
          </w:p>
        </w:tc>
      </w:tr>
    </w:tbl>
    <w:p w14:paraId="3BB4DE07" w14:textId="77777777" w:rsidR="008C5FFA" w:rsidRDefault="008C5FFA" w:rsidP="001D63BF">
      <w:pPr>
        <w:widowControl/>
        <w:spacing w:line="20" w:lineRule="exact"/>
        <w:jc w:val="left"/>
        <w:rPr>
          <w:rFonts w:ascii="宋体" w:hAnsi="宋体"/>
          <w:bCs/>
          <w:kern w:val="0"/>
          <w:sz w:val="20"/>
          <w:szCs w:val="20"/>
        </w:rPr>
        <w:sectPr w:rsidR="008C5FFA" w:rsidSect="00181462">
          <w:pgSz w:w="16838" w:h="11906" w:orient="landscape" w:code="9"/>
          <w:pgMar w:top="1134" w:right="1134" w:bottom="1134" w:left="1134" w:header="851" w:footer="992" w:gutter="0"/>
          <w:cols w:space="425"/>
          <w:docGrid w:type="lines" w:linePitch="312"/>
        </w:sectPr>
      </w:pPr>
    </w:p>
    <w:p w14:paraId="24B674C8" w14:textId="77777777" w:rsidR="006B32BE" w:rsidRPr="00DC2B12" w:rsidRDefault="006B32BE"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3</w:t>
      </w:r>
    </w:p>
    <w:p w14:paraId="06AAE604" w14:textId="77777777" w:rsidR="006B32BE" w:rsidRPr="00E50391" w:rsidRDefault="008645A0"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部门</w:t>
      </w:r>
      <w:r w:rsidR="006B32BE" w:rsidRPr="00E50391">
        <w:rPr>
          <w:rFonts w:ascii="仿宋_GB2312" w:eastAsia="仿宋_GB2312" w:hAnsi="宋体" w:hint="eastAsia"/>
          <w:b/>
          <w:kern w:val="0"/>
          <w:sz w:val="32"/>
          <w:szCs w:val="32"/>
        </w:rPr>
        <w:t>支出总体情况表</w:t>
      </w:r>
    </w:p>
    <w:tbl>
      <w:tblPr>
        <w:tblW w:w="10065" w:type="dxa"/>
        <w:jc w:val="center"/>
        <w:tblLayout w:type="fixed"/>
        <w:tblLook w:val="04A0" w:firstRow="1" w:lastRow="0" w:firstColumn="1" w:lastColumn="0" w:noHBand="0" w:noVBand="1"/>
      </w:tblPr>
      <w:tblGrid>
        <w:gridCol w:w="8647"/>
        <w:gridCol w:w="1418"/>
      </w:tblGrid>
      <w:tr w:rsidR="002D3645" w:rsidRPr="009C218F" w14:paraId="512F5779" w14:textId="77777777" w:rsidTr="00BA0301">
        <w:trPr>
          <w:trHeight w:val="170"/>
          <w:jc w:val="center"/>
        </w:trPr>
        <w:tc>
          <w:tcPr>
            <w:tcW w:w="8647" w:type="dxa"/>
            <w:shd w:val="clear" w:color="auto" w:fill="auto"/>
            <w:vAlign w:val="center"/>
          </w:tcPr>
          <w:p w14:paraId="6546D442" w14:textId="77777777" w:rsidR="002D3645" w:rsidRPr="009C218F" w:rsidRDefault="002D3645"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塔什库尔干塔吉克自治县卫生健康委员会</w:t>
            </w:r>
          </w:p>
        </w:tc>
        <w:tc>
          <w:tcPr>
            <w:tcW w:w="1418" w:type="dxa"/>
            <w:shd w:val="clear" w:color="auto" w:fill="auto"/>
            <w:vAlign w:val="center"/>
          </w:tcPr>
          <w:p w14:paraId="6949D9A4" w14:textId="77777777" w:rsidR="002D3645" w:rsidRPr="009C218F" w:rsidRDefault="002D3645" w:rsidP="00D50502">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203B9034" w14:textId="77777777" w:rsidR="000B75B8" w:rsidRPr="000B75B8" w:rsidRDefault="000B75B8" w:rsidP="000B75B8">
      <w:pPr>
        <w:spacing w:line="20" w:lineRule="exact"/>
        <w:rPr>
          <w:sz w:val="20"/>
          <w:szCs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709"/>
        <w:gridCol w:w="709"/>
        <w:gridCol w:w="3510"/>
        <w:gridCol w:w="1984"/>
        <w:gridCol w:w="1276"/>
        <w:gridCol w:w="1276"/>
      </w:tblGrid>
      <w:tr w:rsidR="006B32BE" w:rsidRPr="001B7428" w14:paraId="3D0EFBBE" w14:textId="77777777" w:rsidTr="00BA0301">
        <w:trPr>
          <w:trHeight w:val="340"/>
          <w:tblHeader/>
          <w:jc w:val="center"/>
        </w:trPr>
        <w:tc>
          <w:tcPr>
            <w:tcW w:w="5524" w:type="dxa"/>
            <w:gridSpan w:val="4"/>
            <w:tcBorders>
              <w:top w:val="single" w:sz="4" w:space="0" w:color="auto"/>
            </w:tcBorders>
            <w:shd w:val="clear" w:color="auto" w:fill="auto"/>
            <w:vAlign w:val="center"/>
          </w:tcPr>
          <w:p w14:paraId="2817ED2A" w14:textId="77777777" w:rsidR="006B32BE" w:rsidRPr="001B7428" w:rsidRDefault="000674DA" w:rsidP="001F125B">
            <w:pPr>
              <w:widowControl/>
              <w:jc w:val="center"/>
              <w:rPr>
                <w:rFonts w:ascii="仿宋_GB2312" w:eastAsia="仿宋_GB2312" w:hAnsiTheme="minorEastAsia" w:cs="宋体"/>
                <w:b/>
                <w:bCs/>
                <w:color w:val="000000"/>
                <w:kern w:val="0"/>
                <w:sz w:val="24"/>
              </w:rPr>
            </w:pPr>
            <w:r w:rsidRPr="001B7428">
              <w:rPr>
                <w:rFonts w:ascii="仿宋_GB2312" w:eastAsia="仿宋_GB2312" w:hAnsiTheme="minorEastAsia" w:cs="宋体" w:hint="eastAsia"/>
                <w:b/>
                <w:bCs/>
                <w:color w:val="000000"/>
                <w:kern w:val="0"/>
                <w:sz w:val="24"/>
              </w:rPr>
              <w:t>科    目</w:t>
            </w:r>
            <w:r w:rsidRPr="001B7428">
              <w:rPr>
                <w:rFonts w:ascii="仿宋_GB2312" w:eastAsia="仿宋_GB2312" w:hAnsi="MS Gothic" w:cs="MS Gothic" w:hint="eastAsia"/>
                <w:b/>
                <w:bCs/>
                <w:color w:val="000000"/>
                <w:kern w:val="0"/>
                <w:sz w:val="24"/>
                <w:cs/>
              </w:rPr>
              <w:t>‎</w:t>
            </w:r>
          </w:p>
        </w:tc>
        <w:tc>
          <w:tcPr>
            <w:tcW w:w="4536" w:type="dxa"/>
            <w:gridSpan w:val="3"/>
            <w:tcBorders>
              <w:top w:val="single" w:sz="4" w:space="0" w:color="auto"/>
            </w:tcBorders>
            <w:shd w:val="clear" w:color="auto" w:fill="auto"/>
            <w:vAlign w:val="center"/>
          </w:tcPr>
          <w:p w14:paraId="38F228AB" w14:textId="77777777" w:rsidR="006B32BE" w:rsidRPr="001B7428" w:rsidRDefault="006B32BE" w:rsidP="001F125B">
            <w:pPr>
              <w:widowControl/>
              <w:jc w:val="center"/>
              <w:rPr>
                <w:rFonts w:ascii="仿宋_GB2312" w:eastAsia="仿宋_GB2312" w:hAnsiTheme="minorEastAsia" w:cs="宋体"/>
                <w:b/>
                <w:bCs/>
                <w:color w:val="000000"/>
                <w:kern w:val="0"/>
                <w:sz w:val="24"/>
              </w:rPr>
            </w:pPr>
            <w:r w:rsidRPr="001B7428">
              <w:rPr>
                <w:rFonts w:ascii="仿宋_GB2312" w:eastAsia="仿宋_GB2312" w:hAnsiTheme="minorEastAsia" w:cs="宋体" w:hint="eastAsia"/>
                <w:b/>
                <w:bCs/>
                <w:color w:val="000000"/>
                <w:kern w:val="0"/>
                <w:sz w:val="24"/>
              </w:rPr>
              <w:t>支出预算</w:t>
            </w:r>
          </w:p>
        </w:tc>
      </w:tr>
      <w:tr w:rsidR="006B32BE" w:rsidRPr="001B7428" w14:paraId="7D355E37" w14:textId="77777777" w:rsidTr="00BA0301">
        <w:trPr>
          <w:trHeight w:val="482"/>
          <w:tblHeader/>
          <w:jc w:val="center"/>
        </w:trPr>
        <w:tc>
          <w:tcPr>
            <w:tcW w:w="2014" w:type="dxa"/>
            <w:gridSpan w:val="3"/>
            <w:shd w:val="clear" w:color="auto" w:fill="auto"/>
            <w:vAlign w:val="center"/>
          </w:tcPr>
          <w:p w14:paraId="02DC76C7"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功能分类</w:t>
            </w:r>
          </w:p>
          <w:p w14:paraId="5EC56018"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科目编码</w:t>
            </w:r>
          </w:p>
        </w:tc>
        <w:tc>
          <w:tcPr>
            <w:tcW w:w="3510" w:type="dxa"/>
            <w:vMerge w:val="restart"/>
            <w:shd w:val="clear" w:color="auto" w:fill="auto"/>
            <w:vAlign w:val="center"/>
          </w:tcPr>
          <w:p w14:paraId="55047494" w14:textId="77777777" w:rsidR="006B32BE" w:rsidRPr="001B7428" w:rsidRDefault="006B32BE" w:rsidP="00D13F7A">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功能分类科目名称</w:t>
            </w:r>
          </w:p>
        </w:tc>
        <w:tc>
          <w:tcPr>
            <w:tcW w:w="1984" w:type="dxa"/>
            <w:vMerge w:val="restart"/>
            <w:shd w:val="clear" w:color="auto" w:fill="auto"/>
            <w:vAlign w:val="center"/>
          </w:tcPr>
          <w:p w14:paraId="26F925E9"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合计</w:t>
            </w:r>
          </w:p>
        </w:tc>
        <w:tc>
          <w:tcPr>
            <w:tcW w:w="1276" w:type="dxa"/>
            <w:vMerge w:val="restart"/>
            <w:shd w:val="clear" w:color="auto" w:fill="auto"/>
            <w:vAlign w:val="center"/>
          </w:tcPr>
          <w:p w14:paraId="3F3034CF"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基本支出</w:t>
            </w:r>
          </w:p>
        </w:tc>
        <w:tc>
          <w:tcPr>
            <w:tcW w:w="1276" w:type="dxa"/>
            <w:vMerge w:val="restart"/>
            <w:shd w:val="clear" w:color="auto" w:fill="auto"/>
            <w:vAlign w:val="center"/>
          </w:tcPr>
          <w:p w14:paraId="3766C8E2"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项目支出</w:t>
            </w:r>
          </w:p>
        </w:tc>
      </w:tr>
      <w:tr w:rsidR="00BA0301" w:rsidRPr="001B7428" w14:paraId="17563C89" w14:textId="77777777" w:rsidTr="00BA0301">
        <w:trPr>
          <w:trHeight w:val="403"/>
          <w:tblHeader/>
          <w:jc w:val="center"/>
        </w:trPr>
        <w:tc>
          <w:tcPr>
            <w:tcW w:w="596" w:type="dxa"/>
            <w:shd w:val="clear" w:color="auto" w:fill="auto"/>
            <w:vAlign w:val="center"/>
          </w:tcPr>
          <w:p w14:paraId="036C5533"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6E0D4AAF"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款</w:t>
            </w:r>
          </w:p>
        </w:tc>
        <w:tc>
          <w:tcPr>
            <w:tcW w:w="709" w:type="dxa"/>
            <w:shd w:val="clear" w:color="auto" w:fill="auto"/>
            <w:vAlign w:val="center"/>
          </w:tcPr>
          <w:p w14:paraId="0EF70E84"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项</w:t>
            </w:r>
          </w:p>
        </w:tc>
        <w:tc>
          <w:tcPr>
            <w:tcW w:w="3510" w:type="dxa"/>
            <w:vMerge/>
            <w:vAlign w:val="center"/>
          </w:tcPr>
          <w:p w14:paraId="36F4AA02"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c>
          <w:tcPr>
            <w:tcW w:w="1984" w:type="dxa"/>
            <w:vMerge/>
            <w:vAlign w:val="center"/>
          </w:tcPr>
          <w:p w14:paraId="632AD036"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c>
          <w:tcPr>
            <w:tcW w:w="1276" w:type="dxa"/>
            <w:vMerge/>
            <w:vAlign w:val="center"/>
          </w:tcPr>
          <w:p w14:paraId="7C829E60"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c>
          <w:tcPr>
            <w:tcW w:w="1276" w:type="dxa"/>
            <w:vMerge/>
            <w:vAlign w:val="center"/>
          </w:tcPr>
          <w:p w14:paraId="3A02C542"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r>
      <w:tr w:rsidR="00BA0301" w:rsidRPr="00E51792" w14:paraId="47805AD9" w14:textId="77777777" w:rsidTr="00BA0301">
        <w:trPr>
          <w:trHeight w:val="403"/>
          <w:jc w:val="center"/>
        </w:trPr>
        <w:tc>
          <w:tcPr>
            <w:tcW w:w="596" w:type="dxa"/>
            <w:shd w:val="clear" w:color="auto" w:fill="auto"/>
            <w:vAlign w:val="center"/>
          </w:tcPr>
          <w:p w14:paraId="625D192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89ACEA7"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709" w:type="dxa"/>
            <w:shd w:val="clear" w:color="auto" w:fill="auto"/>
            <w:vAlign w:val="center"/>
          </w:tcPr>
          <w:p w14:paraId="55F69C35"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70D3784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社会保障和就业支出</w:t>
            </w:r>
          </w:p>
        </w:tc>
        <w:tc>
          <w:tcPr>
            <w:tcW w:w="1984" w:type="dxa"/>
            <w:shd w:val="clear" w:color="auto" w:fill="auto"/>
            <w:vAlign w:val="center"/>
          </w:tcPr>
          <w:p w14:paraId="7BBAA351"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100.89</w:t>
            </w:r>
          </w:p>
        </w:tc>
        <w:tc>
          <w:tcPr>
            <w:tcW w:w="1276" w:type="dxa"/>
            <w:shd w:val="clear" w:color="auto" w:fill="auto"/>
            <w:vAlign w:val="center"/>
          </w:tcPr>
          <w:p w14:paraId="4218651E"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100.89</w:t>
            </w:r>
          </w:p>
        </w:tc>
        <w:tc>
          <w:tcPr>
            <w:tcW w:w="1276" w:type="dxa"/>
            <w:shd w:val="clear" w:color="auto" w:fill="auto"/>
            <w:vAlign w:val="center"/>
          </w:tcPr>
          <w:p w14:paraId="3CEC1221"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112FC336" w14:textId="77777777" w:rsidTr="00BA0301">
        <w:trPr>
          <w:trHeight w:val="403"/>
          <w:jc w:val="center"/>
        </w:trPr>
        <w:tc>
          <w:tcPr>
            <w:tcW w:w="596" w:type="dxa"/>
            <w:shd w:val="clear" w:color="auto" w:fill="auto"/>
            <w:vAlign w:val="center"/>
          </w:tcPr>
          <w:p w14:paraId="222A0F06"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28F2B0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09718654"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633B0A7F"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行政事业单位养老支出</w:t>
            </w:r>
          </w:p>
        </w:tc>
        <w:tc>
          <w:tcPr>
            <w:tcW w:w="1984" w:type="dxa"/>
            <w:shd w:val="clear" w:color="auto" w:fill="auto"/>
            <w:vAlign w:val="center"/>
          </w:tcPr>
          <w:p w14:paraId="6B0E9D00"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100.89</w:t>
            </w:r>
          </w:p>
        </w:tc>
        <w:tc>
          <w:tcPr>
            <w:tcW w:w="1276" w:type="dxa"/>
            <w:shd w:val="clear" w:color="auto" w:fill="auto"/>
            <w:vAlign w:val="center"/>
          </w:tcPr>
          <w:p w14:paraId="2AA9F44D"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100.89</w:t>
            </w:r>
          </w:p>
        </w:tc>
        <w:tc>
          <w:tcPr>
            <w:tcW w:w="1276" w:type="dxa"/>
            <w:shd w:val="clear" w:color="auto" w:fill="auto"/>
            <w:vAlign w:val="center"/>
          </w:tcPr>
          <w:p w14:paraId="550DE5A5"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2D076C74" w14:textId="77777777" w:rsidTr="00BA0301">
        <w:trPr>
          <w:trHeight w:val="403"/>
          <w:jc w:val="center"/>
        </w:trPr>
        <w:tc>
          <w:tcPr>
            <w:tcW w:w="596" w:type="dxa"/>
            <w:shd w:val="clear" w:color="auto" w:fill="auto"/>
            <w:vAlign w:val="center"/>
          </w:tcPr>
          <w:p w14:paraId="7060A10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60F0633"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496DBF3F"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3510" w:type="dxa"/>
            <w:shd w:val="clear" w:color="auto" w:fill="auto"/>
            <w:vAlign w:val="center"/>
          </w:tcPr>
          <w:p w14:paraId="124EC33C"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机关事业单位基本养老保险缴费支出</w:t>
            </w:r>
          </w:p>
        </w:tc>
        <w:tc>
          <w:tcPr>
            <w:tcW w:w="1984" w:type="dxa"/>
            <w:shd w:val="clear" w:color="auto" w:fill="auto"/>
            <w:vAlign w:val="center"/>
          </w:tcPr>
          <w:p w14:paraId="72A4851F"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100.89</w:t>
            </w:r>
          </w:p>
        </w:tc>
        <w:tc>
          <w:tcPr>
            <w:tcW w:w="1276" w:type="dxa"/>
            <w:shd w:val="clear" w:color="auto" w:fill="auto"/>
            <w:vAlign w:val="center"/>
          </w:tcPr>
          <w:p w14:paraId="2C93FC89"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100.89</w:t>
            </w:r>
          </w:p>
        </w:tc>
        <w:tc>
          <w:tcPr>
            <w:tcW w:w="1276" w:type="dxa"/>
            <w:shd w:val="clear" w:color="auto" w:fill="auto"/>
            <w:vAlign w:val="center"/>
          </w:tcPr>
          <w:p w14:paraId="444BDA6D"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6DC6208C" w14:textId="77777777" w:rsidTr="00BA0301">
        <w:trPr>
          <w:trHeight w:val="403"/>
          <w:jc w:val="center"/>
        </w:trPr>
        <w:tc>
          <w:tcPr>
            <w:tcW w:w="596" w:type="dxa"/>
            <w:shd w:val="clear" w:color="auto" w:fill="auto"/>
            <w:vAlign w:val="center"/>
          </w:tcPr>
          <w:p w14:paraId="10D8645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588E8BBD"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709" w:type="dxa"/>
            <w:shd w:val="clear" w:color="auto" w:fill="auto"/>
            <w:vAlign w:val="center"/>
          </w:tcPr>
          <w:p w14:paraId="6F93B097"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0FEA9662"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卫生健康支出</w:t>
            </w:r>
          </w:p>
        </w:tc>
        <w:tc>
          <w:tcPr>
            <w:tcW w:w="1984" w:type="dxa"/>
            <w:shd w:val="clear" w:color="auto" w:fill="auto"/>
            <w:vAlign w:val="center"/>
          </w:tcPr>
          <w:p w14:paraId="3597D517"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1313.07</w:t>
            </w:r>
          </w:p>
        </w:tc>
        <w:tc>
          <w:tcPr>
            <w:tcW w:w="1276" w:type="dxa"/>
            <w:shd w:val="clear" w:color="auto" w:fill="auto"/>
            <w:vAlign w:val="center"/>
          </w:tcPr>
          <w:p w14:paraId="1CD6A2A2"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1012.84</w:t>
            </w:r>
          </w:p>
        </w:tc>
        <w:tc>
          <w:tcPr>
            <w:tcW w:w="1276" w:type="dxa"/>
            <w:shd w:val="clear" w:color="auto" w:fill="auto"/>
            <w:vAlign w:val="center"/>
          </w:tcPr>
          <w:p w14:paraId="7129DB11"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300.23</w:t>
            </w:r>
          </w:p>
        </w:tc>
      </w:tr>
      <w:tr w:rsidR="00BA0301" w:rsidRPr="00E51792" w14:paraId="6E9384A1" w14:textId="77777777" w:rsidTr="00BA0301">
        <w:trPr>
          <w:trHeight w:val="403"/>
          <w:jc w:val="center"/>
        </w:trPr>
        <w:tc>
          <w:tcPr>
            <w:tcW w:w="596" w:type="dxa"/>
            <w:shd w:val="clear" w:color="auto" w:fill="auto"/>
            <w:vAlign w:val="center"/>
          </w:tcPr>
          <w:p w14:paraId="64DB80FC"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53F0339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709" w:type="dxa"/>
            <w:shd w:val="clear" w:color="auto" w:fill="auto"/>
            <w:vAlign w:val="center"/>
          </w:tcPr>
          <w:p w14:paraId="40F70A5B"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6055263D"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卫生健康管理事务</w:t>
            </w:r>
          </w:p>
        </w:tc>
        <w:tc>
          <w:tcPr>
            <w:tcW w:w="1984" w:type="dxa"/>
            <w:shd w:val="clear" w:color="auto" w:fill="auto"/>
            <w:vAlign w:val="center"/>
          </w:tcPr>
          <w:p w14:paraId="3DA8E28E"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446.75</w:t>
            </w:r>
          </w:p>
        </w:tc>
        <w:tc>
          <w:tcPr>
            <w:tcW w:w="1276" w:type="dxa"/>
            <w:shd w:val="clear" w:color="auto" w:fill="auto"/>
            <w:vAlign w:val="center"/>
          </w:tcPr>
          <w:p w14:paraId="130826BF"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446.75</w:t>
            </w:r>
          </w:p>
        </w:tc>
        <w:tc>
          <w:tcPr>
            <w:tcW w:w="1276" w:type="dxa"/>
            <w:shd w:val="clear" w:color="auto" w:fill="auto"/>
            <w:vAlign w:val="center"/>
          </w:tcPr>
          <w:p w14:paraId="3AC339F7"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6BC82BFF" w14:textId="77777777" w:rsidTr="00BA0301">
        <w:trPr>
          <w:trHeight w:val="403"/>
          <w:jc w:val="center"/>
        </w:trPr>
        <w:tc>
          <w:tcPr>
            <w:tcW w:w="596" w:type="dxa"/>
            <w:shd w:val="clear" w:color="auto" w:fill="auto"/>
            <w:vAlign w:val="center"/>
          </w:tcPr>
          <w:p w14:paraId="2C5414C4"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30AD7BD8"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709" w:type="dxa"/>
            <w:shd w:val="clear" w:color="auto" w:fill="auto"/>
            <w:vAlign w:val="center"/>
          </w:tcPr>
          <w:p w14:paraId="0A74E2BE"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412B3B43"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行政运行</w:t>
            </w:r>
          </w:p>
        </w:tc>
        <w:tc>
          <w:tcPr>
            <w:tcW w:w="1984" w:type="dxa"/>
            <w:shd w:val="clear" w:color="auto" w:fill="auto"/>
            <w:vAlign w:val="center"/>
          </w:tcPr>
          <w:p w14:paraId="328D4192"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446.75</w:t>
            </w:r>
          </w:p>
        </w:tc>
        <w:tc>
          <w:tcPr>
            <w:tcW w:w="1276" w:type="dxa"/>
            <w:shd w:val="clear" w:color="auto" w:fill="auto"/>
            <w:vAlign w:val="center"/>
          </w:tcPr>
          <w:p w14:paraId="70195BC6"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446.75</w:t>
            </w:r>
          </w:p>
        </w:tc>
        <w:tc>
          <w:tcPr>
            <w:tcW w:w="1276" w:type="dxa"/>
            <w:shd w:val="clear" w:color="auto" w:fill="auto"/>
            <w:vAlign w:val="center"/>
          </w:tcPr>
          <w:p w14:paraId="17E29DB0"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4FC28C40" w14:textId="77777777" w:rsidTr="00BA0301">
        <w:trPr>
          <w:trHeight w:val="403"/>
          <w:jc w:val="center"/>
        </w:trPr>
        <w:tc>
          <w:tcPr>
            <w:tcW w:w="596" w:type="dxa"/>
            <w:shd w:val="clear" w:color="auto" w:fill="auto"/>
            <w:vAlign w:val="center"/>
          </w:tcPr>
          <w:p w14:paraId="794CC54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11392783"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58AD83A9"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13A0D7A5"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基层医疗卫生机构</w:t>
            </w:r>
          </w:p>
        </w:tc>
        <w:tc>
          <w:tcPr>
            <w:tcW w:w="1984" w:type="dxa"/>
            <w:shd w:val="clear" w:color="auto" w:fill="auto"/>
            <w:vAlign w:val="center"/>
          </w:tcPr>
          <w:p w14:paraId="1C7D81FA"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562.22</w:t>
            </w:r>
          </w:p>
        </w:tc>
        <w:tc>
          <w:tcPr>
            <w:tcW w:w="1276" w:type="dxa"/>
            <w:shd w:val="clear" w:color="auto" w:fill="auto"/>
            <w:vAlign w:val="center"/>
          </w:tcPr>
          <w:p w14:paraId="15F00DAB"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562.22</w:t>
            </w:r>
          </w:p>
        </w:tc>
        <w:tc>
          <w:tcPr>
            <w:tcW w:w="1276" w:type="dxa"/>
            <w:shd w:val="clear" w:color="auto" w:fill="auto"/>
            <w:vAlign w:val="center"/>
          </w:tcPr>
          <w:p w14:paraId="3549154A"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66D3B1C5" w14:textId="77777777" w:rsidTr="00BA0301">
        <w:trPr>
          <w:trHeight w:val="403"/>
          <w:jc w:val="center"/>
        </w:trPr>
        <w:tc>
          <w:tcPr>
            <w:tcW w:w="596" w:type="dxa"/>
            <w:shd w:val="clear" w:color="auto" w:fill="auto"/>
            <w:vAlign w:val="center"/>
          </w:tcPr>
          <w:p w14:paraId="758B6151"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7F215A1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709" w:type="dxa"/>
            <w:shd w:val="clear" w:color="auto" w:fill="auto"/>
            <w:vAlign w:val="center"/>
          </w:tcPr>
          <w:p w14:paraId="3D8ABD69"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3510" w:type="dxa"/>
            <w:shd w:val="clear" w:color="auto" w:fill="auto"/>
            <w:vAlign w:val="center"/>
          </w:tcPr>
          <w:p w14:paraId="0E914BE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乡镇卫生院</w:t>
            </w:r>
          </w:p>
        </w:tc>
        <w:tc>
          <w:tcPr>
            <w:tcW w:w="1984" w:type="dxa"/>
            <w:shd w:val="clear" w:color="auto" w:fill="auto"/>
            <w:vAlign w:val="center"/>
          </w:tcPr>
          <w:p w14:paraId="771884F9"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562.22</w:t>
            </w:r>
          </w:p>
        </w:tc>
        <w:tc>
          <w:tcPr>
            <w:tcW w:w="1276" w:type="dxa"/>
            <w:shd w:val="clear" w:color="auto" w:fill="auto"/>
            <w:vAlign w:val="center"/>
          </w:tcPr>
          <w:p w14:paraId="02B231EE"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562.22</w:t>
            </w:r>
          </w:p>
        </w:tc>
        <w:tc>
          <w:tcPr>
            <w:tcW w:w="1276" w:type="dxa"/>
            <w:shd w:val="clear" w:color="auto" w:fill="auto"/>
            <w:vAlign w:val="center"/>
          </w:tcPr>
          <w:p w14:paraId="0932397A"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3A3F61D0" w14:textId="77777777" w:rsidTr="00BA0301">
        <w:trPr>
          <w:trHeight w:val="403"/>
          <w:jc w:val="center"/>
        </w:trPr>
        <w:tc>
          <w:tcPr>
            <w:tcW w:w="596" w:type="dxa"/>
            <w:shd w:val="clear" w:color="auto" w:fill="auto"/>
            <w:vAlign w:val="center"/>
          </w:tcPr>
          <w:p w14:paraId="6257C918"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5CCA75E8"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07</w:t>
            </w:r>
          </w:p>
        </w:tc>
        <w:tc>
          <w:tcPr>
            <w:tcW w:w="709" w:type="dxa"/>
            <w:shd w:val="clear" w:color="auto" w:fill="auto"/>
            <w:vAlign w:val="center"/>
          </w:tcPr>
          <w:p w14:paraId="5E1A3D77"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2FB4E58F"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计划生育事务</w:t>
            </w:r>
          </w:p>
        </w:tc>
        <w:tc>
          <w:tcPr>
            <w:tcW w:w="1984" w:type="dxa"/>
            <w:shd w:val="clear" w:color="auto" w:fill="auto"/>
            <w:vAlign w:val="center"/>
          </w:tcPr>
          <w:p w14:paraId="49D764EF"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300.23</w:t>
            </w:r>
          </w:p>
        </w:tc>
        <w:tc>
          <w:tcPr>
            <w:tcW w:w="1276" w:type="dxa"/>
            <w:shd w:val="clear" w:color="auto" w:fill="auto"/>
            <w:vAlign w:val="center"/>
          </w:tcPr>
          <w:p w14:paraId="6747F153"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4E01E873"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300.23</w:t>
            </w:r>
          </w:p>
        </w:tc>
      </w:tr>
      <w:tr w:rsidR="00BA0301" w:rsidRPr="00E51792" w14:paraId="65AF0D40" w14:textId="77777777" w:rsidTr="00BA0301">
        <w:trPr>
          <w:trHeight w:val="403"/>
          <w:jc w:val="center"/>
        </w:trPr>
        <w:tc>
          <w:tcPr>
            <w:tcW w:w="596" w:type="dxa"/>
            <w:shd w:val="clear" w:color="auto" w:fill="auto"/>
            <w:vAlign w:val="center"/>
          </w:tcPr>
          <w:p w14:paraId="2C9840D4"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67FBDDCE"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07</w:t>
            </w:r>
          </w:p>
        </w:tc>
        <w:tc>
          <w:tcPr>
            <w:tcW w:w="709" w:type="dxa"/>
            <w:shd w:val="clear" w:color="auto" w:fill="auto"/>
            <w:vAlign w:val="center"/>
          </w:tcPr>
          <w:p w14:paraId="44790B0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17</w:t>
            </w:r>
          </w:p>
        </w:tc>
        <w:tc>
          <w:tcPr>
            <w:tcW w:w="3510" w:type="dxa"/>
            <w:shd w:val="clear" w:color="auto" w:fill="auto"/>
            <w:vAlign w:val="center"/>
          </w:tcPr>
          <w:p w14:paraId="72A96B5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计划生育服务</w:t>
            </w:r>
          </w:p>
        </w:tc>
        <w:tc>
          <w:tcPr>
            <w:tcW w:w="1984" w:type="dxa"/>
            <w:shd w:val="clear" w:color="auto" w:fill="auto"/>
            <w:vAlign w:val="center"/>
          </w:tcPr>
          <w:p w14:paraId="68884B09"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300.23</w:t>
            </w:r>
          </w:p>
        </w:tc>
        <w:tc>
          <w:tcPr>
            <w:tcW w:w="1276" w:type="dxa"/>
            <w:shd w:val="clear" w:color="auto" w:fill="auto"/>
            <w:vAlign w:val="center"/>
          </w:tcPr>
          <w:p w14:paraId="4FB39579"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377A30CE"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300.23</w:t>
            </w:r>
          </w:p>
        </w:tc>
      </w:tr>
      <w:tr w:rsidR="00BA0301" w:rsidRPr="00E51792" w14:paraId="6DD9C75E" w14:textId="77777777" w:rsidTr="00BA0301">
        <w:trPr>
          <w:trHeight w:val="403"/>
          <w:jc w:val="center"/>
        </w:trPr>
        <w:tc>
          <w:tcPr>
            <w:tcW w:w="596" w:type="dxa"/>
            <w:shd w:val="clear" w:color="auto" w:fill="auto"/>
            <w:vAlign w:val="center"/>
          </w:tcPr>
          <w:p w14:paraId="079C35D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0ECAD1B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w:t>
            </w:r>
          </w:p>
        </w:tc>
        <w:tc>
          <w:tcPr>
            <w:tcW w:w="709" w:type="dxa"/>
            <w:shd w:val="clear" w:color="auto" w:fill="auto"/>
            <w:vAlign w:val="center"/>
          </w:tcPr>
          <w:p w14:paraId="15DC84C5"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47DE35E2"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行政事业单位医疗</w:t>
            </w:r>
          </w:p>
        </w:tc>
        <w:tc>
          <w:tcPr>
            <w:tcW w:w="1984" w:type="dxa"/>
            <w:shd w:val="clear" w:color="auto" w:fill="auto"/>
            <w:vAlign w:val="center"/>
          </w:tcPr>
          <w:p w14:paraId="32C60169"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3.87</w:t>
            </w:r>
          </w:p>
        </w:tc>
        <w:tc>
          <w:tcPr>
            <w:tcW w:w="1276" w:type="dxa"/>
            <w:shd w:val="clear" w:color="auto" w:fill="auto"/>
            <w:vAlign w:val="center"/>
          </w:tcPr>
          <w:p w14:paraId="7130D89B"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3.87</w:t>
            </w:r>
          </w:p>
        </w:tc>
        <w:tc>
          <w:tcPr>
            <w:tcW w:w="1276" w:type="dxa"/>
            <w:shd w:val="clear" w:color="auto" w:fill="auto"/>
            <w:vAlign w:val="center"/>
          </w:tcPr>
          <w:p w14:paraId="79F2ACBD"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47848D51" w14:textId="77777777" w:rsidTr="00BA0301">
        <w:trPr>
          <w:trHeight w:val="403"/>
          <w:jc w:val="center"/>
        </w:trPr>
        <w:tc>
          <w:tcPr>
            <w:tcW w:w="596" w:type="dxa"/>
            <w:shd w:val="clear" w:color="auto" w:fill="auto"/>
            <w:vAlign w:val="center"/>
          </w:tcPr>
          <w:p w14:paraId="56C252F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77F5A445"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w:t>
            </w:r>
          </w:p>
        </w:tc>
        <w:tc>
          <w:tcPr>
            <w:tcW w:w="709" w:type="dxa"/>
            <w:shd w:val="clear" w:color="auto" w:fill="auto"/>
            <w:vAlign w:val="center"/>
          </w:tcPr>
          <w:p w14:paraId="25ABE36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3510" w:type="dxa"/>
            <w:shd w:val="clear" w:color="auto" w:fill="auto"/>
            <w:vAlign w:val="center"/>
          </w:tcPr>
          <w:p w14:paraId="4E3FB57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公务员医疗补助</w:t>
            </w:r>
          </w:p>
        </w:tc>
        <w:tc>
          <w:tcPr>
            <w:tcW w:w="1984" w:type="dxa"/>
            <w:shd w:val="clear" w:color="auto" w:fill="auto"/>
            <w:vAlign w:val="center"/>
          </w:tcPr>
          <w:p w14:paraId="7D218845"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3.87</w:t>
            </w:r>
          </w:p>
        </w:tc>
        <w:tc>
          <w:tcPr>
            <w:tcW w:w="1276" w:type="dxa"/>
            <w:shd w:val="clear" w:color="auto" w:fill="auto"/>
            <w:vAlign w:val="center"/>
          </w:tcPr>
          <w:p w14:paraId="0A75AA71"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3.87</w:t>
            </w:r>
          </w:p>
        </w:tc>
        <w:tc>
          <w:tcPr>
            <w:tcW w:w="1276" w:type="dxa"/>
            <w:shd w:val="clear" w:color="auto" w:fill="auto"/>
            <w:vAlign w:val="center"/>
          </w:tcPr>
          <w:p w14:paraId="5F186FC4"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1B7428" w14:paraId="618E61E7" w14:textId="77777777" w:rsidTr="00BA0301">
        <w:trPr>
          <w:trHeight w:val="403"/>
          <w:jc w:val="center"/>
        </w:trPr>
        <w:tc>
          <w:tcPr>
            <w:tcW w:w="596" w:type="dxa"/>
            <w:shd w:val="clear" w:color="auto" w:fill="auto"/>
            <w:vAlign w:val="center"/>
          </w:tcPr>
          <w:p w14:paraId="432E3178"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p>
        </w:tc>
        <w:tc>
          <w:tcPr>
            <w:tcW w:w="709" w:type="dxa"/>
            <w:shd w:val="clear" w:color="auto" w:fill="auto"/>
            <w:vAlign w:val="center"/>
          </w:tcPr>
          <w:p w14:paraId="5E2CA8A6"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p>
        </w:tc>
        <w:tc>
          <w:tcPr>
            <w:tcW w:w="709" w:type="dxa"/>
            <w:shd w:val="clear" w:color="auto" w:fill="auto"/>
            <w:vAlign w:val="center"/>
          </w:tcPr>
          <w:p w14:paraId="724EE342"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p>
        </w:tc>
        <w:tc>
          <w:tcPr>
            <w:tcW w:w="3510" w:type="dxa"/>
            <w:shd w:val="clear" w:color="auto" w:fill="auto"/>
            <w:vAlign w:val="center"/>
          </w:tcPr>
          <w:p w14:paraId="57715DF3"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hint="eastAsia"/>
                <w:b/>
                <w:bCs/>
                <w:color w:val="000000"/>
                <w:sz w:val="20"/>
                <w:szCs w:val="20"/>
              </w:rPr>
              <w:t>合计</w:t>
            </w:r>
          </w:p>
        </w:tc>
        <w:tc>
          <w:tcPr>
            <w:tcW w:w="1984" w:type="dxa"/>
            <w:shd w:val="clear" w:color="auto" w:fill="auto"/>
            <w:vAlign w:val="center"/>
          </w:tcPr>
          <w:p w14:paraId="332E2099" w14:textId="77777777" w:rsidR="00702427" w:rsidRPr="001B7428" w:rsidRDefault="00702427" w:rsidP="00793B18">
            <w:pPr>
              <w:widowControl/>
              <w:jc w:val="right"/>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1413.96</w:t>
            </w:r>
          </w:p>
        </w:tc>
        <w:tc>
          <w:tcPr>
            <w:tcW w:w="1276" w:type="dxa"/>
            <w:shd w:val="clear" w:color="auto" w:fill="auto"/>
            <w:vAlign w:val="center"/>
          </w:tcPr>
          <w:p w14:paraId="0BA567F3" w14:textId="77777777" w:rsidR="00702427" w:rsidRPr="001B7428" w:rsidRDefault="00702427" w:rsidP="00793B18">
            <w:pPr>
              <w:widowControl/>
              <w:jc w:val="right"/>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1113.73</w:t>
            </w:r>
          </w:p>
        </w:tc>
        <w:tc>
          <w:tcPr>
            <w:tcW w:w="1276" w:type="dxa"/>
            <w:shd w:val="clear" w:color="auto" w:fill="auto"/>
            <w:vAlign w:val="center"/>
          </w:tcPr>
          <w:p w14:paraId="63918B00" w14:textId="77777777" w:rsidR="00702427" w:rsidRPr="001B7428" w:rsidRDefault="00702427" w:rsidP="00793B18">
            <w:pPr>
              <w:widowControl/>
              <w:jc w:val="right"/>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300.23</w:t>
            </w:r>
          </w:p>
        </w:tc>
      </w:tr>
    </w:tbl>
    <w:p w14:paraId="2E4ED221" w14:textId="77777777" w:rsidR="00E2371C" w:rsidRPr="00DC2B12" w:rsidRDefault="00895052" w:rsidP="00F005C9">
      <w:pPr>
        <w:widowControl/>
        <w:jc w:val="left"/>
        <w:rPr>
          <w:rFonts w:ascii="宋体" w:hAnsi="宋体"/>
          <w:bCs/>
          <w:kern w:val="0"/>
          <w:sz w:val="20"/>
          <w:szCs w:val="20"/>
        </w:rPr>
      </w:pPr>
      <w:r w:rsidRPr="007C17A0">
        <w:rPr>
          <w:rFonts w:ascii="微软雅黑" w:eastAsia="微软雅黑" w:hAnsi="Calibri"/>
          <w:b/>
          <w:bCs/>
          <w:kern w:val="44"/>
          <w:sz w:val="2"/>
          <w:szCs w:val="2"/>
        </w:rPr>
        <w:br w:type="page"/>
      </w:r>
      <w:r w:rsidR="00E2371C" w:rsidRPr="00DC2B12">
        <w:rPr>
          <w:rFonts w:ascii="宋体" w:hAnsi="宋体" w:hint="eastAsia"/>
          <w:bCs/>
          <w:kern w:val="0"/>
          <w:sz w:val="20"/>
          <w:szCs w:val="20"/>
        </w:rPr>
        <w:t>表</w:t>
      </w:r>
      <w:r w:rsidR="00DC2B12">
        <w:rPr>
          <w:rFonts w:ascii="宋体" w:hAnsi="宋体" w:hint="eastAsia"/>
          <w:bCs/>
          <w:kern w:val="0"/>
          <w:sz w:val="20"/>
          <w:szCs w:val="20"/>
        </w:rPr>
        <w:t>4</w:t>
      </w:r>
    </w:p>
    <w:p w14:paraId="20E01574" w14:textId="77777777" w:rsidR="00E2371C" w:rsidRPr="00E50391" w:rsidRDefault="00E2371C"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财政拨款收支预算总体情况表</w:t>
      </w:r>
    </w:p>
    <w:tbl>
      <w:tblPr>
        <w:tblW w:w="10065" w:type="dxa"/>
        <w:jc w:val="center"/>
        <w:tblLayout w:type="fixed"/>
        <w:tblLook w:val="04A0" w:firstRow="1" w:lastRow="0" w:firstColumn="1" w:lastColumn="0" w:noHBand="0" w:noVBand="1"/>
      </w:tblPr>
      <w:tblGrid>
        <w:gridCol w:w="8647"/>
        <w:gridCol w:w="1418"/>
      </w:tblGrid>
      <w:tr w:rsidR="00344E41" w:rsidRPr="009C218F" w14:paraId="68D9B7BA" w14:textId="77777777" w:rsidTr="0007440C">
        <w:trPr>
          <w:trHeight w:val="170"/>
          <w:jc w:val="center"/>
        </w:trPr>
        <w:tc>
          <w:tcPr>
            <w:tcW w:w="8647" w:type="dxa"/>
            <w:shd w:val="clear" w:color="auto" w:fill="auto"/>
            <w:noWrap/>
            <w:vAlign w:val="bottom"/>
          </w:tcPr>
          <w:p w14:paraId="4FA3D855" w14:textId="77777777" w:rsidR="00344E41" w:rsidRPr="009C218F" w:rsidRDefault="00344E41"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塔什库尔干塔吉克自治县卫生健康委员会</w:t>
            </w:r>
          </w:p>
        </w:tc>
        <w:tc>
          <w:tcPr>
            <w:tcW w:w="1418" w:type="dxa"/>
            <w:shd w:val="clear" w:color="auto" w:fill="auto"/>
            <w:vAlign w:val="bottom"/>
          </w:tcPr>
          <w:p w14:paraId="5BAF22DF" w14:textId="77777777" w:rsidR="00344E41" w:rsidRPr="009C218F" w:rsidRDefault="00344E41" w:rsidP="00977343">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036A37EF" w14:textId="77777777" w:rsidR="000B75B8" w:rsidRPr="000B75B8" w:rsidRDefault="000B75B8" w:rsidP="000B75B8">
      <w:pPr>
        <w:spacing w:line="20" w:lineRule="exact"/>
        <w:rPr>
          <w:sz w:val="20"/>
          <w:szCs w:val="20"/>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1134"/>
        <w:gridCol w:w="2551"/>
        <w:gridCol w:w="1139"/>
        <w:gridCol w:w="1129"/>
        <w:gridCol w:w="992"/>
        <w:gridCol w:w="997"/>
      </w:tblGrid>
      <w:tr w:rsidR="00FE1E69" w:rsidRPr="00E346CA" w14:paraId="19C0032F" w14:textId="77777777" w:rsidTr="007B3263">
        <w:trPr>
          <w:trHeight w:val="434"/>
          <w:tblHeader/>
          <w:jc w:val="center"/>
        </w:trPr>
        <w:tc>
          <w:tcPr>
            <w:tcW w:w="3256" w:type="dxa"/>
            <w:gridSpan w:val="2"/>
            <w:tcBorders>
              <w:top w:val="single" w:sz="4" w:space="0" w:color="auto"/>
            </w:tcBorders>
            <w:shd w:val="clear" w:color="auto" w:fill="auto"/>
            <w:noWrap/>
            <w:vAlign w:val="center"/>
          </w:tcPr>
          <w:p w14:paraId="1CF08BBE" w14:textId="77777777" w:rsidR="00FE1E69" w:rsidRPr="00E346CA" w:rsidRDefault="00FE1E69" w:rsidP="00AB232D">
            <w:pPr>
              <w:widowControl/>
              <w:jc w:val="center"/>
              <w:rPr>
                <w:rFonts w:ascii="仿宋_GB2312" w:eastAsia="仿宋_GB2312" w:hAnsiTheme="minorEastAsia" w:cs="宋体"/>
                <w:b/>
                <w:bCs/>
                <w:kern w:val="0"/>
                <w:sz w:val="24"/>
              </w:rPr>
            </w:pPr>
            <w:r w:rsidRPr="00E346CA">
              <w:rPr>
                <w:rFonts w:ascii="仿宋_GB2312" w:eastAsia="仿宋_GB2312" w:hAnsiTheme="minorEastAsia" w:cs="宋体" w:hint="eastAsia"/>
                <w:b/>
                <w:bCs/>
                <w:kern w:val="0"/>
                <w:sz w:val="24"/>
              </w:rPr>
              <w:t>财政拨款收入</w:t>
            </w:r>
          </w:p>
        </w:tc>
        <w:tc>
          <w:tcPr>
            <w:tcW w:w="6808" w:type="dxa"/>
            <w:gridSpan w:val="5"/>
            <w:tcBorders>
              <w:top w:val="single" w:sz="4" w:space="0" w:color="auto"/>
            </w:tcBorders>
            <w:shd w:val="clear" w:color="auto" w:fill="auto"/>
            <w:noWrap/>
            <w:vAlign w:val="center"/>
          </w:tcPr>
          <w:p w14:paraId="532DA92D" w14:textId="77777777" w:rsidR="00FE1E69" w:rsidRPr="00E346CA" w:rsidRDefault="00FE1E69" w:rsidP="00AB232D">
            <w:pPr>
              <w:widowControl/>
              <w:jc w:val="center"/>
              <w:rPr>
                <w:rFonts w:ascii="仿宋_GB2312" w:eastAsia="仿宋_GB2312" w:hAnsiTheme="minorEastAsia" w:cs="宋体"/>
                <w:b/>
                <w:bCs/>
                <w:kern w:val="0"/>
                <w:sz w:val="24"/>
              </w:rPr>
            </w:pPr>
            <w:r w:rsidRPr="00E346CA">
              <w:rPr>
                <w:rFonts w:ascii="仿宋_GB2312" w:eastAsia="仿宋_GB2312" w:hAnsiTheme="minorEastAsia" w:cs="宋体" w:hint="eastAsia"/>
                <w:b/>
                <w:bCs/>
                <w:kern w:val="0"/>
                <w:sz w:val="24"/>
              </w:rPr>
              <w:t>财政拨款支出</w:t>
            </w:r>
          </w:p>
        </w:tc>
      </w:tr>
      <w:tr w:rsidR="00FE1E69" w:rsidRPr="00E346CA" w14:paraId="6408FB3F" w14:textId="77777777" w:rsidTr="007B3263">
        <w:trPr>
          <w:trHeight w:val="757"/>
          <w:tblHeader/>
          <w:jc w:val="center"/>
        </w:trPr>
        <w:tc>
          <w:tcPr>
            <w:tcW w:w="2122" w:type="dxa"/>
            <w:shd w:val="clear" w:color="auto" w:fill="auto"/>
            <w:vAlign w:val="center"/>
          </w:tcPr>
          <w:p w14:paraId="7646E1C3"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项</w:t>
            </w:r>
            <w:r w:rsidRPr="00E346CA">
              <w:rPr>
                <w:rFonts w:ascii="仿宋_GB2312" w:eastAsia="仿宋_GB2312" w:hAnsiTheme="minorEastAsia" w:cs="宋体" w:hint="eastAsia"/>
                <w:b/>
                <w:kern w:val="0"/>
                <w:sz w:val="20"/>
                <w:szCs w:val="20"/>
              </w:rPr>
              <w:t xml:space="preserve">    </w:t>
            </w:r>
            <w:r w:rsidRPr="00E346CA">
              <w:rPr>
                <w:rFonts w:ascii="仿宋_GB2312" w:eastAsia="仿宋_GB2312" w:hAnsiTheme="minorEastAsia" w:cs="宋体" w:hint="eastAsia"/>
                <w:b/>
                <w:bCs/>
                <w:kern w:val="0"/>
                <w:sz w:val="20"/>
                <w:szCs w:val="20"/>
              </w:rPr>
              <w:t>目</w:t>
            </w:r>
          </w:p>
        </w:tc>
        <w:tc>
          <w:tcPr>
            <w:tcW w:w="1134" w:type="dxa"/>
            <w:shd w:val="clear" w:color="auto" w:fill="auto"/>
            <w:vAlign w:val="center"/>
          </w:tcPr>
          <w:p w14:paraId="184FDED1"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合  计</w:t>
            </w:r>
          </w:p>
        </w:tc>
        <w:tc>
          <w:tcPr>
            <w:tcW w:w="2551" w:type="dxa"/>
            <w:shd w:val="clear" w:color="auto" w:fill="auto"/>
            <w:vAlign w:val="center"/>
          </w:tcPr>
          <w:p w14:paraId="4B23BDD5"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功  能  分  类</w:t>
            </w:r>
          </w:p>
        </w:tc>
        <w:tc>
          <w:tcPr>
            <w:tcW w:w="1139" w:type="dxa"/>
            <w:shd w:val="clear" w:color="auto" w:fill="auto"/>
            <w:vAlign w:val="center"/>
          </w:tcPr>
          <w:p w14:paraId="35368047"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合 计</w:t>
            </w:r>
          </w:p>
        </w:tc>
        <w:tc>
          <w:tcPr>
            <w:tcW w:w="1129" w:type="dxa"/>
            <w:shd w:val="clear" w:color="auto" w:fill="auto"/>
            <w:vAlign w:val="center"/>
          </w:tcPr>
          <w:p w14:paraId="06E3ECDA"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一般公共预算</w:t>
            </w:r>
          </w:p>
        </w:tc>
        <w:tc>
          <w:tcPr>
            <w:tcW w:w="992" w:type="dxa"/>
            <w:shd w:val="clear" w:color="auto" w:fill="auto"/>
            <w:vAlign w:val="center"/>
          </w:tcPr>
          <w:p w14:paraId="71021E7D" w14:textId="77777777" w:rsidR="00C812F4"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政府性基金</w:t>
            </w:r>
          </w:p>
          <w:p w14:paraId="7958A38F"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预算</w:t>
            </w:r>
          </w:p>
        </w:tc>
        <w:tc>
          <w:tcPr>
            <w:tcW w:w="997" w:type="dxa"/>
            <w:shd w:val="clear" w:color="auto" w:fill="auto"/>
            <w:vAlign w:val="center"/>
          </w:tcPr>
          <w:p w14:paraId="5887926B"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国有资本经营预算</w:t>
            </w:r>
          </w:p>
        </w:tc>
      </w:tr>
      <w:tr w:rsidR="00280556" w:rsidRPr="009870C6" w14:paraId="2B10379C" w14:textId="77777777" w:rsidTr="007B3263">
        <w:trPr>
          <w:trHeight w:hRule="exact" w:val="312"/>
          <w:jc w:val="center"/>
        </w:trPr>
        <w:tc>
          <w:tcPr>
            <w:tcW w:w="2122" w:type="dxa"/>
            <w:shd w:val="clear" w:color="auto" w:fill="auto"/>
            <w:noWrap/>
            <w:vAlign w:val="center"/>
          </w:tcPr>
          <w:p w14:paraId="479B7AB3" w14:textId="77777777" w:rsidR="00280556" w:rsidRPr="00E346CA" w:rsidRDefault="000A6EF7"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一、财政拨款（补助）</w:t>
            </w:r>
            <w:r w:rsidRPr="00E346CA">
              <w:rPr>
                <w:rFonts w:ascii="仿宋_GB2312" w:eastAsia="仿宋_GB2312" w:hAnsi="MS Gothic" w:cs="MS Gothic" w:hint="eastAsia"/>
                <w:kern w:val="0"/>
                <w:sz w:val="18"/>
                <w:szCs w:val="18"/>
                <w:cs/>
              </w:rPr>
              <w:t>‎</w:t>
            </w:r>
          </w:p>
        </w:tc>
        <w:tc>
          <w:tcPr>
            <w:tcW w:w="1134" w:type="dxa"/>
            <w:shd w:val="clear" w:color="auto" w:fill="auto"/>
          </w:tcPr>
          <w:p w14:paraId="32BF0490"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1405.67</w:t>
            </w:r>
          </w:p>
        </w:tc>
        <w:tc>
          <w:tcPr>
            <w:tcW w:w="2551" w:type="dxa"/>
            <w:shd w:val="clear" w:color="auto" w:fill="auto"/>
            <w:noWrap/>
            <w:vAlign w:val="center"/>
          </w:tcPr>
          <w:p w14:paraId="651ED27D"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201 一般公共服务支出</w:t>
            </w:r>
          </w:p>
        </w:tc>
        <w:tc>
          <w:tcPr>
            <w:tcW w:w="1139" w:type="dxa"/>
            <w:shd w:val="clear" w:color="auto" w:fill="auto"/>
          </w:tcPr>
          <w:p w14:paraId="6A7DFED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EA7755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794DA3F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3298CD7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8460EDC" w14:textId="77777777" w:rsidTr="007B3263">
        <w:trPr>
          <w:trHeight w:hRule="exact" w:val="312"/>
          <w:jc w:val="center"/>
        </w:trPr>
        <w:tc>
          <w:tcPr>
            <w:tcW w:w="2122" w:type="dxa"/>
            <w:shd w:val="clear" w:color="auto" w:fill="auto"/>
            <w:noWrap/>
            <w:vAlign w:val="center"/>
          </w:tcPr>
          <w:p w14:paraId="28323789" w14:textId="77777777" w:rsidR="00280556" w:rsidRPr="00E346CA" w:rsidRDefault="00280556" w:rsidP="00D01C13">
            <w:pPr>
              <w:widowControl/>
              <w:ind w:firstLineChars="200" w:firstLine="360"/>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一般公共预算</w:t>
            </w:r>
          </w:p>
        </w:tc>
        <w:tc>
          <w:tcPr>
            <w:tcW w:w="1134" w:type="dxa"/>
            <w:shd w:val="clear" w:color="auto" w:fill="auto"/>
          </w:tcPr>
          <w:p w14:paraId="298950C6"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1405.67</w:t>
            </w:r>
          </w:p>
        </w:tc>
        <w:tc>
          <w:tcPr>
            <w:tcW w:w="2551" w:type="dxa"/>
            <w:shd w:val="clear" w:color="auto" w:fill="auto"/>
            <w:noWrap/>
            <w:vAlign w:val="center"/>
          </w:tcPr>
          <w:p w14:paraId="13EC72C8"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202 外交支出</w:t>
            </w:r>
          </w:p>
        </w:tc>
        <w:tc>
          <w:tcPr>
            <w:tcW w:w="1139" w:type="dxa"/>
            <w:shd w:val="clear" w:color="auto" w:fill="auto"/>
          </w:tcPr>
          <w:p w14:paraId="70FC14A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11B06A9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37F6C1E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079B5F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1F02DDE2" w14:textId="77777777" w:rsidTr="007B3263">
        <w:trPr>
          <w:trHeight w:hRule="exact" w:val="312"/>
          <w:jc w:val="center"/>
        </w:trPr>
        <w:tc>
          <w:tcPr>
            <w:tcW w:w="2122" w:type="dxa"/>
            <w:shd w:val="clear" w:color="auto" w:fill="auto"/>
            <w:noWrap/>
            <w:vAlign w:val="center"/>
          </w:tcPr>
          <w:p w14:paraId="22B4D0C3" w14:textId="77777777" w:rsidR="00280556" w:rsidRPr="00E346CA" w:rsidRDefault="00280556" w:rsidP="00D01C13">
            <w:pPr>
              <w:widowControl/>
              <w:ind w:firstLineChars="200" w:firstLine="360"/>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政府性基金预算</w:t>
            </w:r>
          </w:p>
        </w:tc>
        <w:tc>
          <w:tcPr>
            <w:tcW w:w="1134" w:type="dxa"/>
            <w:shd w:val="clear" w:color="auto" w:fill="auto"/>
          </w:tcPr>
          <w:p w14:paraId="0DB97D3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20057F8C"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203 国防支出</w:t>
            </w:r>
          </w:p>
        </w:tc>
        <w:tc>
          <w:tcPr>
            <w:tcW w:w="1139" w:type="dxa"/>
            <w:shd w:val="clear" w:color="auto" w:fill="auto"/>
          </w:tcPr>
          <w:p w14:paraId="0DFAEC2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E42B39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0FF17C4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3E38AAF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3AAE3DC" w14:textId="77777777" w:rsidTr="007B3263">
        <w:trPr>
          <w:trHeight w:hRule="exact" w:val="312"/>
          <w:jc w:val="center"/>
        </w:trPr>
        <w:tc>
          <w:tcPr>
            <w:tcW w:w="2122" w:type="dxa"/>
            <w:shd w:val="clear" w:color="auto" w:fill="auto"/>
            <w:noWrap/>
            <w:vAlign w:val="center"/>
          </w:tcPr>
          <w:p w14:paraId="4C06E405" w14:textId="77777777" w:rsidR="00280556" w:rsidRPr="00E346CA" w:rsidRDefault="00280556" w:rsidP="00D01C13">
            <w:pPr>
              <w:widowControl/>
              <w:ind w:firstLineChars="200" w:firstLine="360"/>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国有资本经营预算</w:t>
            </w:r>
          </w:p>
        </w:tc>
        <w:tc>
          <w:tcPr>
            <w:tcW w:w="1134" w:type="dxa"/>
            <w:shd w:val="clear" w:color="auto" w:fill="auto"/>
          </w:tcPr>
          <w:p w14:paraId="3F66612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55A98D4D"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204 公共安全支出</w:t>
            </w:r>
          </w:p>
        </w:tc>
        <w:tc>
          <w:tcPr>
            <w:tcW w:w="1139" w:type="dxa"/>
            <w:shd w:val="clear" w:color="auto" w:fill="auto"/>
          </w:tcPr>
          <w:p w14:paraId="649E9A0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33884E0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0F25EE3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3D31342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173DD3C7" w14:textId="77777777" w:rsidTr="007B3263">
        <w:trPr>
          <w:trHeight w:hRule="exact" w:val="312"/>
          <w:jc w:val="center"/>
        </w:trPr>
        <w:tc>
          <w:tcPr>
            <w:tcW w:w="2122" w:type="dxa"/>
            <w:shd w:val="clear" w:color="auto" w:fill="auto"/>
            <w:noWrap/>
            <w:vAlign w:val="center"/>
          </w:tcPr>
          <w:p w14:paraId="6DF43607"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4CC992D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6C133C50"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205 教育支出</w:t>
            </w:r>
          </w:p>
        </w:tc>
        <w:tc>
          <w:tcPr>
            <w:tcW w:w="1139" w:type="dxa"/>
            <w:shd w:val="clear" w:color="auto" w:fill="auto"/>
          </w:tcPr>
          <w:p w14:paraId="38FDACB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6D7D8C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51A4EEA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3F64C09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1A0A8F8D" w14:textId="77777777" w:rsidTr="007B3263">
        <w:trPr>
          <w:trHeight w:hRule="exact" w:val="312"/>
          <w:jc w:val="center"/>
        </w:trPr>
        <w:tc>
          <w:tcPr>
            <w:tcW w:w="2122" w:type="dxa"/>
            <w:shd w:val="clear" w:color="auto" w:fill="auto"/>
            <w:noWrap/>
            <w:vAlign w:val="center"/>
          </w:tcPr>
          <w:p w14:paraId="39F22820"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19FA1B4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2AF47F55"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206 科学技术支出</w:t>
            </w:r>
          </w:p>
        </w:tc>
        <w:tc>
          <w:tcPr>
            <w:tcW w:w="1139" w:type="dxa"/>
            <w:shd w:val="clear" w:color="auto" w:fill="auto"/>
          </w:tcPr>
          <w:p w14:paraId="00C596E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3739F5A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591DF2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082BF96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0DC9CB4" w14:textId="77777777" w:rsidTr="007B3263">
        <w:trPr>
          <w:trHeight w:hRule="exact" w:val="312"/>
          <w:jc w:val="center"/>
        </w:trPr>
        <w:tc>
          <w:tcPr>
            <w:tcW w:w="2122" w:type="dxa"/>
            <w:shd w:val="clear" w:color="auto" w:fill="auto"/>
            <w:noWrap/>
            <w:vAlign w:val="center"/>
          </w:tcPr>
          <w:p w14:paraId="2231C621"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6A8A926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611FCFB6"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207 文化旅游体育与传媒支出</w:t>
            </w:r>
          </w:p>
        </w:tc>
        <w:tc>
          <w:tcPr>
            <w:tcW w:w="1139" w:type="dxa"/>
            <w:shd w:val="clear" w:color="auto" w:fill="auto"/>
          </w:tcPr>
          <w:p w14:paraId="1C7065D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1EFFB21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525FCCA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03C357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568E6E25" w14:textId="77777777" w:rsidTr="007B3263">
        <w:trPr>
          <w:trHeight w:hRule="exact" w:val="312"/>
          <w:jc w:val="center"/>
        </w:trPr>
        <w:tc>
          <w:tcPr>
            <w:tcW w:w="2122" w:type="dxa"/>
            <w:shd w:val="clear" w:color="auto" w:fill="auto"/>
            <w:noWrap/>
            <w:vAlign w:val="center"/>
          </w:tcPr>
          <w:p w14:paraId="0A748A3F"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33E8591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73AECF1F"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208 社会保障和就业支出</w:t>
            </w:r>
          </w:p>
        </w:tc>
        <w:tc>
          <w:tcPr>
            <w:tcW w:w="1139" w:type="dxa"/>
            <w:shd w:val="clear" w:color="auto" w:fill="auto"/>
          </w:tcPr>
          <w:p w14:paraId="144CDD90"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100.89</w:t>
            </w:r>
          </w:p>
        </w:tc>
        <w:tc>
          <w:tcPr>
            <w:tcW w:w="1129" w:type="dxa"/>
            <w:shd w:val="clear" w:color="auto" w:fill="auto"/>
          </w:tcPr>
          <w:p w14:paraId="63DC962E"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100.89</w:t>
            </w:r>
          </w:p>
        </w:tc>
        <w:tc>
          <w:tcPr>
            <w:tcW w:w="992" w:type="dxa"/>
            <w:shd w:val="clear" w:color="auto" w:fill="auto"/>
          </w:tcPr>
          <w:p w14:paraId="207A5DB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16B259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91C4727" w14:textId="77777777" w:rsidTr="007B3263">
        <w:trPr>
          <w:trHeight w:hRule="exact" w:val="312"/>
          <w:jc w:val="center"/>
        </w:trPr>
        <w:tc>
          <w:tcPr>
            <w:tcW w:w="2122" w:type="dxa"/>
            <w:shd w:val="clear" w:color="auto" w:fill="auto"/>
            <w:noWrap/>
            <w:vAlign w:val="center"/>
          </w:tcPr>
          <w:p w14:paraId="31245C2E"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5AF1294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70C95717"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209 社会保险基金支出</w:t>
            </w:r>
          </w:p>
        </w:tc>
        <w:tc>
          <w:tcPr>
            <w:tcW w:w="1139" w:type="dxa"/>
            <w:shd w:val="clear" w:color="auto" w:fill="auto"/>
          </w:tcPr>
          <w:p w14:paraId="771F067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C46E4E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6C8799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3EE541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88017A5" w14:textId="77777777" w:rsidTr="007B3263">
        <w:trPr>
          <w:trHeight w:hRule="exact" w:val="312"/>
          <w:jc w:val="center"/>
        </w:trPr>
        <w:tc>
          <w:tcPr>
            <w:tcW w:w="2122" w:type="dxa"/>
            <w:shd w:val="clear" w:color="auto" w:fill="auto"/>
            <w:noWrap/>
            <w:vAlign w:val="center"/>
          </w:tcPr>
          <w:p w14:paraId="0CE26C60"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6564641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576159B7"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210 卫生健康支出</w:t>
            </w:r>
          </w:p>
        </w:tc>
        <w:tc>
          <w:tcPr>
            <w:tcW w:w="1139" w:type="dxa"/>
            <w:shd w:val="clear" w:color="auto" w:fill="auto"/>
          </w:tcPr>
          <w:p w14:paraId="4CBBAFA0"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1304.78</w:t>
            </w:r>
          </w:p>
        </w:tc>
        <w:tc>
          <w:tcPr>
            <w:tcW w:w="1129" w:type="dxa"/>
            <w:shd w:val="clear" w:color="auto" w:fill="auto"/>
          </w:tcPr>
          <w:p w14:paraId="574D676A"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1304.78</w:t>
            </w:r>
          </w:p>
        </w:tc>
        <w:tc>
          <w:tcPr>
            <w:tcW w:w="992" w:type="dxa"/>
            <w:shd w:val="clear" w:color="auto" w:fill="auto"/>
          </w:tcPr>
          <w:p w14:paraId="4F8522A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18E3B2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B72B932" w14:textId="77777777" w:rsidTr="007B3263">
        <w:trPr>
          <w:trHeight w:hRule="exact" w:val="312"/>
          <w:jc w:val="center"/>
        </w:trPr>
        <w:tc>
          <w:tcPr>
            <w:tcW w:w="2122" w:type="dxa"/>
            <w:shd w:val="clear" w:color="auto" w:fill="auto"/>
            <w:noWrap/>
            <w:vAlign w:val="center"/>
          </w:tcPr>
          <w:p w14:paraId="3517CB91"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6CE93D1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4ADA474B"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211 节能环保支出</w:t>
            </w:r>
          </w:p>
        </w:tc>
        <w:tc>
          <w:tcPr>
            <w:tcW w:w="1139" w:type="dxa"/>
            <w:shd w:val="clear" w:color="auto" w:fill="auto"/>
          </w:tcPr>
          <w:p w14:paraId="32EDE64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BA8306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2E56780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647617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A5CEB04" w14:textId="77777777" w:rsidTr="007B3263">
        <w:trPr>
          <w:trHeight w:hRule="exact" w:val="312"/>
          <w:jc w:val="center"/>
        </w:trPr>
        <w:tc>
          <w:tcPr>
            <w:tcW w:w="2122" w:type="dxa"/>
            <w:shd w:val="clear" w:color="auto" w:fill="auto"/>
            <w:noWrap/>
            <w:vAlign w:val="center"/>
          </w:tcPr>
          <w:p w14:paraId="3B377806"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5A04553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73472E45"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212 城乡社区支出</w:t>
            </w:r>
          </w:p>
        </w:tc>
        <w:tc>
          <w:tcPr>
            <w:tcW w:w="1139" w:type="dxa"/>
            <w:shd w:val="clear" w:color="auto" w:fill="auto"/>
          </w:tcPr>
          <w:p w14:paraId="0CC70BD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4B1E443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632B0D2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05A3721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94A6158" w14:textId="77777777" w:rsidTr="007B3263">
        <w:trPr>
          <w:trHeight w:hRule="exact" w:val="312"/>
          <w:jc w:val="center"/>
        </w:trPr>
        <w:tc>
          <w:tcPr>
            <w:tcW w:w="2122" w:type="dxa"/>
            <w:shd w:val="clear" w:color="auto" w:fill="auto"/>
            <w:noWrap/>
            <w:vAlign w:val="center"/>
          </w:tcPr>
          <w:p w14:paraId="09B0F2AA"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645A210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70B2B986"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213 农林水支出</w:t>
            </w:r>
          </w:p>
        </w:tc>
        <w:tc>
          <w:tcPr>
            <w:tcW w:w="1139" w:type="dxa"/>
            <w:shd w:val="clear" w:color="auto" w:fill="auto"/>
          </w:tcPr>
          <w:p w14:paraId="138446A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54979A5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5708A00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00EFC44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4DCCCAAF" w14:textId="77777777" w:rsidTr="007B3263">
        <w:trPr>
          <w:trHeight w:hRule="exact" w:val="312"/>
          <w:jc w:val="center"/>
        </w:trPr>
        <w:tc>
          <w:tcPr>
            <w:tcW w:w="2122" w:type="dxa"/>
            <w:shd w:val="clear" w:color="auto" w:fill="auto"/>
            <w:noWrap/>
            <w:vAlign w:val="center"/>
          </w:tcPr>
          <w:p w14:paraId="05851642"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5DB3A42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4FAE2B66"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214 交通运输支出</w:t>
            </w:r>
          </w:p>
        </w:tc>
        <w:tc>
          <w:tcPr>
            <w:tcW w:w="1139" w:type="dxa"/>
            <w:shd w:val="clear" w:color="auto" w:fill="auto"/>
          </w:tcPr>
          <w:p w14:paraId="67C3D08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5E22C6A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772B835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5B5B049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5FFF90CB" w14:textId="77777777" w:rsidTr="007B3263">
        <w:trPr>
          <w:trHeight w:hRule="exact" w:val="312"/>
          <w:jc w:val="center"/>
        </w:trPr>
        <w:tc>
          <w:tcPr>
            <w:tcW w:w="2122" w:type="dxa"/>
            <w:shd w:val="clear" w:color="auto" w:fill="auto"/>
            <w:noWrap/>
            <w:vAlign w:val="center"/>
          </w:tcPr>
          <w:p w14:paraId="448878A3"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4288CF9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1591C867"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215</w:t>
            </w:r>
            <w:r w:rsidR="00BD0A1B" w:rsidRPr="00E346CA">
              <w:rPr>
                <w:rFonts w:ascii="仿宋_GB2312" w:eastAsia="仿宋_GB2312" w:hAnsiTheme="minorEastAsia" w:cs="宋体" w:hint="eastAsia"/>
                <w:kern w:val="0"/>
                <w:sz w:val="18"/>
                <w:szCs w:val="18"/>
              </w:rPr>
              <w:t xml:space="preserve"> 资源勘探工业信息等支出</w:t>
            </w:r>
          </w:p>
        </w:tc>
        <w:tc>
          <w:tcPr>
            <w:tcW w:w="1139" w:type="dxa"/>
            <w:shd w:val="clear" w:color="auto" w:fill="auto"/>
          </w:tcPr>
          <w:p w14:paraId="14C1CF6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A3DFD1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6723BD1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11AE63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BA81745" w14:textId="77777777" w:rsidTr="007B3263">
        <w:trPr>
          <w:trHeight w:hRule="exact" w:val="312"/>
          <w:jc w:val="center"/>
        </w:trPr>
        <w:tc>
          <w:tcPr>
            <w:tcW w:w="2122" w:type="dxa"/>
            <w:shd w:val="clear" w:color="auto" w:fill="auto"/>
            <w:noWrap/>
            <w:vAlign w:val="center"/>
          </w:tcPr>
          <w:p w14:paraId="6A62A565"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656FF1E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129F0495"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216 商业服务业等支出</w:t>
            </w:r>
          </w:p>
        </w:tc>
        <w:tc>
          <w:tcPr>
            <w:tcW w:w="1139" w:type="dxa"/>
            <w:shd w:val="clear" w:color="auto" w:fill="auto"/>
          </w:tcPr>
          <w:p w14:paraId="797F724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29514B0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2EB7BE4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5A0BA43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1248DC8" w14:textId="77777777" w:rsidTr="007B3263">
        <w:trPr>
          <w:trHeight w:hRule="exact" w:val="312"/>
          <w:jc w:val="center"/>
        </w:trPr>
        <w:tc>
          <w:tcPr>
            <w:tcW w:w="2122" w:type="dxa"/>
            <w:shd w:val="clear" w:color="auto" w:fill="auto"/>
            <w:noWrap/>
            <w:vAlign w:val="center"/>
          </w:tcPr>
          <w:p w14:paraId="4A916F82"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486FA5F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7E3EE977"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217 金融支出</w:t>
            </w:r>
          </w:p>
        </w:tc>
        <w:tc>
          <w:tcPr>
            <w:tcW w:w="1139" w:type="dxa"/>
            <w:shd w:val="clear" w:color="auto" w:fill="auto"/>
          </w:tcPr>
          <w:p w14:paraId="4E8F7A4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153065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1926AD1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7BCC214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9757738" w14:textId="77777777" w:rsidTr="007B3263">
        <w:trPr>
          <w:trHeight w:hRule="exact" w:val="312"/>
          <w:jc w:val="center"/>
        </w:trPr>
        <w:tc>
          <w:tcPr>
            <w:tcW w:w="2122" w:type="dxa"/>
            <w:shd w:val="clear" w:color="auto" w:fill="auto"/>
            <w:noWrap/>
            <w:vAlign w:val="center"/>
          </w:tcPr>
          <w:p w14:paraId="52602379"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4D3DAF6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527FB39A"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219 援助其他地区支出</w:t>
            </w:r>
          </w:p>
        </w:tc>
        <w:tc>
          <w:tcPr>
            <w:tcW w:w="1139" w:type="dxa"/>
            <w:shd w:val="clear" w:color="auto" w:fill="auto"/>
          </w:tcPr>
          <w:p w14:paraId="0819EDF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5CB007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37DD7FA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776891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16771A56" w14:textId="77777777" w:rsidTr="007B3263">
        <w:trPr>
          <w:trHeight w:hRule="exact" w:val="312"/>
          <w:jc w:val="center"/>
        </w:trPr>
        <w:tc>
          <w:tcPr>
            <w:tcW w:w="2122" w:type="dxa"/>
            <w:shd w:val="clear" w:color="auto" w:fill="auto"/>
            <w:noWrap/>
            <w:vAlign w:val="center"/>
          </w:tcPr>
          <w:p w14:paraId="1A6B669A"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254BF1D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6D88D0E4"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220 自然资源海洋气象等支出</w:t>
            </w:r>
          </w:p>
        </w:tc>
        <w:tc>
          <w:tcPr>
            <w:tcW w:w="1139" w:type="dxa"/>
            <w:shd w:val="clear" w:color="auto" w:fill="auto"/>
          </w:tcPr>
          <w:p w14:paraId="34C29F3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2963838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69BAD8B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018E78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733FC600" w14:textId="77777777" w:rsidTr="007B3263">
        <w:trPr>
          <w:trHeight w:hRule="exact" w:val="312"/>
          <w:jc w:val="center"/>
        </w:trPr>
        <w:tc>
          <w:tcPr>
            <w:tcW w:w="2122" w:type="dxa"/>
            <w:shd w:val="clear" w:color="auto" w:fill="auto"/>
            <w:noWrap/>
            <w:vAlign w:val="center"/>
          </w:tcPr>
          <w:p w14:paraId="723A051E"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36E352B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49E962BE"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221 住房保障支出</w:t>
            </w:r>
          </w:p>
        </w:tc>
        <w:tc>
          <w:tcPr>
            <w:tcW w:w="1139" w:type="dxa"/>
            <w:shd w:val="clear" w:color="auto" w:fill="auto"/>
          </w:tcPr>
          <w:p w14:paraId="197DDD3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0C9BE6F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53F93C3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B89098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11694CE4" w14:textId="77777777" w:rsidTr="007B3263">
        <w:trPr>
          <w:trHeight w:hRule="exact" w:val="312"/>
          <w:jc w:val="center"/>
        </w:trPr>
        <w:tc>
          <w:tcPr>
            <w:tcW w:w="2122" w:type="dxa"/>
            <w:shd w:val="clear" w:color="auto" w:fill="auto"/>
            <w:noWrap/>
            <w:vAlign w:val="center"/>
          </w:tcPr>
          <w:p w14:paraId="709BEA27"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2872D99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5913818D"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222 粮油物资储备支出</w:t>
            </w:r>
          </w:p>
        </w:tc>
        <w:tc>
          <w:tcPr>
            <w:tcW w:w="1139" w:type="dxa"/>
            <w:shd w:val="clear" w:color="auto" w:fill="auto"/>
          </w:tcPr>
          <w:p w14:paraId="5C5DE16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189DFF5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0058B5C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6421D4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3D00CCD" w14:textId="77777777" w:rsidTr="007B3263">
        <w:trPr>
          <w:trHeight w:hRule="exact" w:val="312"/>
          <w:jc w:val="center"/>
        </w:trPr>
        <w:tc>
          <w:tcPr>
            <w:tcW w:w="2122" w:type="dxa"/>
            <w:shd w:val="clear" w:color="auto" w:fill="auto"/>
            <w:noWrap/>
            <w:vAlign w:val="center"/>
          </w:tcPr>
          <w:p w14:paraId="0FB77583"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0C23DC4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56C6B11D"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223 国有资本经营预算支出</w:t>
            </w:r>
          </w:p>
        </w:tc>
        <w:tc>
          <w:tcPr>
            <w:tcW w:w="1139" w:type="dxa"/>
            <w:shd w:val="clear" w:color="auto" w:fill="auto"/>
          </w:tcPr>
          <w:p w14:paraId="1F85822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5FDEB2C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7D7CBD3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35734FF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18607007" w14:textId="77777777" w:rsidTr="007B3263">
        <w:trPr>
          <w:trHeight w:hRule="exact" w:val="312"/>
          <w:jc w:val="center"/>
        </w:trPr>
        <w:tc>
          <w:tcPr>
            <w:tcW w:w="2122" w:type="dxa"/>
            <w:shd w:val="clear" w:color="auto" w:fill="auto"/>
            <w:noWrap/>
            <w:vAlign w:val="center"/>
          </w:tcPr>
          <w:p w14:paraId="7F87EC49"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1C80A83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0EC28EB7"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224 灾害防治及应急管理支出</w:t>
            </w:r>
          </w:p>
        </w:tc>
        <w:tc>
          <w:tcPr>
            <w:tcW w:w="1139" w:type="dxa"/>
            <w:shd w:val="clear" w:color="auto" w:fill="auto"/>
          </w:tcPr>
          <w:p w14:paraId="58E9CD8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1C7FC0F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6C1996C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2CBAE14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544CEAC2" w14:textId="77777777" w:rsidTr="007B3263">
        <w:trPr>
          <w:trHeight w:hRule="exact" w:val="312"/>
          <w:jc w:val="center"/>
        </w:trPr>
        <w:tc>
          <w:tcPr>
            <w:tcW w:w="2122" w:type="dxa"/>
            <w:shd w:val="clear" w:color="auto" w:fill="auto"/>
            <w:noWrap/>
            <w:vAlign w:val="center"/>
          </w:tcPr>
          <w:p w14:paraId="46B68838"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6394B7B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5B58CC7C"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227 预备费</w:t>
            </w:r>
          </w:p>
        </w:tc>
        <w:tc>
          <w:tcPr>
            <w:tcW w:w="1139" w:type="dxa"/>
            <w:shd w:val="clear" w:color="auto" w:fill="auto"/>
          </w:tcPr>
          <w:p w14:paraId="78A9853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1A6781F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0FF1C09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8753A5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F9D3736" w14:textId="77777777" w:rsidTr="007B3263">
        <w:trPr>
          <w:trHeight w:hRule="exact" w:val="312"/>
          <w:jc w:val="center"/>
        </w:trPr>
        <w:tc>
          <w:tcPr>
            <w:tcW w:w="2122" w:type="dxa"/>
            <w:shd w:val="clear" w:color="auto" w:fill="auto"/>
            <w:noWrap/>
            <w:vAlign w:val="center"/>
          </w:tcPr>
          <w:p w14:paraId="25D700AD"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4441AB6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2659CEB0"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229 其他支出</w:t>
            </w:r>
          </w:p>
        </w:tc>
        <w:tc>
          <w:tcPr>
            <w:tcW w:w="1139" w:type="dxa"/>
            <w:shd w:val="clear" w:color="auto" w:fill="auto"/>
          </w:tcPr>
          <w:p w14:paraId="5E5AECD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13D933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12461A1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2663040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4CE09B3" w14:textId="77777777" w:rsidTr="007B3263">
        <w:trPr>
          <w:trHeight w:hRule="exact" w:val="312"/>
          <w:jc w:val="center"/>
        </w:trPr>
        <w:tc>
          <w:tcPr>
            <w:tcW w:w="2122" w:type="dxa"/>
            <w:shd w:val="clear" w:color="auto" w:fill="auto"/>
            <w:noWrap/>
            <w:vAlign w:val="center"/>
          </w:tcPr>
          <w:p w14:paraId="0D5BE9D6"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1A267AB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513E1B90"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230 转移性支出</w:t>
            </w:r>
          </w:p>
        </w:tc>
        <w:tc>
          <w:tcPr>
            <w:tcW w:w="1139" w:type="dxa"/>
            <w:shd w:val="clear" w:color="auto" w:fill="auto"/>
          </w:tcPr>
          <w:p w14:paraId="56B44AC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5DA5FB4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3A6A39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ADEEA4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36F57D1" w14:textId="77777777" w:rsidTr="007B3263">
        <w:trPr>
          <w:trHeight w:hRule="exact" w:val="312"/>
          <w:jc w:val="center"/>
        </w:trPr>
        <w:tc>
          <w:tcPr>
            <w:tcW w:w="2122" w:type="dxa"/>
            <w:shd w:val="clear" w:color="auto" w:fill="auto"/>
            <w:noWrap/>
            <w:vAlign w:val="center"/>
          </w:tcPr>
          <w:p w14:paraId="6F56C728"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6F232D0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33839480"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231 债务还本支出</w:t>
            </w:r>
          </w:p>
        </w:tc>
        <w:tc>
          <w:tcPr>
            <w:tcW w:w="1139" w:type="dxa"/>
            <w:shd w:val="clear" w:color="auto" w:fill="auto"/>
          </w:tcPr>
          <w:p w14:paraId="59E4D16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3A436E7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7F258B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37437F1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521BD1F2" w14:textId="77777777" w:rsidTr="007B3263">
        <w:trPr>
          <w:trHeight w:hRule="exact" w:val="312"/>
          <w:jc w:val="center"/>
        </w:trPr>
        <w:tc>
          <w:tcPr>
            <w:tcW w:w="2122" w:type="dxa"/>
            <w:shd w:val="clear" w:color="auto" w:fill="auto"/>
            <w:noWrap/>
            <w:vAlign w:val="center"/>
          </w:tcPr>
          <w:p w14:paraId="5188CB2F"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07E7B74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5F6DB850"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232 债务付息支出</w:t>
            </w:r>
          </w:p>
        </w:tc>
        <w:tc>
          <w:tcPr>
            <w:tcW w:w="1139" w:type="dxa"/>
            <w:shd w:val="clear" w:color="auto" w:fill="auto"/>
          </w:tcPr>
          <w:p w14:paraId="0F44B96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5A89137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57BD53F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549FA8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5A62F3C8" w14:textId="77777777" w:rsidTr="007B3263">
        <w:trPr>
          <w:trHeight w:hRule="exact" w:val="312"/>
          <w:jc w:val="center"/>
        </w:trPr>
        <w:tc>
          <w:tcPr>
            <w:tcW w:w="2122" w:type="dxa"/>
            <w:shd w:val="clear" w:color="auto" w:fill="auto"/>
            <w:noWrap/>
            <w:vAlign w:val="center"/>
          </w:tcPr>
          <w:p w14:paraId="10521BC4"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38FFE26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4B9E6097"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233 债务发行费用支出</w:t>
            </w:r>
          </w:p>
        </w:tc>
        <w:tc>
          <w:tcPr>
            <w:tcW w:w="1139" w:type="dxa"/>
            <w:shd w:val="clear" w:color="auto" w:fill="auto"/>
          </w:tcPr>
          <w:p w14:paraId="15EC576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26E1B60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3C10F97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723E482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EBE070F" w14:textId="77777777" w:rsidTr="007B3263">
        <w:trPr>
          <w:trHeight w:hRule="exact" w:val="312"/>
          <w:jc w:val="center"/>
        </w:trPr>
        <w:tc>
          <w:tcPr>
            <w:tcW w:w="2122" w:type="dxa"/>
            <w:shd w:val="clear" w:color="auto" w:fill="auto"/>
            <w:noWrap/>
            <w:vAlign w:val="center"/>
          </w:tcPr>
          <w:p w14:paraId="212F23FD"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28845CB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78E53D47"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234</w:t>
            </w:r>
            <w:r w:rsidR="00BD0A1B" w:rsidRPr="00E346CA">
              <w:rPr>
                <w:rFonts w:ascii="仿宋_GB2312" w:eastAsia="仿宋_GB2312" w:hAnsiTheme="minorEastAsia" w:cs="宋体" w:hint="eastAsia"/>
                <w:kern w:val="0"/>
                <w:sz w:val="18"/>
                <w:szCs w:val="18"/>
              </w:rPr>
              <w:t xml:space="preserve"> 抗疫特别国债安排的支出</w:t>
            </w:r>
          </w:p>
        </w:tc>
        <w:tc>
          <w:tcPr>
            <w:tcW w:w="1139" w:type="dxa"/>
            <w:shd w:val="clear" w:color="auto" w:fill="auto"/>
          </w:tcPr>
          <w:p w14:paraId="0D6CCF7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2260000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57EE6A7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7077CB4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E346CA" w14:paraId="14549C3B" w14:textId="77777777" w:rsidTr="007B3263">
        <w:trPr>
          <w:trHeight w:hRule="exact" w:val="645"/>
          <w:jc w:val="center"/>
        </w:trPr>
        <w:tc>
          <w:tcPr>
            <w:tcW w:w="2122" w:type="dxa"/>
            <w:shd w:val="clear" w:color="auto" w:fill="auto"/>
            <w:noWrap/>
            <w:vAlign w:val="center"/>
          </w:tcPr>
          <w:p w14:paraId="1B21A0FE" w14:textId="77777777" w:rsidR="00280556" w:rsidRPr="00E346CA" w:rsidRDefault="00280556" w:rsidP="00C8512A">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收 入 总 计</w:t>
            </w:r>
          </w:p>
        </w:tc>
        <w:tc>
          <w:tcPr>
            <w:tcW w:w="1134" w:type="dxa"/>
            <w:shd w:val="clear" w:color="auto" w:fill="auto"/>
            <w:vAlign w:val="center"/>
          </w:tcPr>
          <w:p w14:paraId="742A023E" w14:textId="77777777" w:rsidR="00280556" w:rsidRPr="00E346CA" w:rsidRDefault="00280556" w:rsidP="00793B18">
            <w:pPr>
              <w:widowControl/>
              <w:jc w:val="right"/>
              <w:rPr>
                <w:rFonts w:ascii="仿宋_GB2312" w:eastAsia="仿宋_GB2312" w:hAnsiTheme="minorEastAsia" w:cs="宋体"/>
                <w:b/>
                <w:bCs/>
                <w:color w:val="000000"/>
                <w:kern w:val="0"/>
                <w:sz w:val="20"/>
                <w:szCs w:val="20"/>
              </w:rPr>
            </w:pPr>
            <w:r w:rsidRPr="00E346CA">
              <w:rPr>
                <w:rFonts w:ascii="仿宋_GB2312" w:eastAsia="仿宋_GB2312" w:hAnsiTheme="minorEastAsia" w:cs="宋体" w:hint="eastAsia"/>
                <w:b/>
                <w:bCs/>
                <w:color w:val="000000"/>
                <w:kern w:val="0"/>
                <w:sz w:val="20"/>
                <w:szCs w:val="20"/>
              </w:rPr>
              <w:t>1405.67</w:t>
            </w:r>
          </w:p>
        </w:tc>
        <w:tc>
          <w:tcPr>
            <w:tcW w:w="2551" w:type="dxa"/>
            <w:shd w:val="clear" w:color="auto" w:fill="auto"/>
            <w:noWrap/>
            <w:vAlign w:val="center"/>
          </w:tcPr>
          <w:p w14:paraId="0AA4F9CA" w14:textId="77777777" w:rsidR="00280556" w:rsidRPr="00E346CA" w:rsidRDefault="00280556" w:rsidP="00C8512A">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支 出 总 计</w:t>
            </w:r>
          </w:p>
        </w:tc>
        <w:tc>
          <w:tcPr>
            <w:tcW w:w="1139" w:type="dxa"/>
            <w:shd w:val="clear" w:color="auto" w:fill="auto"/>
            <w:vAlign w:val="center"/>
          </w:tcPr>
          <w:p w14:paraId="760F7832" w14:textId="77777777" w:rsidR="00280556" w:rsidRPr="00E346CA" w:rsidRDefault="00280556" w:rsidP="00793B18">
            <w:pPr>
              <w:widowControl/>
              <w:jc w:val="right"/>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1405.67</w:t>
            </w:r>
          </w:p>
        </w:tc>
        <w:tc>
          <w:tcPr>
            <w:tcW w:w="1129" w:type="dxa"/>
            <w:shd w:val="clear" w:color="auto" w:fill="auto"/>
            <w:vAlign w:val="center"/>
          </w:tcPr>
          <w:p w14:paraId="4A8310BF" w14:textId="77777777" w:rsidR="00280556" w:rsidRPr="00E346CA" w:rsidRDefault="00280556" w:rsidP="00793B18">
            <w:pPr>
              <w:widowControl/>
              <w:jc w:val="right"/>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color w:val="000000"/>
                <w:kern w:val="0"/>
                <w:sz w:val="20"/>
                <w:szCs w:val="20"/>
              </w:rPr>
              <w:t>1405.67</w:t>
            </w:r>
          </w:p>
        </w:tc>
        <w:tc>
          <w:tcPr>
            <w:tcW w:w="992" w:type="dxa"/>
            <w:shd w:val="clear" w:color="auto" w:fill="auto"/>
            <w:vAlign w:val="center"/>
          </w:tcPr>
          <w:p w14:paraId="21264F86" w14:textId="77777777" w:rsidR="00280556" w:rsidRPr="00E346CA" w:rsidRDefault="00280556" w:rsidP="00793B18">
            <w:pPr>
              <w:widowControl/>
              <w:jc w:val="right"/>
              <w:rPr>
                <w:rFonts w:ascii="仿宋_GB2312" w:eastAsia="仿宋_GB2312" w:hAnsiTheme="minorEastAsia" w:cs="宋体"/>
                <w:b/>
                <w:bCs/>
                <w:kern w:val="0"/>
                <w:sz w:val="20"/>
                <w:szCs w:val="20"/>
              </w:rPr>
            </w:pPr>
          </w:p>
        </w:tc>
        <w:tc>
          <w:tcPr>
            <w:tcW w:w="997" w:type="dxa"/>
            <w:shd w:val="clear" w:color="auto" w:fill="auto"/>
            <w:vAlign w:val="center"/>
          </w:tcPr>
          <w:p w14:paraId="55C57CE1" w14:textId="77777777" w:rsidR="00280556" w:rsidRPr="00E346CA" w:rsidRDefault="00280556" w:rsidP="00793B18">
            <w:pPr>
              <w:widowControl/>
              <w:jc w:val="right"/>
              <w:rPr>
                <w:rFonts w:ascii="仿宋_GB2312" w:eastAsia="仿宋_GB2312" w:hAnsiTheme="minorEastAsia" w:cs="宋体"/>
                <w:b/>
                <w:bCs/>
                <w:kern w:val="0"/>
                <w:sz w:val="20"/>
                <w:szCs w:val="20"/>
              </w:rPr>
            </w:pPr>
          </w:p>
        </w:tc>
      </w:tr>
    </w:tbl>
    <w:p w14:paraId="0CFA4AC5" w14:textId="77777777" w:rsidR="00FE79BF" w:rsidRPr="00821166" w:rsidRDefault="00FE79BF" w:rsidP="001D63BF">
      <w:pPr>
        <w:widowControl/>
        <w:spacing w:line="20" w:lineRule="exact"/>
        <w:jc w:val="left"/>
        <w:rPr>
          <w:rFonts w:ascii="微软雅黑" w:eastAsia="微软雅黑" w:hAnsi="Calibri"/>
          <w:b/>
          <w:bCs/>
          <w:kern w:val="44"/>
          <w:sz w:val="24"/>
        </w:rPr>
      </w:pPr>
      <w:r w:rsidRPr="00821166">
        <w:rPr>
          <w:rFonts w:ascii="微软雅黑" w:eastAsia="微软雅黑" w:hAnsi="Calibri"/>
          <w:b/>
          <w:bCs/>
          <w:kern w:val="44"/>
          <w:sz w:val="24"/>
        </w:rPr>
        <w:br w:type="page"/>
      </w:r>
    </w:p>
    <w:p w14:paraId="7913180B" w14:textId="77777777" w:rsidR="00811C83" w:rsidRDefault="00811C83">
      <w:pPr>
        <w:widowControl/>
        <w:jc w:val="left"/>
        <w:rPr>
          <w:rFonts w:ascii="宋体" w:hAnsi="宋体"/>
          <w:bCs/>
          <w:kern w:val="0"/>
          <w:sz w:val="20"/>
          <w:szCs w:val="20"/>
        </w:rPr>
      </w:pPr>
      <w:r w:rsidRPr="00DC2B12">
        <w:rPr>
          <w:rFonts w:ascii="宋体" w:hAnsi="宋体" w:hint="eastAsia"/>
          <w:bCs/>
          <w:kern w:val="0"/>
          <w:sz w:val="20"/>
          <w:szCs w:val="20"/>
        </w:rPr>
        <w:t>表</w:t>
      </w:r>
      <w:r>
        <w:rPr>
          <w:rFonts w:ascii="宋体" w:hAnsi="宋体" w:hint="eastAsia"/>
          <w:bCs/>
          <w:kern w:val="0"/>
          <w:sz w:val="20"/>
          <w:szCs w:val="20"/>
        </w:rPr>
        <w:t>5</w:t>
      </w:r>
    </w:p>
    <w:p w14:paraId="6C8E4BD7" w14:textId="77777777" w:rsidR="00811C83" w:rsidRPr="00E50391" w:rsidRDefault="00811C83" w:rsidP="008B3117">
      <w:pPr>
        <w:widowControl/>
        <w:jc w:val="center"/>
        <w:outlineLvl w:val="2"/>
        <w:rPr>
          <w:rFonts w:ascii="微软雅黑" w:eastAsia="微软雅黑" w:hAnsi="Calibri"/>
          <w:b/>
          <w:bCs/>
          <w:kern w:val="44"/>
          <w:sz w:val="32"/>
          <w:szCs w:val="32"/>
        </w:rPr>
      </w:pPr>
      <w:r w:rsidRPr="00E50391">
        <w:rPr>
          <w:rFonts w:ascii="仿宋_GB2312" w:eastAsia="仿宋_GB2312" w:hAnsi="宋体" w:hint="eastAsia"/>
          <w:b/>
          <w:kern w:val="0"/>
          <w:sz w:val="32"/>
          <w:szCs w:val="32"/>
        </w:rPr>
        <w:t>一般公共预算支出情况表</w:t>
      </w:r>
    </w:p>
    <w:tbl>
      <w:tblPr>
        <w:tblW w:w="9923" w:type="dxa"/>
        <w:jc w:val="center"/>
        <w:tblLayout w:type="fixed"/>
        <w:tblLook w:val="04A0" w:firstRow="1" w:lastRow="0" w:firstColumn="1" w:lastColumn="0" w:noHBand="0" w:noVBand="1"/>
      </w:tblPr>
      <w:tblGrid>
        <w:gridCol w:w="8505"/>
        <w:gridCol w:w="1418"/>
      </w:tblGrid>
      <w:tr w:rsidR="004F77FA" w:rsidRPr="009C218F" w14:paraId="6B1CDC91" w14:textId="77777777" w:rsidTr="0007440C">
        <w:trPr>
          <w:trHeight w:val="170"/>
          <w:jc w:val="center"/>
        </w:trPr>
        <w:tc>
          <w:tcPr>
            <w:tcW w:w="8505" w:type="dxa"/>
            <w:shd w:val="clear" w:color="auto" w:fill="auto"/>
            <w:noWrap/>
            <w:vAlign w:val="bottom"/>
          </w:tcPr>
          <w:p w14:paraId="2A005C09" w14:textId="77777777" w:rsidR="004F77FA" w:rsidRPr="009C218F" w:rsidRDefault="004F77FA"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塔什库尔干塔吉克自治县卫生健康委员会</w:t>
            </w:r>
          </w:p>
        </w:tc>
        <w:tc>
          <w:tcPr>
            <w:tcW w:w="1418" w:type="dxa"/>
            <w:shd w:val="clear" w:color="auto" w:fill="auto"/>
            <w:vAlign w:val="bottom"/>
          </w:tcPr>
          <w:p w14:paraId="6AD79285" w14:textId="77777777" w:rsidR="004F77FA" w:rsidRPr="009C218F" w:rsidRDefault="004F77FA" w:rsidP="00977343">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4D46A860" w14:textId="054734E7" w:rsidR="000B75B8" w:rsidRDefault="000B75B8" w:rsidP="000B75B8">
      <w:pPr>
        <w:spacing w:line="20" w:lineRule="exact"/>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709"/>
        <w:gridCol w:w="769"/>
        <w:gridCol w:w="3146"/>
        <w:gridCol w:w="1559"/>
        <w:gridCol w:w="1276"/>
        <w:gridCol w:w="1701"/>
      </w:tblGrid>
      <w:tr w:rsidR="006B7481" w:rsidRPr="00A17511" w14:paraId="529DF3F1" w14:textId="77777777" w:rsidTr="0007440C">
        <w:trPr>
          <w:trHeight w:val="483"/>
          <w:tblHeader/>
          <w:jc w:val="center"/>
        </w:trPr>
        <w:tc>
          <w:tcPr>
            <w:tcW w:w="5382" w:type="dxa"/>
            <w:gridSpan w:val="4"/>
            <w:tcBorders>
              <w:top w:val="single" w:sz="4" w:space="0" w:color="auto"/>
            </w:tcBorders>
            <w:shd w:val="clear" w:color="auto" w:fill="auto"/>
            <w:vAlign w:val="center"/>
          </w:tcPr>
          <w:p w14:paraId="2AB654E6" w14:textId="77777777" w:rsidR="006B7481" w:rsidRPr="00A17511" w:rsidRDefault="000674DA" w:rsidP="001F125B">
            <w:pPr>
              <w:widowControl/>
              <w:jc w:val="center"/>
              <w:rPr>
                <w:rFonts w:ascii="仿宋_GB2312" w:eastAsia="仿宋_GB2312" w:hAnsiTheme="minorEastAsia" w:cs="宋体"/>
                <w:b/>
                <w:bCs/>
                <w:color w:val="000000"/>
                <w:kern w:val="0"/>
                <w:sz w:val="24"/>
              </w:rPr>
            </w:pPr>
            <w:r w:rsidRPr="00A17511">
              <w:rPr>
                <w:rFonts w:ascii="仿宋_GB2312" w:eastAsia="仿宋_GB2312" w:hAnsiTheme="minorEastAsia" w:cs="宋体" w:hint="eastAsia"/>
                <w:b/>
                <w:bCs/>
                <w:color w:val="000000"/>
                <w:kern w:val="0"/>
                <w:sz w:val="24"/>
              </w:rPr>
              <w:t>科    目</w:t>
            </w:r>
            <w:r w:rsidRPr="00A17511">
              <w:rPr>
                <w:rFonts w:ascii="仿宋_GB2312" w:eastAsia="仿宋_GB2312" w:hAnsi="MS Gothic" w:cs="MS Gothic" w:hint="eastAsia"/>
                <w:b/>
                <w:bCs/>
                <w:color w:val="000000"/>
                <w:kern w:val="0"/>
                <w:sz w:val="24"/>
                <w:cs/>
              </w:rPr>
              <w:t>‎</w:t>
            </w:r>
          </w:p>
        </w:tc>
        <w:tc>
          <w:tcPr>
            <w:tcW w:w="4536" w:type="dxa"/>
            <w:gridSpan w:val="3"/>
            <w:tcBorders>
              <w:top w:val="single" w:sz="4" w:space="0" w:color="auto"/>
            </w:tcBorders>
            <w:shd w:val="clear" w:color="auto" w:fill="auto"/>
            <w:vAlign w:val="center"/>
          </w:tcPr>
          <w:p w14:paraId="2FE3D638" w14:textId="77777777" w:rsidR="006B7481" w:rsidRPr="00A17511" w:rsidRDefault="006B7481" w:rsidP="001F125B">
            <w:pPr>
              <w:widowControl/>
              <w:jc w:val="center"/>
              <w:rPr>
                <w:rFonts w:ascii="仿宋_GB2312" w:eastAsia="仿宋_GB2312" w:hAnsiTheme="minorEastAsia" w:cs="宋体"/>
                <w:b/>
                <w:bCs/>
                <w:color w:val="000000"/>
                <w:kern w:val="0"/>
                <w:sz w:val="24"/>
              </w:rPr>
            </w:pPr>
            <w:r w:rsidRPr="00A17511">
              <w:rPr>
                <w:rFonts w:ascii="仿宋_GB2312" w:eastAsia="仿宋_GB2312" w:hAnsiTheme="minorEastAsia" w:cs="宋体" w:hint="eastAsia"/>
                <w:b/>
                <w:bCs/>
                <w:color w:val="000000"/>
                <w:kern w:val="0"/>
                <w:sz w:val="24"/>
              </w:rPr>
              <w:t>一般公共预算支出</w:t>
            </w:r>
          </w:p>
        </w:tc>
      </w:tr>
      <w:tr w:rsidR="006B7481" w:rsidRPr="00A17511" w14:paraId="3F7C10B8" w14:textId="77777777" w:rsidTr="0007440C">
        <w:trPr>
          <w:trHeight w:val="510"/>
          <w:tblHeader/>
          <w:jc w:val="center"/>
        </w:trPr>
        <w:tc>
          <w:tcPr>
            <w:tcW w:w="2236" w:type="dxa"/>
            <w:gridSpan w:val="3"/>
            <w:shd w:val="clear" w:color="auto" w:fill="auto"/>
            <w:vAlign w:val="center"/>
          </w:tcPr>
          <w:p w14:paraId="10A436FA"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功能分类</w:t>
            </w:r>
          </w:p>
          <w:p w14:paraId="06DDC0CF"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科目编码</w:t>
            </w:r>
          </w:p>
        </w:tc>
        <w:tc>
          <w:tcPr>
            <w:tcW w:w="3146" w:type="dxa"/>
            <w:vMerge w:val="restart"/>
            <w:shd w:val="clear" w:color="auto" w:fill="auto"/>
            <w:vAlign w:val="center"/>
          </w:tcPr>
          <w:p w14:paraId="043A6A38"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功能分类科目名称</w:t>
            </w:r>
          </w:p>
        </w:tc>
        <w:tc>
          <w:tcPr>
            <w:tcW w:w="1559" w:type="dxa"/>
            <w:vMerge w:val="restart"/>
            <w:shd w:val="clear" w:color="auto" w:fill="auto"/>
            <w:vAlign w:val="center"/>
          </w:tcPr>
          <w:p w14:paraId="50098F7B"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合</w:t>
            </w:r>
            <w:r w:rsidR="007259F6" w:rsidRPr="00A17511">
              <w:rPr>
                <w:rFonts w:ascii="仿宋_GB2312" w:eastAsia="仿宋_GB2312" w:hAnsiTheme="minorEastAsia" w:cs="宋体" w:hint="eastAsia"/>
                <w:b/>
                <w:bCs/>
                <w:color w:val="000000"/>
                <w:kern w:val="0"/>
                <w:sz w:val="20"/>
                <w:szCs w:val="20"/>
              </w:rPr>
              <w:t xml:space="preserve">  </w:t>
            </w:r>
            <w:r w:rsidRPr="00A17511">
              <w:rPr>
                <w:rFonts w:ascii="仿宋_GB2312" w:eastAsia="仿宋_GB2312" w:hAnsiTheme="minorEastAsia" w:cs="宋体" w:hint="eastAsia"/>
                <w:b/>
                <w:bCs/>
                <w:color w:val="000000"/>
                <w:kern w:val="0"/>
                <w:sz w:val="20"/>
                <w:szCs w:val="20"/>
              </w:rPr>
              <w:t>计</w:t>
            </w:r>
          </w:p>
        </w:tc>
        <w:tc>
          <w:tcPr>
            <w:tcW w:w="1276" w:type="dxa"/>
            <w:vMerge w:val="restart"/>
            <w:shd w:val="clear" w:color="auto" w:fill="auto"/>
            <w:vAlign w:val="center"/>
          </w:tcPr>
          <w:p w14:paraId="19D230CF"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基本支出</w:t>
            </w:r>
          </w:p>
        </w:tc>
        <w:tc>
          <w:tcPr>
            <w:tcW w:w="1701" w:type="dxa"/>
            <w:vMerge w:val="restart"/>
            <w:shd w:val="clear" w:color="auto" w:fill="auto"/>
            <w:vAlign w:val="center"/>
          </w:tcPr>
          <w:p w14:paraId="2FA747D9"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项目支出</w:t>
            </w:r>
          </w:p>
        </w:tc>
      </w:tr>
      <w:tr w:rsidR="006B7481" w:rsidRPr="00A17511" w14:paraId="2C8598D0" w14:textId="77777777" w:rsidTr="0007440C">
        <w:trPr>
          <w:trHeight w:val="416"/>
          <w:tblHeader/>
          <w:jc w:val="center"/>
        </w:trPr>
        <w:tc>
          <w:tcPr>
            <w:tcW w:w="758" w:type="dxa"/>
            <w:shd w:val="clear" w:color="auto" w:fill="auto"/>
            <w:vAlign w:val="center"/>
          </w:tcPr>
          <w:p w14:paraId="159A483A" w14:textId="77777777" w:rsidR="006B7481" w:rsidRPr="00A17511" w:rsidRDefault="006B7481" w:rsidP="00D3468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5AD18354" w14:textId="77777777" w:rsidR="006B7481" w:rsidRPr="00A17511" w:rsidRDefault="006B7481" w:rsidP="00D3468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款</w:t>
            </w:r>
          </w:p>
        </w:tc>
        <w:tc>
          <w:tcPr>
            <w:tcW w:w="769" w:type="dxa"/>
            <w:shd w:val="clear" w:color="auto" w:fill="auto"/>
            <w:vAlign w:val="center"/>
          </w:tcPr>
          <w:p w14:paraId="32A81870" w14:textId="77777777" w:rsidR="006B7481" w:rsidRPr="00A17511" w:rsidRDefault="006B7481" w:rsidP="00D3468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项</w:t>
            </w:r>
          </w:p>
        </w:tc>
        <w:tc>
          <w:tcPr>
            <w:tcW w:w="3146" w:type="dxa"/>
            <w:vMerge/>
            <w:vAlign w:val="center"/>
          </w:tcPr>
          <w:p w14:paraId="75BE623E"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c>
          <w:tcPr>
            <w:tcW w:w="1559" w:type="dxa"/>
            <w:vMerge/>
            <w:vAlign w:val="center"/>
          </w:tcPr>
          <w:p w14:paraId="23CBD165"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c>
          <w:tcPr>
            <w:tcW w:w="1276" w:type="dxa"/>
            <w:vMerge/>
            <w:vAlign w:val="center"/>
          </w:tcPr>
          <w:p w14:paraId="5D2CE6AF"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c>
          <w:tcPr>
            <w:tcW w:w="1701" w:type="dxa"/>
            <w:vMerge/>
            <w:vAlign w:val="center"/>
          </w:tcPr>
          <w:p w14:paraId="1E9A9CFF"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r>
      <w:tr w:rsidR="000C16B4" w:rsidRPr="00A17511" w14:paraId="44DBF562" w14:textId="77777777" w:rsidTr="0007440C">
        <w:trPr>
          <w:trHeight w:val="340"/>
          <w:jc w:val="center"/>
        </w:trPr>
        <w:tc>
          <w:tcPr>
            <w:tcW w:w="758" w:type="dxa"/>
            <w:shd w:val="clear" w:color="auto" w:fill="auto"/>
            <w:vAlign w:val="center"/>
          </w:tcPr>
          <w:p w14:paraId="1C44238E"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D14B6B4"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769" w:type="dxa"/>
            <w:shd w:val="clear" w:color="auto" w:fill="auto"/>
            <w:vAlign w:val="center"/>
          </w:tcPr>
          <w:p w14:paraId="1EB21978"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3187D0A9"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社会保障和就业支出</w:t>
            </w:r>
          </w:p>
        </w:tc>
        <w:tc>
          <w:tcPr>
            <w:tcW w:w="1559" w:type="dxa"/>
            <w:shd w:val="clear" w:color="auto" w:fill="auto"/>
            <w:vAlign w:val="center"/>
          </w:tcPr>
          <w:p w14:paraId="425CA27C"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100.89</w:t>
            </w:r>
          </w:p>
        </w:tc>
        <w:tc>
          <w:tcPr>
            <w:tcW w:w="1276" w:type="dxa"/>
            <w:shd w:val="clear" w:color="auto" w:fill="auto"/>
            <w:vAlign w:val="center"/>
          </w:tcPr>
          <w:p w14:paraId="76D246A3"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100.89</w:t>
            </w:r>
          </w:p>
        </w:tc>
        <w:tc>
          <w:tcPr>
            <w:tcW w:w="1701" w:type="dxa"/>
            <w:shd w:val="clear" w:color="auto" w:fill="auto"/>
            <w:vAlign w:val="center"/>
          </w:tcPr>
          <w:p w14:paraId="7BECC203"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612C5192" w14:textId="77777777" w:rsidTr="0007440C">
        <w:trPr>
          <w:trHeight w:val="340"/>
          <w:jc w:val="center"/>
        </w:trPr>
        <w:tc>
          <w:tcPr>
            <w:tcW w:w="758" w:type="dxa"/>
            <w:shd w:val="clear" w:color="auto" w:fill="auto"/>
            <w:vAlign w:val="center"/>
          </w:tcPr>
          <w:p w14:paraId="45619A07"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C5EC7D3"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6B24B5DA"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7A6161FB"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行政事业单位养老支出</w:t>
            </w:r>
          </w:p>
        </w:tc>
        <w:tc>
          <w:tcPr>
            <w:tcW w:w="1559" w:type="dxa"/>
            <w:shd w:val="clear" w:color="auto" w:fill="auto"/>
            <w:vAlign w:val="center"/>
          </w:tcPr>
          <w:p w14:paraId="04F8C8B5"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100.89</w:t>
            </w:r>
          </w:p>
        </w:tc>
        <w:tc>
          <w:tcPr>
            <w:tcW w:w="1276" w:type="dxa"/>
            <w:shd w:val="clear" w:color="auto" w:fill="auto"/>
            <w:vAlign w:val="center"/>
          </w:tcPr>
          <w:p w14:paraId="5738783B"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100.89</w:t>
            </w:r>
          </w:p>
        </w:tc>
        <w:tc>
          <w:tcPr>
            <w:tcW w:w="1701" w:type="dxa"/>
            <w:shd w:val="clear" w:color="auto" w:fill="auto"/>
            <w:vAlign w:val="center"/>
          </w:tcPr>
          <w:p w14:paraId="2C695D48"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402F31B2" w14:textId="77777777" w:rsidTr="0007440C">
        <w:trPr>
          <w:trHeight w:val="340"/>
          <w:jc w:val="center"/>
        </w:trPr>
        <w:tc>
          <w:tcPr>
            <w:tcW w:w="758" w:type="dxa"/>
            <w:shd w:val="clear" w:color="auto" w:fill="auto"/>
            <w:vAlign w:val="center"/>
          </w:tcPr>
          <w:p w14:paraId="7C4233A3"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12C4001C"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0444EA72"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3146" w:type="dxa"/>
            <w:shd w:val="clear" w:color="auto" w:fill="auto"/>
            <w:vAlign w:val="center"/>
          </w:tcPr>
          <w:p w14:paraId="62E2DAB3"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机关事业单位基本养老保险缴费支出</w:t>
            </w:r>
          </w:p>
        </w:tc>
        <w:tc>
          <w:tcPr>
            <w:tcW w:w="1559" w:type="dxa"/>
            <w:shd w:val="clear" w:color="auto" w:fill="auto"/>
            <w:vAlign w:val="center"/>
          </w:tcPr>
          <w:p w14:paraId="33ECE337"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100.89</w:t>
            </w:r>
          </w:p>
        </w:tc>
        <w:tc>
          <w:tcPr>
            <w:tcW w:w="1276" w:type="dxa"/>
            <w:shd w:val="clear" w:color="auto" w:fill="auto"/>
            <w:vAlign w:val="center"/>
          </w:tcPr>
          <w:p w14:paraId="21D574D2"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100.89</w:t>
            </w:r>
          </w:p>
        </w:tc>
        <w:tc>
          <w:tcPr>
            <w:tcW w:w="1701" w:type="dxa"/>
            <w:shd w:val="clear" w:color="auto" w:fill="auto"/>
            <w:vAlign w:val="center"/>
          </w:tcPr>
          <w:p w14:paraId="14EF6CD7"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3BE28FEA" w14:textId="77777777" w:rsidTr="0007440C">
        <w:trPr>
          <w:trHeight w:val="340"/>
          <w:jc w:val="center"/>
        </w:trPr>
        <w:tc>
          <w:tcPr>
            <w:tcW w:w="758" w:type="dxa"/>
            <w:shd w:val="clear" w:color="auto" w:fill="auto"/>
            <w:vAlign w:val="center"/>
          </w:tcPr>
          <w:p w14:paraId="6D925F57"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360791B"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769" w:type="dxa"/>
            <w:shd w:val="clear" w:color="auto" w:fill="auto"/>
            <w:vAlign w:val="center"/>
          </w:tcPr>
          <w:p w14:paraId="4712B4E2"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33B22528"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卫生健康支出</w:t>
            </w:r>
          </w:p>
        </w:tc>
        <w:tc>
          <w:tcPr>
            <w:tcW w:w="1559" w:type="dxa"/>
            <w:shd w:val="clear" w:color="auto" w:fill="auto"/>
            <w:vAlign w:val="center"/>
          </w:tcPr>
          <w:p w14:paraId="54484E51"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1304.78</w:t>
            </w:r>
          </w:p>
        </w:tc>
        <w:tc>
          <w:tcPr>
            <w:tcW w:w="1276" w:type="dxa"/>
            <w:shd w:val="clear" w:color="auto" w:fill="auto"/>
            <w:vAlign w:val="center"/>
          </w:tcPr>
          <w:p w14:paraId="74F14AA5"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1012.84</w:t>
            </w:r>
          </w:p>
        </w:tc>
        <w:tc>
          <w:tcPr>
            <w:tcW w:w="1701" w:type="dxa"/>
            <w:shd w:val="clear" w:color="auto" w:fill="auto"/>
            <w:vAlign w:val="center"/>
          </w:tcPr>
          <w:p w14:paraId="67C9983F"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291.94</w:t>
            </w:r>
          </w:p>
        </w:tc>
      </w:tr>
      <w:tr w:rsidR="000C16B4" w:rsidRPr="00A17511" w14:paraId="36BFEA78" w14:textId="77777777" w:rsidTr="0007440C">
        <w:trPr>
          <w:trHeight w:val="340"/>
          <w:jc w:val="center"/>
        </w:trPr>
        <w:tc>
          <w:tcPr>
            <w:tcW w:w="758" w:type="dxa"/>
            <w:shd w:val="clear" w:color="auto" w:fill="auto"/>
            <w:vAlign w:val="center"/>
          </w:tcPr>
          <w:p w14:paraId="7DB7D47A"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105F4FAC"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769" w:type="dxa"/>
            <w:shd w:val="clear" w:color="auto" w:fill="auto"/>
            <w:vAlign w:val="center"/>
          </w:tcPr>
          <w:p w14:paraId="33803CFF"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59B0CF5D"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卫生健康管理事务</w:t>
            </w:r>
          </w:p>
        </w:tc>
        <w:tc>
          <w:tcPr>
            <w:tcW w:w="1559" w:type="dxa"/>
            <w:shd w:val="clear" w:color="auto" w:fill="auto"/>
            <w:vAlign w:val="center"/>
          </w:tcPr>
          <w:p w14:paraId="6F0FFC9F"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446.75</w:t>
            </w:r>
          </w:p>
        </w:tc>
        <w:tc>
          <w:tcPr>
            <w:tcW w:w="1276" w:type="dxa"/>
            <w:shd w:val="clear" w:color="auto" w:fill="auto"/>
            <w:vAlign w:val="center"/>
          </w:tcPr>
          <w:p w14:paraId="535B57CC"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446.75</w:t>
            </w:r>
          </w:p>
        </w:tc>
        <w:tc>
          <w:tcPr>
            <w:tcW w:w="1701" w:type="dxa"/>
            <w:shd w:val="clear" w:color="auto" w:fill="auto"/>
            <w:vAlign w:val="center"/>
          </w:tcPr>
          <w:p w14:paraId="724406A5"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00EA18FB" w14:textId="77777777" w:rsidTr="0007440C">
        <w:trPr>
          <w:trHeight w:val="340"/>
          <w:jc w:val="center"/>
        </w:trPr>
        <w:tc>
          <w:tcPr>
            <w:tcW w:w="758" w:type="dxa"/>
            <w:shd w:val="clear" w:color="auto" w:fill="auto"/>
            <w:vAlign w:val="center"/>
          </w:tcPr>
          <w:p w14:paraId="7B92C140"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480CB547"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769" w:type="dxa"/>
            <w:shd w:val="clear" w:color="auto" w:fill="auto"/>
            <w:vAlign w:val="center"/>
          </w:tcPr>
          <w:p w14:paraId="2A93368B"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6CA02C7D"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行政运行</w:t>
            </w:r>
          </w:p>
        </w:tc>
        <w:tc>
          <w:tcPr>
            <w:tcW w:w="1559" w:type="dxa"/>
            <w:shd w:val="clear" w:color="auto" w:fill="auto"/>
            <w:vAlign w:val="center"/>
          </w:tcPr>
          <w:p w14:paraId="57D7A7E0"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446.75</w:t>
            </w:r>
          </w:p>
        </w:tc>
        <w:tc>
          <w:tcPr>
            <w:tcW w:w="1276" w:type="dxa"/>
            <w:shd w:val="clear" w:color="auto" w:fill="auto"/>
            <w:vAlign w:val="center"/>
          </w:tcPr>
          <w:p w14:paraId="07502EF2"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446.75</w:t>
            </w:r>
          </w:p>
        </w:tc>
        <w:tc>
          <w:tcPr>
            <w:tcW w:w="1701" w:type="dxa"/>
            <w:shd w:val="clear" w:color="auto" w:fill="auto"/>
            <w:vAlign w:val="center"/>
          </w:tcPr>
          <w:p w14:paraId="2A25A2FA"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3FB554A3" w14:textId="77777777" w:rsidTr="0007440C">
        <w:trPr>
          <w:trHeight w:val="340"/>
          <w:jc w:val="center"/>
        </w:trPr>
        <w:tc>
          <w:tcPr>
            <w:tcW w:w="758" w:type="dxa"/>
            <w:shd w:val="clear" w:color="auto" w:fill="auto"/>
            <w:vAlign w:val="center"/>
          </w:tcPr>
          <w:p w14:paraId="2FCD0597"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675C325E"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5705348C"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7DBDD2B2"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基层医疗卫生机构</w:t>
            </w:r>
          </w:p>
        </w:tc>
        <w:tc>
          <w:tcPr>
            <w:tcW w:w="1559" w:type="dxa"/>
            <w:shd w:val="clear" w:color="auto" w:fill="auto"/>
            <w:vAlign w:val="center"/>
          </w:tcPr>
          <w:p w14:paraId="7648EFD2"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562.22</w:t>
            </w:r>
          </w:p>
        </w:tc>
        <w:tc>
          <w:tcPr>
            <w:tcW w:w="1276" w:type="dxa"/>
            <w:shd w:val="clear" w:color="auto" w:fill="auto"/>
            <w:vAlign w:val="center"/>
          </w:tcPr>
          <w:p w14:paraId="6725408D"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562.22</w:t>
            </w:r>
          </w:p>
        </w:tc>
        <w:tc>
          <w:tcPr>
            <w:tcW w:w="1701" w:type="dxa"/>
            <w:shd w:val="clear" w:color="auto" w:fill="auto"/>
            <w:vAlign w:val="center"/>
          </w:tcPr>
          <w:p w14:paraId="1B2A4568"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3F00A4D6" w14:textId="77777777" w:rsidTr="0007440C">
        <w:trPr>
          <w:trHeight w:val="340"/>
          <w:jc w:val="center"/>
        </w:trPr>
        <w:tc>
          <w:tcPr>
            <w:tcW w:w="758" w:type="dxa"/>
            <w:shd w:val="clear" w:color="auto" w:fill="auto"/>
            <w:vAlign w:val="center"/>
          </w:tcPr>
          <w:p w14:paraId="2A7CD159"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11781EE6"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769" w:type="dxa"/>
            <w:shd w:val="clear" w:color="auto" w:fill="auto"/>
            <w:vAlign w:val="center"/>
          </w:tcPr>
          <w:p w14:paraId="48460FAE"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3146" w:type="dxa"/>
            <w:shd w:val="clear" w:color="auto" w:fill="auto"/>
            <w:vAlign w:val="center"/>
          </w:tcPr>
          <w:p w14:paraId="42D473E8"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乡镇卫生院</w:t>
            </w:r>
          </w:p>
        </w:tc>
        <w:tc>
          <w:tcPr>
            <w:tcW w:w="1559" w:type="dxa"/>
            <w:shd w:val="clear" w:color="auto" w:fill="auto"/>
            <w:vAlign w:val="center"/>
          </w:tcPr>
          <w:p w14:paraId="6B6F621F"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562.22</w:t>
            </w:r>
          </w:p>
        </w:tc>
        <w:tc>
          <w:tcPr>
            <w:tcW w:w="1276" w:type="dxa"/>
            <w:shd w:val="clear" w:color="auto" w:fill="auto"/>
            <w:vAlign w:val="center"/>
          </w:tcPr>
          <w:p w14:paraId="2B142D1C"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562.22</w:t>
            </w:r>
          </w:p>
        </w:tc>
        <w:tc>
          <w:tcPr>
            <w:tcW w:w="1701" w:type="dxa"/>
            <w:shd w:val="clear" w:color="auto" w:fill="auto"/>
            <w:vAlign w:val="center"/>
          </w:tcPr>
          <w:p w14:paraId="401349BD"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4A0B8976" w14:textId="77777777" w:rsidTr="0007440C">
        <w:trPr>
          <w:trHeight w:val="340"/>
          <w:jc w:val="center"/>
        </w:trPr>
        <w:tc>
          <w:tcPr>
            <w:tcW w:w="758" w:type="dxa"/>
            <w:shd w:val="clear" w:color="auto" w:fill="auto"/>
            <w:vAlign w:val="center"/>
          </w:tcPr>
          <w:p w14:paraId="16C08308"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726F82D9"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07</w:t>
            </w:r>
          </w:p>
        </w:tc>
        <w:tc>
          <w:tcPr>
            <w:tcW w:w="769" w:type="dxa"/>
            <w:shd w:val="clear" w:color="auto" w:fill="auto"/>
            <w:vAlign w:val="center"/>
          </w:tcPr>
          <w:p w14:paraId="3AFBC0D5"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67218AE9"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计划生育事务</w:t>
            </w:r>
          </w:p>
        </w:tc>
        <w:tc>
          <w:tcPr>
            <w:tcW w:w="1559" w:type="dxa"/>
            <w:shd w:val="clear" w:color="auto" w:fill="auto"/>
            <w:vAlign w:val="center"/>
          </w:tcPr>
          <w:p w14:paraId="0CDAFD31"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291.94</w:t>
            </w:r>
          </w:p>
        </w:tc>
        <w:tc>
          <w:tcPr>
            <w:tcW w:w="1276" w:type="dxa"/>
            <w:shd w:val="clear" w:color="auto" w:fill="auto"/>
            <w:vAlign w:val="center"/>
          </w:tcPr>
          <w:p w14:paraId="482FED88"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shd w:val="clear" w:color="auto" w:fill="auto"/>
            <w:vAlign w:val="center"/>
          </w:tcPr>
          <w:p w14:paraId="71B8651A"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291.94</w:t>
            </w:r>
          </w:p>
        </w:tc>
      </w:tr>
      <w:tr w:rsidR="000C16B4" w:rsidRPr="00A17511" w14:paraId="4B584354" w14:textId="77777777" w:rsidTr="0007440C">
        <w:trPr>
          <w:trHeight w:val="340"/>
          <w:jc w:val="center"/>
        </w:trPr>
        <w:tc>
          <w:tcPr>
            <w:tcW w:w="758" w:type="dxa"/>
            <w:shd w:val="clear" w:color="auto" w:fill="auto"/>
            <w:vAlign w:val="center"/>
          </w:tcPr>
          <w:p w14:paraId="37A546D0"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5A9A7653"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07</w:t>
            </w:r>
          </w:p>
        </w:tc>
        <w:tc>
          <w:tcPr>
            <w:tcW w:w="769" w:type="dxa"/>
            <w:shd w:val="clear" w:color="auto" w:fill="auto"/>
            <w:vAlign w:val="center"/>
          </w:tcPr>
          <w:p w14:paraId="72BA230B"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17</w:t>
            </w:r>
          </w:p>
        </w:tc>
        <w:tc>
          <w:tcPr>
            <w:tcW w:w="3146" w:type="dxa"/>
            <w:shd w:val="clear" w:color="auto" w:fill="auto"/>
            <w:vAlign w:val="center"/>
          </w:tcPr>
          <w:p w14:paraId="69DF557B"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计划生育服务</w:t>
            </w:r>
          </w:p>
        </w:tc>
        <w:tc>
          <w:tcPr>
            <w:tcW w:w="1559" w:type="dxa"/>
            <w:shd w:val="clear" w:color="auto" w:fill="auto"/>
            <w:vAlign w:val="center"/>
          </w:tcPr>
          <w:p w14:paraId="37DF2C85"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291.94</w:t>
            </w:r>
          </w:p>
        </w:tc>
        <w:tc>
          <w:tcPr>
            <w:tcW w:w="1276" w:type="dxa"/>
            <w:shd w:val="clear" w:color="auto" w:fill="auto"/>
            <w:vAlign w:val="center"/>
          </w:tcPr>
          <w:p w14:paraId="07BBC62F"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shd w:val="clear" w:color="auto" w:fill="auto"/>
            <w:vAlign w:val="center"/>
          </w:tcPr>
          <w:p w14:paraId="49AEA0B6"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291.94</w:t>
            </w:r>
          </w:p>
        </w:tc>
      </w:tr>
      <w:tr w:rsidR="000C16B4" w:rsidRPr="00A17511" w14:paraId="76031A68" w14:textId="77777777" w:rsidTr="0007440C">
        <w:trPr>
          <w:trHeight w:val="340"/>
          <w:jc w:val="center"/>
        </w:trPr>
        <w:tc>
          <w:tcPr>
            <w:tcW w:w="758" w:type="dxa"/>
            <w:shd w:val="clear" w:color="auto" w:fill="auto"/>
            <w:vAlign w:val="center"/>
          </w:tcPr>
          <w:p w14:paraId="141BC5DC"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08824252"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11</w:t>
            </w:r>
          </w:p>
        </w:tc>
        <w:tc>
          <w:tcPr>
            <w:tcW w:w="769" w:type="dxa"/>
            <w:shd w:val="clear" w:color="auto" w:fill="auto"/>
            <w:vAlign w:val="center"/>
          </w:tcPr>
          <w:p w14:paraId="0836FC83"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4081F453"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行政事业单位医疗</w:t>
            </w:r>
          </w:p>
        </w:tc>
        <w:tc>
          <w:tcPr>
            <w:tcW w:w="1559" w:type="dxa"/>
            <w:shd w:val="clear" w:color="auto" w:fill="auto"/>
            <w:vAlign w:val="center"/>
          </w:tcPr>
          <w:p w14:paraId="5486D99C"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3.87</w:t>
            </w:r>
          </w:p>
        </w:tc>
        <w:tc>
          <w:tcPr>
            <w:tcW w:w="1276" w:type="dxa"/>
            <w:shd w:val="clear" w:color="auto" w:fill="auto"/>
            <w:vAlign w:val="center"/>
          </w:tcPr>
          <w:p w14:paraId="54571E1F"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3.87</w:t>
            </w:r>
          </w:p>
        </w:tc>
        <w:tc>
          <w:tcPr>
            <w:tcW w:w="1701" w:type="dxa"/>
            <w:shd w:val="clear" w:color="auto" w:fill="auto"/>
            <w:vAlign w:val="center"/>
          </w:tcPr>
          <w:p w14:paraId="2D2B6D0B"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1271CFD4" w14:textId="77777777" w:rsidTr="0007440C">
        <w:trPr>
          <w:trHeight w:val="340"/>
          <w:jc w:val="center"/>
        </w:trPr>
        <w:tc>
          <w:tcPr>
            <w:tcW w:w="758" w:type="dxa"/>
            <w:shd w:val="clear" w:color="auto" w:fill="auto"/>
            <w:vAlign w:val="center"/>
          </w:tcPr>
          <w:p w14:paraId="7018F8B2"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0909BAAE"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11</w:t>
            </w:r>
          </w:p>
        </w:tc>
        <w:tc>
          <w:tcPr>
            <w:tcW w:w="769" w:type="dxa"/>
            <w:shd w:val="clear" w:color="auto" w:fill="auto"/>
            <w:vAlign w:val="center"/>
          </w:tcPr>
          <w:p w14:paraId="554B5BFC"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3146" w:type="dxa"/>
            <w:shd w:val="clear" w:color="auto" w:fill="auto"/>
            <w:vAlign w:val="center"/>
          </w:tcPr>
          <w:p w14:paraId="4714A3EB"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公务员医疗补助</w:t>
            </w:r>
          </w:p>
        </w:tc>
        <w:tc>
          <w:tcPr>
            <w:tcW w:w="1559" w:type="dxa"/>
            <w:shd w:val="clear" w:color="auto" w:fill="auto"/>
            <w:vAlign w:val="center"/>
          </w:tcPr>
          <w:p w14:paraId="7DE1523F"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3.87</w:t>
            </w:r>
          </w:p>
        </w:tc>
        <w:tc>
          <w:tcPr>
            <w:tcW w:w="1276" w:type="dxa"/>
            <w:shd w:val="clear" w:color="auto" w:fill="auto"/>
            <w:vAlign w:val="center"/>
          </w:tcPr>
          <w:p w14:paraId="481D3FF6"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3.87</w:t>
            </w:r>
          </w:p>
        </w:tc>
        <w:tc>
          <w:tcPr>
            <w:tcW w:w="1701" w:type="dxa"/>
            <w:shd w:val="clear" w:color="auto" w:fill="auto"/>
            <w:vAlign w:val="center"/>
          </w:tcPr>
          <w:p w14:paraId="252B8AA0"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4C627F" w:rsidRPr="00A17511" w14:paraId="31019627" w14:textId="77777777" w:rsidTr="0007440C">
        <w:trPr>
          <w:trHeight w:val="340"/>
          <w:jc w:val="center"/>
        </w:trPr>
        <w:tc>
          <w:tcPr>
            <w:tcW w:w="758" w:type="dxa"/>
            <w:shd w:val="clear" w:color="auto" w:fill="auto"/>
            <w:vAlign w:val="center"/>
          </w:tcPr>
          <w:p w14:paraId="333EB83B" w14:textId="77777777" w:rsidR="004C627F" w:rsidRPr="00A17511" w:rsidRDefault="004C627F" w:rsidP="00C8512A">
            <w:pPr>
              <w:widowControl/>
              <w:jc w:val="center"/>
              <w:rPr>
                <w:rFonts w:ascii="仿宋_GB2312" w:eastAsia="仿宋_GB2312" w:hAnsiTheme="minorEastAsia" w:cs="宋体"/>
                <w:kern w:val="0"/>
                <w:sz w:val="20"/>
                <w:szCs w:val="20"/>
              </w:rPr>
            </w:pPr>
          </w:p>
        </w:tc>
        <w:tc>
          <w:tcPr>
            <w:tcW w:w="709" w:type="dxa"/>
            <w:shd w:val="clear" w:color="auto" w:fill="auto"/>
            <w:vAlign w:val="center"/>
          </w:tcPr>
          <w:p w14:paraId="082E7C77" w14:textId="77777777" w:rsidR="004C627F" w:rsidRPr="00A17511" w:rsidRDefault="004C627F" w:rsidP="00C8512A">
            <w:pPr>
              <w:widowControl/>
              <w:jc w:val="center"/>
              <w:rPr>
                <w:rFonts w:ascii="仿宋_GB2312" w:eastAsia="仿宋_GB2312" w:hAnsiTheme="minorEastAsia" w:cs="宋体"/>
                <w:color w:val="000000"/>
                <w:kern w:val="0"/>
                <w:sz w:val="20"/>
                <w:szCs w:val="20"/>
              </w:rPr>
            </w:pPr>
          </w:p>
        </w:tc>
        <w:tc>
          <w:tcPr>
            <w:tcW w:w="769" w:type="dxa"/>
            <w:shd w:val="clear" w:color="auto" w:fill="auto"/>
            <w:vAlign w:val="center"/>
          </w:tcPr>
          <w:p w14:paraId="7A698A37" w14:textId="77777777" w:rsidR="004C627F" w:rsidRPr="00A17511" w:rsidRDefault="004C627F" w:rsidP="00C8512A">
            <w:pPr>
              <w:widowControl/>
              <w:jc w:val="center"/>
              <w:rPr>
                <w:rFonts w:ascii="仿宋_GB2312" w:eastAsia="仿宋_GB2312" w:hAnsiTheme="minorEastAsia" w:cs="宋体"/>
                <w:color w:val="000000"/>
                <w:kern w:val="0"/>
                <w:sz w:val="20"/>
                <w:szCs w:val="20"/>
              </w:rPr>
            </w:pPr>
          </w:p>
        </w:tc>
        <w:tc>
          <w:tcPr>
            <w:tcW w:w="3146" w:type="dxa"/>
            <w:shd w:val="clear" w:color="auto" w:fill="auto"/>
            <w:vAlign w:val="center"/>
          </w:tcPr>
          <w:p w14:paraId="3DE84788" w14:textId="77777777" w:rsidR="004C627F" w:rsidRPr="00A17511" w:rsidRDefault="004C627F" w:rsidP="00C8512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hint="eastAsia"/>
                <w:b/>
                <w:bCs/>
                <w:color w:val="000000"/>
                <w:sz w:val="20"/>
                <w:szCs w:val="20"/>
              </w:rPr>
              <w:t>合计</w:t>
            </w:r>
          </w:p>
        </w:tc>
        <w:tc>
          <w:tcPr>
            <w:tcW w:w="1559" w:type="dxa"/>
            <w:shd w:val="clear" w:color="auto" w:fill="auto"/>
            <w:vAlign w:val="center"/>
          </w:tcPr>
          <w:p w14:paraId="130D0772" w14:textId="77777777" w:rsidR="004C627F" w:rsidRPr="00A42D0D" w:rsidRDefault="004C627F" w:rsidP="00633A7F">
            <w:pPr>
              <w:widowControl/>
              <w:jc w:val="right"/>
              <w:rPr>
                <w:rFonts w:ascii="仿宋_GB2312" w:eastAsia="仿宋_GB2312" w:hAnsiTheme="minorEastAsia" w:cs="宋体"/>
                <w:b/>
                <w:bCs/>
                <w:color w:val="000000"/>
                <w:kern w:val="0"/>
                <w:sz w:val="20"/>
                <w:szCs w:val="20"/>
              </w:rPr>
            </w:pPr>
            <w:r w:rsidRPr="00A42D0D">
              <w:rPr>
                <w:rFonts w:ascii="仿宋_GB2312" w:eastAsia="仿宋_GB2312" w:hAnsiTheme="minorEastAsia" w:hint="eastAsia"/>
                <w:b/>
                <w:bCs/>
                <w:color w:val="000000"/>
                <w:sz w:val="20"/>
                <w:szCs w:val="20"/>
              </w:rPr>
              <w:t>1405.67</w:t>
            </w:r>
          </w:p>
        </w:tc>
        <w:tc>
          <w:tcPr>
            <w:tcW w:w="1276" w:type="dxa"/>
            <w:shd w:val="clear" w:color="auto" w:fill="auto"/>
            <w:vAlign w:val="center"/>
          </w:tcPr>
          <w:p w14:paraId="75E36E7D" w14:textId="77777777" w:rsidR="004C627F" w:rsidRPr="00A42D0D" w:rsidRDefault="004C627F" w:rsidP="00633A7F">
            <w:pPr>
              <w:widowControl/>
              <w:jc w:val="right"/>
              <w:rPr>
                <w:rFonts w:ascii="仿宋_GB2312" w:eastAsia="仿宋_GB2312" w:hAnsiTheme="minorEastAsia" w:cs="宋体"/>
                <w:b/>
                <w:bCs/>
                <w:color w:val="000000"/>
                <w:kern w:val="0"/>
                <w:sz w:val="20"/>
                <w:szCs w:val="20"/>
              </w:rPr>
            </w:pPr>
            <w:r w:rsidRPr="00A42D0D">
              <w:rPr>
                <w:rFonts w:ascii="仿宋_GB2312" w:eastAsia="仿宋_GB2312" w:hAnsiTheme="minorEastAsia" w:hint="eastAsia"/>
                <w:b/>
                <w:bCs/>
                <w:color w:val="000000"/>
                <w:sz w:val="20"/>
                <w:szCs w:val="20"/>
              </w:rPr>
              <w:t>1113.73</w:t>
            </w:r>
          </w:p>
        </w:tc>
        <w:tc>
          <w:tcPr>
            <w:tcW w:w="1701" w:type="dxa"/>
            <w:shd w:val="clear" w:color="auto" w:fill="auto"/>
            <w:vAlign w:val="center"/>
          </w:tcPr>
          <w:p w14:paraId="31129597" w14:textId="77777777" w:rsidR="004C627F" w:rsidRPr="00A42D0D" w:rsidRDefault="004C627F" w:rsidP="00633A7F">
            <w:pPr>
              <w:widowControl/>
              <w:jc w:val="right"/>
              <w:rPr>
                <w:rFonts w:ascii="仿宋_GB2312" w:eastAsia="仿宋_GB2312" w:hAnsiTheme="minorEastAsia" w:cs="宋体"/>
                <w:b/>
                <w:bCs/>
                <w:color w:val="000000"/>
                <w:kern w:val="0"/>
                <w:sz w:val="20"/>
                <w:szCs w:val="20"/>
              </w:rPr>
            </w:pPr>
            <w:r w:rsidRPr="00A42D0D">
              <w:rPr>
                <w:rFonts w:ascii="仿宋_GB2312" w:eastAsia="仿宋_GB2312" w:hAnsiTheme="minorEastAsia" w:hint="eastAsia"/>
                <w:b/>
                <w:bCs/>
                <w:color w:val="000000"/>
                <w:sz w:val="20"/>
                <w:szCs w:val="20"/>
              </w:rPr>
              <w:t>291.94</w:t>
            </w:r>
          </w:p>
        </w:tc>
      </w:tr>
    </w:tbl>
    <w:p w14:paraId="24EA16E8" w14:textId="77777777" w:rsidR="00A74ABB" w:rsidRDefault="00A74ABB" w:rsidP="001D63BF">
      <w:pPr>
        <w:widowControl/>
        <w:spacing w:line="20" w:lineRule="exact"/>
        <w:jc w:val="left"/>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br w:type="page"/>
      </w:r>
    </w:p>
    <w:p w14:paraId="437D99B9" w14:textId="77777777" w:rsidR="002E78F0" w:rsidRDefault="00895052"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6</w:t>
      </w:r>
    </w:p>
    <w:p w14:paraId="447F2712" w14:textId="77777777" w:rsidR="00811C83" w:rsidRPr="00E50391" w:rsidRDefault="000C45D4" w:rsidP="008B3117">
      <w:pPr>
        <w:widowControl/>
        <w:jc w:val="center"/>
        <w:outlineLvl w:val="2"/>
        <w:rPr>
          <w:sz w:val="22"/>
          <w:szCs w:val="28"/>
        </w:rPr>
      </w:pPr>
      <w:r w:rsidRPr="00E50391">
        <w:rPr>
          <w:rFonts w:ascii="仿宋_GB2312" w:eastAsia="仿宋_GB2312" w:hAnsi="宋体" w:hint="eastAsia"/>
          <w:b/>
          <w:kern w:val="0"/>
          <w:sz w:val="32"/>
          <w:szCs w:val="32"/>
        </w:rPr>
        <w:t>一般公共预算基本支出情况表</w:t>
      </w:r>
    </w:p>
    <w:tbl>
      <w:tblPr>
        <w:tblW w:w="9923" w:type="dxa"/>
        <w:jc w:val="center"/>
        <w:tblLook w:val="04A0" w:firstRow="1" w:lastRow="0" w:firstColumn="1" w:lastColumn="0" w:noHBand="0" w:noVBand="1"/>
      </w:tblPr>
      <w:tblGrid>
        <w:gridCol w:w="8505"/>
        <w:gridCol w:w="1418"/>
      </w:tblGrid>
      <w:tr w:rsidR="004F77FA" w:rsidRPr="009C218F" w14:paraId="6AF65132" w14:textId="77777777" w:rsidTr="00AC73BD">
        <w:trPr>
          <w:trHeight w:val="170"/>
          <w:jc w:val="center"/>
        </w:trPr>
        <w:tc>
          <w:tcPr>
            <w:tcW w:w="8505" w:type="dxa"/>
            <w:shd w:val="clear" w:color="auto" w:fill="auto"/>
            <w:noWrap/>
            <w:vAlign w:val="bottom"/>
          </w:tcPr>
          <w:p w14:paraId="5D0AC7B6" w14:textId="77777777" w:rsidR="004F77FA" w:rsidRPr="009C218F" w:rsidRDefault="004F77FA"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塔什库尔干塔吉克自治县卫生健康委员会</w:t>
            </w:r>
          </w:p>
        </w:tc>
        <w:tc>
          <w:tcPr>
            <w:tcW w:w="1418" w:type="dxa"/>
            <w:shd w:val="clear" w:color="auto" w:fill="auto"/>
            <w:vAlign w:val="bottom"/>
          </w:tcPr>
          <w:p w14:paraId="019C79B9" w14:textId="77777777" w:rsidR="004F77FA" w:rsidRPr="009C218F" w:rsidRDefault="004F77FA" w:rsidP="00977343">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0695E4B4" w14:textId="77777777" w:rsidR="000B75B8" w:rsidRPr="000B75B8" w:rsidRDefault="000B75B8" w:rsidP="000B75B8">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3118"/>
        <w:gridCol w:w="1985"/>
        <w:gridCol w:w="1417"/>
        <w:gridCol w:w="1418"/>
      </w:tblGrid>
      <w:tr w:rsidR="002E78F0" w:rsidRPr="003551D6" w14:paraId="2E4A158E" w14:textId="77777777" w:rsidTr="00AC73BD">
        <w:trPr>
          <w:trHeight w:val="390"/>
          <w:tblHeader/>
          <w:jc w:val="center"/>
        </w:trPr>
        <w:tc>
          <w:tcPr>
            <w:tcW w:w="5098" w:type="dxa"/>
            <w:gridSpan w:val="3"/>
            <w:tcBorders>
              <w:top w:val="single" w:sz="4" w:space="0" w:color="auto"/>
            </w:tcBorders>
            <w:shd w:val="clear" w:color="auto" w:fill="auto"/>
            <w:vAlign w:val="center"/>
          </w:tcPr>
          <w:p w14:paraId="3F737DDF" w14:textId="77777777" w:rsidR="002E78F0" w:rsidRPr="003551D6" w:rsidRDefault="000674DA">
            <w:pPr>
              <w:widowControl/>
              <w:jc w:val="center"/>
              <w:rPr>
                <w:rFonts w:ascii="仿宋_GB2312" w:eastAsia="仿宋_GB2312" w:hAnsiTheme="minorEastAsia" w:cs="宋体"/>
                <w:b/>
                <w:bCs/>
                <w:color w:val="000000"/>
                <w:kern w:val="0"/>
                <w:sz w:val="24"/>
              </w:rPr>
            </w:pPr>
            <w:r w:rsidRPr="003551D6">
              <w:rPr>
                <w:rFonts w:ascii="仿宋_GB2312" w:eastAsia="仿宋_GB2312" w:hAnsiTheme="minorEastAsia" w:cs="宋体" w:hint="eastAsia"/>
                <w:b/>
                <w:bCs/>
                <w:color w:val="000000"/>
                <w:kern w:val="0"/>
                <w:sz w:val="24"/>
              </w:rPr>
              <w:t>科   目</w:t>
            </w:r>
            <w:r w:rsidRPr="003551D6">
              <w:rPr>
                <w:rFonts w:ascii="仿宋_GB2312" w:eastAsia="仿宋_GB2312" w:hAnsi="MS Gothic" w:cs="MS Gothic" w:hint="eastAsia"/>
                <w:b/>
                <w:bCs/>
                <w:color w:val="000000"/>
                <w:kern w:val="0"/>
                <w:sz w:val="24"/>
                <w:cs/>
              </w:rPr>
              <w:t>‎</w:t>
            </w:r>
          </w:p>
        </w:tc>
        <w:tc>
          <w:tcPr>
            <w:tcW w:w="4820" w:type="dxa"/>
            <w:gridSpan w:val="3"/>
            <w:tcBorders>
              <w:top w:val="single" w:sz="4" w:space="0" w:color="auto"/>
            </w:tcBorders>
            <w:shd w:val="clear" w:color="auto" w:fill="auto"/>
            <w:vAlign w:val="center"/>
          </w:tcPr>
          <w:p w14:paraId="4CB09B7E" w14:textId="77777777" w:rsidR="002E78F0" w:rsidRPr="003551D6" w:rsidRDefault="00895052">
            <w:pPr>
              <w:widowControl/>
              <w:jc w:val="center"/>
              <w:rPr>
                <w:rFonts w:ascii="仿宋_GB2312" w:eastAsia="仿宋_GB2312" w:hAnsiTheme="minorEastAsia" w:cs="宋体"/>
                <w:b/>
                <w:bCs/>
                <w:color w:val="000000"/>
                <w:kern w:val="0"/>
                <w:sz w:val="24"/>
              </w:rPr>
            </w:pPr>
            <w:r w:rsidRPr="003551D6">
              <w:rPr>
                <w:rFonts w:ascii="仿宋_GB2312" w:eastAsia="仿宋_GB2312" w:hAnsiTheme="minorEastAsia" w:cs="宋体" w:hint="eastAsia"/>
                <w:b/>
                <w:bCs/>
                <w:color w:val="000000"/>
                <w:kern w:val="0"/>
                <w:sz w:val="24"/>
              </w:rPr>
              <w:t>一般公共预算基本支出</w:t>
            </w:r>
          </w:p>
        </w:tc>
      </w:tr>
      <w:tr w:rsidR="00D77AC3" w:rsidRPr="003551D6" w14:paraId="2E608855" w14:textId="77777777" w:rsidTr="00AC73BD">
        <w:trPr>
          <w:trHeight w:val="339"/>
          <w:tblHeader/>
          <w:jc w:val="center"/>
        </w:trPr>
        <w:tc>
          <w:tcPr>
            <w:tcW w:w="1980" w:type="dxa"/>
            <w:gridSpan w:val="2"/>
            <w:shd w:val="clear" w:color="auto" w:fill="auto"/>
            <w:vAlign w:val="center"/>
          </w:tcPr>
          <w:p w14:paraId="6B29A7D3"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经济分类科目编码</w:t>
            </w:r>
          </w:p>
        </w:tc>
        <w:tc>
          <w:tcPr>
            <w:tcW w:w="3118" w:type="dxa"/>
            <w:vMerge w:val="restart"/>
            <w:shd w:val="clear" w:color="auto" w:fill="auto"/>
            <w:vAlign w:val="center"/>
          </w:tcPr>
          <w:p w14:paraId="38182F2E"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经济分类科目名称</w:t>
            </w:r>
          </w:p>
        </w:tc>
        <w:tc>
          <w:tcPr>
            <w:tcW w:w="1985" w:type="dxa"/>
            <w:vMerge w:val="restart"/>
            <w:shd w:val="clear" w:color="auto" w:fill="auto"/>
            <w:vAlign w:val="center"/>
          </w:tcPr>
          <w:p w14:paraId="12D6D659"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417" w:type="dxa"/>
            <w:vMerge w:val="restart"/>
            <w:shd w:val="clear" w:color="auto" w:fill="auto"/>
            <w:vAlign w:val="center"/>
          </w:tcPr>
          <w:p w14:paraId="56E9D79E"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人员经费</w:t>
            </w:r>
          </w:p>
        </w:tc>
        <w:tc>
          <w:tcPr>
            <w:tcW w:w="1418" w:type="dxa"/>
            <w:vMerge w:val="restart"/>
            <w:shd w:val="clear" w:color="auto" w:fill="auto"/>
            <w:vAlign w:val="center"/>
          </w:tcPr>
          <w:p w14:paraId="6401A695"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公用经费</w:t>
            </w:r>
          </w:p>
        </w:tc>
      </w:tr>
      <w:tr w:rsidR="00D77AC3" w:rsidRPr="003551D6" w14:paraId="03365511" w14:textId="77777777" w:rsidTr="00AC73BD">
        <w:trPr>
          <w:trHeight w:val="270"/>
          <w:tblHeader/>
          <w:jc w:val="center"/>
        </w:trPr>
        <w:tc>
          <w:tcPr>
            <w:tcW w:w="988" w:type="dxa"/>
            <w:shd w:val="clear" w:color="auto" w:fill="auto"/>
            <w:vAlign w:val="center"/>
          </w:tcPr>
          <w:p w14:paraId="485AF56D" w14:textId="77777777" w:rsidR="002E78F0" w:rsidRPr="003551D6" w:rsidRDefault="00895052" w:rsidP="007C14F6">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992" w:type="dxa"/>
            <w:shd w:val="clear" w:color="auto" w:fill="auto"/>
            <w:vAlign w:val="center"/>
          </w:tcPr>
          <w:p w14:paraId="64863A8D" w14:textId="77777777" w:rsidR="002E78F0" w:rsidRPr="003551D6" w:rsidRDefault="00895052" w:rsidP="007C14F6">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3118" w:type="dxa"/>
            <w:vMerge/>
            <w:vAlign w:val="center"/>
          </w:tcPr>
          <w:p w14:paraId="0C8118E7" w14:textId="77777777" w:rsidR="002E78F0" w:rsidRPr="003551D6" w:rsidRDefault="002E78F0">
            <w:pPr>
              <w:widowControl/>
              <w:jc w:val="left"/>
              <w:rPr>
                <w:rFonts w:ascii="仿宋_GB2312" w:eastAsia="仿宋_GB2312" w:hAnsiTheme="minorEastAsia" w:cs="宋体"/>
                <w:b/>
                <w:bCs/>
                <w:color w:val="000000"/>
                <w:kern w:val="0"/>
                <w:sz w:val="20"/>
                <w:szCs w:val="20"/>
              </w:rPr>
            </w:pPr>
          </w:p>
        </w:tc>
        <w:tc>
          <w:tcPr>
            <w:tcW w:w="1985" w:type="dxa"/>
            <w:vMerge/>
            <w:vAlign w:val="center"/>
          </w:tcPr>
          <w:p w14:paraId="4FA51C0D" w14:textId="77777777" w:rsidR="002E78F0" w:rsidRPr="003551D6" w:rsidRDefault="002E78F0">
            <w:pPr>
              <w:widowControl/>
              <w:jc w:val="left"/>
              <w:rPr>
                <w:rFonts w:ascii="仿宋_GB2312" w:eastAsia="仿宋_GB2312" w:hAnsiTheme="minorEastAsia" w:cs="宋体"/>
                <w:b/>
                <w:bCs/>
                <w:color w:val="000000"/>
                <w:kern w:val="0"/>
                <w:sz w:val="20"/>
                <w:szCs w:val="20"/>
              </w:rPr>
            </w:pPr>
          </w:p>
        </w:tc>
        <w:tc>
          <w:tcPr>
            <w:tcW w:w="1417" w:type="dxa"/>
            <w:vMerge/>
            <w:vAlign w:val="center"/>
          </w:tcPr>
          <w:p w14:paraId="0C31F92A" w14:textId="77777777" w:rsidR="002E78F0" w:rsidRPr="003551D6" w:rsidRDefault="002E78F0">
            <w:pPr>
              <w:widowControl/>
              <w:jc w:val="left"/>
              <w:rPr>
                <w:rFonts w:ascii="仿宋_GB2312" w:eastAsia="仿宋_GB2312" w:hAnsiTheme="minorEastAsia" w:cs="宋体"/>
                <w:b/>
                <w:bCs/>
                <w:color w:val="000000"/>
                <w:kern w:val="0"/>
                <w:sz w:val="20"/>
                <w:szCs w:val="20"/>
              </w:rPr>
            </w:pPr>
          </w:p>
        </w:tc>
        <w:tc>
          <w:tcPr>
            <w:tcW w:w="1418" w:type="dxa"/>
            <w:vMerge/>
            <w:vAlign w:val="center"/>
          </w:tcPr>
          <w:p w14:paraId="74307CF2" w14:textId="77777777" w:rsidR="002E78F0" w:rsidRPr="003551D6" w:rsidRDefault="002E78F0">
            <w:pPr>
              <w:widowControl/>
              <w:jc w:val="left"/>
              <w:rPr>
                <w:rFonts w:ascii="仿宋_GB2312" w:eastAsia="仿宋_GB2312" w:hAnsiTheme="minorEastAsia" w:cs="宋体"/>
                <w:b/>
                <w:bCs/>
                <w:color w:val="000000"/>
                <w:kern w:val="0"/>
                <w:sz w:val="20"/>
                <w:szCs w:val="20"/>
              </w:rPr>
            </w:pPr>
          </w:p>
        </w:tc>
      </w:tr>
      <w:tr w:rsidR="00D77AC3" w:rsidRPr="003551D6" w14:paraId="051F9D3B" w14:textId="77777777" w:rsidTr="00AC73BD">
        <w:trPr>
          <w:trHeight w:val="340"/>
          <w:jc w:val="center"/>
        </w:trPr>
        <w:tc>
          <w:tcPr>
            <w:tcW w:w="988" w:type="dxa"/>
            <w:shd w:val="clear" w:color="auto" w:fill="auto"/>
            <w:vAlign w:val="center"/>
          </w:tcPr>
          <w:p w14:paraId="566A181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3F2BC716" w14:textId="77777777" w:rsidR="002E78F0" w:rsidRPr="003551D6" w:rsidRDefault="002E78F0" w:rsidP="00F01374">
            <w:pPr>
              <w:widowControl/>
              <w:jc w:val="center"/>
              <w:rPr>
                <w:rFonts w:ascii="仿宋_GB2312" w:eastAsia="仿宋_GB2312" w:hAnsiTheme="minorEastAsia" w:cs="宋体"/>
                <w:color w:val="000000"/>
                <w:kern w:val="0"/>
                <w:sz w:val="18"/>
                <w:szCs w:val="18"/>
              </w:rPr>
            </w:pPr>
          </w:p>
        </w:tc>
        <w:tc>
          <w:tcPr>
            <w:tcW w:w="3118" w:type="dxa"/>
            <w:shd w:val="clear" w:color="auto" w:fill="auto"/>
            <w:vAlign w:val="center"/>
          </w:tcPr>
          <w:p w14:paraId="0D816A7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工资福利支出</w:t>
            </w:r>
          </w:p>
        </w:tc>
        <w:tc>
          <w:tcPr>
            <w:tcW w:w="1985" w:type="dxa"/>
            <w:shd w:val="clear" w:color="auto" w:fill="auto"/>
            <w:vAlign w:val="center"/>
          </w:tcPr>
          <w:p w14:paraId="38DE180B"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1015.02</w:t>
            </w:r>
          </w:p>
        </w:tc>
        <w:tc>
          <w:tcPr>
            <w:tcW w:w="1417" w:type="dxa"/>
            <w:shd w:val="clear" w:color="auto" w:fill="auto"/>
            <w:vAlign w:val="center"/>
          </w:tcPr>
          <w:p w14:paraId="3B4D3C68"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1015.02</w:t>
            </w:r>
          </w:p>
        </w:tc>
        <w:tc>
          <w:tcPr>
            <w:tcW w:w="1418" w:type="dxa"/>
            <w:shd w:val="clear" w:color="auto" w:fill="auto"/>
            <w:vAlign w:val="center"/>
          </w:tcPr>
          <w:p w14:paraId="1D133687"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777DD976" w14:textId="77777777" w:rsidTr="00AC73BD">
        <w:trPr>
          <w:trHeight w:val="340"/>
          <w:jc w:val="center"/>
        </w:trPr>
        <w:tc>
          <w:tcPr>
            <w:tcW w:w="988" w:type="dxa"/>
            <w:shd w:val="clear" w:color="auto" w:fill="auto"/>
            <w:vAlign w:val="center"/>
          </w:tcPr>
          <w:p w14:paraId="28DF9F2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25E94FEB"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02ABBF6B"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基本工资</w:t>
            </w:r>
          </w:p>
        </w:tc>
        <w:tc>
          <w:tcPr>
            <w:tcW w:w="1985" w:type="dxa"/>
            <w:shd w:val="clear" w:color="auto" w:fill="auto"/>
            <w:vAlign w:val="center"/>
          </w:tcPr>
          <w:p w14:paraId="11DB2592"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180.07</w:t>
            </w:r>
          </w:p>
        </w:tc>
        <w:tc>
          <w:tcPr>
            <w:tcW w:w="1417" w:type="dxa"/>
            <w:shd w:val="clear" w:color="auto" w:fill="auto"/>
            <w:vAlign w:val="center"/>
          </w:tcPr>
          <w:p w14:paraId="1F3D0046"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180.07</w:t>
            </w:r>
          </w:p>
        </w:tc>
        <w:tc>
          <w:tcPr>
            <w:tcW w:w="1418" w:type="dxa"/>
            <w:shd w:val="clear" w:color="auto" w:fill="auto"/>
            <w:vAlign w:val="center"/>
          </w:tcPr>
          <w:p w14:paraId="02404AAF"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29CC4D10" w14:textId="77777777" w:rsidTr="00AC73BD">
        <w:trPr>
          <w:trHeight w:val="340"/>
          <w:jc w:val="center"/>
        </w:trPr>
        <w:tc>
          <w:tcPr>
            <w:tcW w:w="988" w:type="dxa"/>
            <w:shd w:val="clear" w:color="auto" w:fill="auto"/>
            <w:vAlign w:val="center"/>
          </w:tcPr>
          <w:p w14:paraId="320C856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25674CE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06FD735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津贴补贴</w:t>
            </w:r>
          </w:p>
        </w:tc>
        <w:tc>
          <w:tcPr>
            <w:tcW w:w="1985" w:type="dxa"/>
            <w:shd w:val="clear" w:color="auto" w:fill="auto"/>
            <w:vAlign w:val="center"/>
          </w:tcPr>
          <w:p w14:paraId="443E8009"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361.72</w:t>
            </w:r>
          </w:p>
        </w:tc>
        <w:tc>
          <w:tcPr>
            <w:tcW w:w="1417" w:type="dxa"/>
            <w:shd w:val="clear" w:color="auto" w:fill="auto"/>
            <w:vAlign w:val="center"/>
          </w:tcPr>
          <w:p w14:paraId="2CC2B249"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361.72</w:t>
            </w:r>
          </w:p>
        </w:tc>
        <w:tc>
          <w:tcPr>
            <w:tcW w:w="1418" w:type="dxa"/>
            <w:shd w:val="clear" w:color="auto" w:fill="auto"/>
            <w:vAlign w:val="center"/>
          </w:tcPr>
          <w:p w14:paraId="443E6C44"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5C4AA01E" w14:textId="77777777" w:rsidTr="00AC73BD">
        <w:trPr>
          <w:trHeight w:val="340"/>
          <w:jc w:val="center"/>
        </w:trPr>
        <w:tc>
          <w:tcPr>
            <w:tcW w:w="988" w:type="dxa"/>
            <w:shd w:val="clear" w:color="auto" w:fill="auto"/>
            <w:vAlign w:val="center"/>
          </w:tcPr>
          <w:p w14:paraId="1DB528EB"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9EF8B7F"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03</w:t>
            </w:r>
          </w:p>
        </w:tc>
        <w:tc>
          <w:tcPr>
            <w:tcW w:w="3118" w:type="dxa"/>
            <w:shd w:val="clear" w:color="auto" w:fill="auto"/>
            <w:vAlign w:val="center"/>
          </w:tcPr>
          <w:p w14:paraId="05C775F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奖金</w:t>
            </w:r>
          </w:p>
        </w:tc>
        <w:tc>
          <w:tcPr>
            <w:tcW w:w="1985" w:type="dxa"/>
            <w:shd w:val="clear" w:color="auto" w:fill="auto"/>
            <w:vAlign w:val="center"/>
          </w:tcPr>
          <w:p w14:paraId="50050448"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141.94</w:t>
            </w:r>
          </w:p>
        </w:tc>
        <w:tc>
          <w:tcPr>
            <w:tcW w:w="1417" w:type="dxa"/>
            <w:shd w:val="clear" w:color="auto" w:fill="auto"/>
            <w:vAlign w:val="center"/>
          </w:tcPr>
          <w:p w14:paraId="6B82148C"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141.94</w:t>
            </w:r>
          </w:p>
        </w:tc>
        <w:tc>
          <w:tcPr>
            <w:tcW w:w="1418" w:type="dxa"/>
            <w:shd w:val="clear" w:color="auto" w:fill="auto"/>
            <w:vAlign w:val="center"/>
          </w:tcPr>
          <w:p w14:paraId="785B2941"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45FAC6AD" w14:textId="77777777" w:rsidTr="00AC73BD">
        <w:trPr>
          <w:trHeight w:val="340"/>
          <w:jc w:val="center"/>
        </w:trPr>
        <w:tc>
          <w:tcPr>
            <w:tcW w:w="988" w:type="dxa"/>
            <w:shd w:val="clear" w:color="auto" w:fill="auto"/>
            <w:vAlign w:val="center"/>
          </w:tcPr>
          <w:p w14:paraId="35ED825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73ADABC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68A3D44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绩效工资</w:t>
            </w:r>
          </w:p>
        </w:tc>
        <w:tc>
          <w:tcPr>
            <w:tcW w:w="1985" w:type="dxa"/>
            <w:shd w:val="clear" w:color="auto" w:fill="auto"/>
            <w:vAlign w:val="center"/>
          </w:tcPr>
          <w:p w14:paraId="70135951"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88.04</w:t>
            </w:r>
          </w:p>
        </w:tc>
        <w:tc>
          <w:tcPr>
            <w:tcW w:w="1417" w:type="dxa"/>
            <w:shd w:val="clear" w:color="auto" w:fill="auto"/>
            <w:vAlign w:val="center"/>
          </w:tcPr>
          <w:p w14:paraId="31567B1A"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88.04</w:t>
            </w:r>
          </w:p>
        </w:tc>
        <w:tc>
          <w:tcPr>
            <w:tcW w:w="1418" w:type="dxa"/>
            <w:shd w:val="clear" w:color="auto" w:fill="auto"/>
            <w:vAlign w:val="center"/>
          </w:tcPr>
          <w:p w14:paraId="5DBD65E4"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3CF72EFA" w14:textId="77777777" w:rsidTr="00AC73BD">
        <w:trPr>
          <w:trHeight w:val="340"/>
          <w:jc w:val="center"/>
        </w:trPr>
        <w:tc>
          <w:tcPr>
            <w:tcW w:w="988" w:type="dxa"/>
            <w:shd w:val="clear" w:color="auto" w:fill="auto"/>
            <w:vAlign w:val="center"/>
          </w:tcPr>
          <w:p w14:paraId="40A4B570"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9D1545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3E9C7DF8"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机关事业单位基本养老保险缴费</w:t>
            </w:r>
          </w:p>
        </w:tc>
        <w:tc>
          <w:tcPr>
            <w:tcW w:w="1985" w:type="dxa"/>
            <w:shd w:val="clear" w:color="auto" w:fill="auto"/>
            <w:vAlign w:val="center"/>
          </w:tcPr>
          <w:p w14:paraId="14996511"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102.81</w:t>
            </w:r>
          </w:p>
        </w:tc>
        <w:tc>
          <w:tcPr>
            <w:tcW w:w="1417" w:type="dxa"/>
            <w:shd w:val="clear" w:color="auto" w:fill="auto"/>
            <w:vAlign w:val="center"/>
          </w:tcPr>
          <w:p w14:paraId="5BC70C13"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102.81</w:t>
            </w:r>
          </w:p>
        </w:tc>
        <w:tc>
          <w:tcPr>
            <w:tcW w:w="1418" w:type="dxa"/>
            <w:shd w:val="clear" w:color="auto" w:fill="auto"/>
            <w:vAlign w:val="center"/>
          </w:tcPr>
          <w:p w14:paraId="7E271901"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6D26C31C" w14:textId="77777777" w:rsidTr="00AC73BD">
        <w:trPr>
          <w:trHeight w:val="340"/>
          <w:jc w:val="center"/>
        </w:trPr>
        <w:tc>
          <w:tcPr>
            <w:tcW w:w="988" w:type="dxa"/>
            <w:shd w:val="clear" w:color="auto" w:fill="auto"/>
            <w:vAlign w:val="center"/>
          </w:tcPr>
          <w:p w14:paraId="71D2112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22E8C0F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10</w:t>
            </w:r>
          </w:p>
        </w:tc>
        <w:tc>
          <w:tcPr>
            <w:tcW w:w="3118" w:type="dxa"/>
            <w:shd w:val="clear" w:color="auto" w:fill="auto"/>
            <w:vAlign w:val="center"/>
          </w:tcPr>
          <w:p w14:paraId="563F7568"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职工基本医疗保险缴费</w:t>
            </w:r>
          </w:p>
        </w:tc>
        <w:tc>
          <w:tcPr>
            <w:tcW w:w="1985" w:type="dxa"/>
            <w:shd w:val="clear" w:color="auto" w:fill="auto"/>
            <w:vAlign w:val="center"/>
          </w:tcPr>
          <w:p w14:paraId="5B880107"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43.70</w:t>
            </w:r>
          </w:p>
        </w:tc>
        <w:tc>
          <w:tcPr>
            <w:tcW w:w="1417" w:type="dxa"/>
            <w:shd w:val="clear" w:color="auto" w:fill="auto"/>
            <w:vAlign w:val="center"/>
          </w:tcPr>
          <w:p w14:paraId="0B9C591D"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43.70</w:t>
            </w:r>
          </w:p>
        </w:tc>
        <w:tc>
          <w:tcPr>
            <w:tcW w:w="1418" w:type="dxa"/>
            <w:shd w:val="clear" w:color="auto" w:fill="auto"/>
            <w:vAlign w:val="center"/>
          </w:tcPr>
          <w:p w14:paraId="081372C6"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0671C19D" w14:textId="77777777" w:rsidTr="00AC73BD">
        <w:trPr>
          <w:trHeight w:val="340"/>
          <w:jc w:val="center"/>
        </w:trPr>
        <w:tc>
          <w:tcPr>
            <w:tcW w:w="988" w:type="dxa"/>
            <w:shd w:val="clear" w:color="auto" w:fill="auto"/>
            <w:vAlign w:val="center"/>
          </w:tcPr>
          <w:p w14:paraId="0317F75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977B8DD"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11</w:t>
            </w:r>
          </w:p>
        </w:tc>
        <w:tc>
          <w:tcPr>
            <w:tcW w:w="3118" w:type="dxa"/>
            <w:shd w:val="clear" w:color="auto" w:fill="auto"/>
            <w:vAlign w:val="center"/>
          </w:tcPr>
          <w:p w14:paraId="10FBD959"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公务员医疗补助缴费</w:t>
            </w:r>
          </w:p>
        </w:tc>
        <w:tc>
          <w:tcPr>
            <w:tcW w:w="1985" w:type="dxa"/>
            <w:shd w:val="clear" w:color="auto" w:fill="auto"/>
            <w:vAlign w:val="center"/>
          </w:tcPr>
          <w:p w14:paraId="28CDD465"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4.11</w:t>
            </w:r>
          </w:p>
        </w:tc>
        <w:tc>
          <w:tcPr>
            <w:tcW w:w="1417" w:type="dxa"/>
            <w:shd w:val="clear" w:color="auto" w:fill="auto"/>
            <w:vAlign w:val="center"/>
          </w:tcPr>
          <w:p w14:paraId="7B59EED8"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4.11</w:t>
            </w:r>
          </w:p>
        </w:tc>
        <w:tc>
          <w:tcPr>
            <w:tcW w:w="1418" w:type="dxa"/>
            <w:shd w:val="clear" w:color="auto" w:fill="auto"/>
            <w:vAlign w:val="center"/>
          </w:tcPr>
          <w:p w14:paraId="442CD199"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14B830BC" w14:textId="77777777" w:rsidTr="00AC73BD">
        <w:trPr>
          <w:trHeight w:val="340"/>
          <w:jc w:val="center"/>
        </w:trPr>
        <w:tc>
          <w:tcPr>
            <w:tcW w:w="988" w:type="dxa"/>
            <w:shd w:val="clear" w:color="auto" w:fill="auto"/>
            <w:vAlign w:val="center"/>
          </w:tcPr>
          <w:p w14:paraId="551D4E2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604BBE6D"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12</w:t>
            </w:r>
          </w:p>
        </w:tc>
        <w:tc>
          <w:tcPr>
            <w:tcW w:w="3118" w:type="dxa"/>
            <w:shd w:val="clear" w:color="auto" w:fill="auto"/>
            <w:vAlign w:val="center"/>
          </w:tcPr>
          <w:p w14:paraId="54D5456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其他社会保障缴费</w:t>
            </w:r>
          </w:p>
        </w:tc>
        <w:tc>
          <w:tcPr>
            <w:tcW w:w="1985" w:type="dxa"/>
            <w:shd w:val="clear" w:color="auto" w:fill="auto"/>
            <w:vAlign w:val="center"/>
          </w:tcPr>
          <w:p w14:paraId="14D41FD1"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4.61</w:t>
            </w:r>
          </w:p>
        </w:tc>
        <w:tc>
          <w:tcPr>
            <w:tcW w:w="1417" w:type="dxa"/>
            <w:shd w:val="clear" w:color="auto" w:fill="auto"/>
            <w:vAlign w:val="center"/>
          </w:tcPr>
          <w:p w14:paraId="28D54C86"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4.61</w:t>
            </w:r>
          </w:p>
        </w:tc>
        <w:tc>
          <w:tcPr>
            <w:tcW w:w="1418" w:type="dxa"/>
            <w:shd w:val="clear" w:color="auto" w:fill="auto"/>
            <w:vAlign w:val="center"/>
          </w:tcPr>
          <w:p w14:paraId="19E581FB"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5B6773DA" w14:textId="77777777" w:rsidTr="00AC73BD">
        <w:trPr>
          <w:trHeight w:val="340"/>
          <w:jc w:val="center"/>
        </w:trPr>
        <w:tc>
          <w:tcPr>
            <w:tcW w:w="988" w:type="dxa"/>
            <w:shd w:val="clear" w:color="auto" w:fill="auto"/>
            <w:vAlign w:val="center"/>
          </w:tcPr>
          <w:p w14:paraId="793258C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1B84211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13</w:t>
            </w:r>
          </w:p>
        </w:tc>
        <w:tc>
          <w:tcPr>
            <w:tcW w:w="3118" w:type="dxa"/>
            <w:shd w:val="clear" w:color="auto" w:fill="auto"/>
            <w:vAlign w:val="center"/>
          </w:tcPr>
          <w:p w14:paraId="36F6005D"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住房公积金</w:t>
            </w:r>
          </w:p>
        </w:tc>
        <w:tc>
          <w:tcPr>
            <w:tcW w:w="1985" w:type="dxa"/>
            <w:shd w:val="clear" w:color="auto" w:fill="auto"/>
            <w:vAlign w:val="center"/>
          </w:tcPr>
          <w:p w14:paraId="1678D28B"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88.02</w:t>
            </w:r>
          </w:p>
        </w:tc>
        <w:tc>
          <w:tcPr>
            <w:tcW w:w="1417" w:type="dxa"/>
            <w:shd w:val="clear" w:color="auto" w:fill="auto"/>
            <w:vAlign w:val="center"/>
          </w:tcPr>
          <w:p w14:paraId="3431E168"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88.02</w:t>
            </w:r>
          </w:p>
        </w:tc>
        <w:tc>
          <w:tcPr>
            <w:tcW w:w="1418" w:type="dxa"/>
            <w:shd w:val="clear" w:color="auto" w:fill="auto"/>
            <w:vAlign w:val="center"/>
          </w:tcPr>
          <w:p w14:paraId="78A1347C"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0683FD5A" w14:textId="77777777" w:rsidTr="00AC73BD">
        <w:trPr>
          <w:trHeight w:val="340"/>
          <w:jc w:val="center"/>
        </w:trPr>
        <w:tc>
          <w:tcPr>
            <w:tcW w:w="988" w:type="dxa"/>
            <w:shd w:val="clear" w:color="auto" w:fill="auto"/>
            <w:vAlign w:val="center"/>
          </w:tcPr>
          <w:p w14:paraId="2AD4674F"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318C17DE" w14:textId="77777777" w:rsidR="002E78F0" w:rsidRPr="003551D6" w:rsidRDefault="002E78F0" w:rsidP="00F01374">
            <w:pPr>
              <w:widowControl/>
              <w:jc w:val="center"/>
              <w:rPr>
                <w:rFonts w:ascii="仿宋_GB2312" w:eastAsia="仿宋_GB2312" w:hAnsiTheme="minorEastAsia" w:cs="宋体"/>
                <w:color w:val="000000"/>
                <w:kern w:val="0"/>
                <w:sz w:val="18"/>
                <w:szCs w:val="18"/>
              </w:rPr>
            </w:pPr>
          </w:p>
        </w:tc>
        <w:tc>
          <w:tcPr>
            <w:tcW w:w="3118" w:type="dxa"/>
            <w:shd w:val="clear" w:color="auto" w:fill="auto"/>
            <w:vAlign w:val="center"/>
          </w:tcPr>
          <w:p w14:paraId="667C752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商品和服务支出</w:t>
            </w:r>
          </w:p>
        </w:tc>
        <w:tc>
          <w:tcPr>
            <w:tcW w:w="1985" w:type="dxa"/>
            <w:shd w:val="clear" w:color="auto" w:fill="auto"/>
            <w:vAlign w:val="center"/>
          </w:tcPr>
          <w:p w14:paraId="4FA6C995"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49.18</w:t>
            </w:r>
          </w:p>
        </w:tc>
        <w:tc>
          <w:tcPr>
            <w:tcW w:w="1417" w:type="dxa"/>
            <w:shd w:val="clear" w:color="auto" w:fill="auto"/>
            <w:vAlign w:val="center"/>
          </w:tcPr>
          <w:p w14:paraId="4C903B5C"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54421748"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49.18</w:t>
            </w:r>
          </w:p>
        </w:tc>
      </w:tr>
      <w:tr w:rsidR="00D77AC3" w:rsidRPr="003551D6" w14:paraId="6FE256E7" w14:textId="77777777" w:rsidTr="00AC73BD">
        <w:trPr>
          <w:trHeight w:val="340"/>
          <w:jc w:val="center"/>
        </w:trPr>
        <w:tc>
          <w:tcPr>
            <w:tcW w:w="988" w:type="dxa"/>
            <w:shd w:val="clear" w:color="auto" w:fill="auto"/>
            <w:vAlign w:val="center"/>
          </w:tcPr>
          <w:p w14:paraId="109B1128"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27EDEC7F"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6D968A1E"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办公费</w:t>
            </w:r>
          </w:p>
        </w:tc>
        <w:tc>
          <w:tcPr>
            <w:tcW w:w="1985" w:type="dxa"/>
            <w:shd w:val="clear" w:color="auto" w:fill="auto"/>
            <w:vAlign w:val="center"/>
          </w:tcPr>
          <w:p w14:paraId="433D93C3"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2.82</w:t>
            </w:r>
          </w:p>
        </w:tc>
        <w:tc>
          <w:tcPr>
            <w:tcW w:w="1417" w:type="dxa"/>
            <w:shd w:val="clear" w:color="auto" w:fill="auto"/>
            <w:vAlign w:val="center"/>
          </w:tcPr>
          <w:p w14:paraId="2C5A8B37"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289B7B9F"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2.82</w:t>
            </w:r>
          </w:p>
        </w:tc>
      </w:tr>
      <w:tr w:rsidR="00D77AC3" w:rsidRPr="003551D6" w14:paraId="0F80E597" w14:textId="77777777" w:rsidTr="00AC73BD">
        <w:trPr>
          <w:trHeight w:val="340"/>
          <w:jc w:val="center"/>
        </w:trPr>
        <w:tc>
          <w:tcPr>
            <w:tcW w:w="988" w:type="dxa"/>
            <w:shd w:val="clear" w:color="auto" w:fill="auto"/>
            <w:vAlign w:val="center"/>
          </w:tcPr>
          <w:p w14:paraId="592CDB7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28EB8440"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05</w:t>
            </w:r>
          </w:p>
        </w:tc>
        <w:tc>
          <w:tcPr>
            <w:tcW w:w="3118" w:type="dxa"/>
            <w:shd w:val="clear" w:color="auto" w:fill="auto"/>
            <w:vAlign w:val="center"/>
          </w:tcPr>
          <w:p w14:paraId="6E3D4AF0"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水费</w:t>
            </w:r>
          </w:p>
        </w:tc>
        <w:tc>
          <w:tcPr>
            <w:tcW w:w="1985" w:type="dxa"/>
            <w:shd w:val="clear" w:color="auto" w:fill="auto"/>
            <w:vAlign w:val="center"/>
          </w:tcPr>
          <w:p w14:paraId="4070C22A"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0.37</w:t>
            </w:r>
          </w:p>
        </w:tc>
        <w:tc>
          <w:tcPr>
            <w:tcW w:w="1417" w:type="dxa"/>
            <w:shd w:val="clear" w:color="auto" w:fill="auto"/>
            <w:vAlign w:val="center"/>
          </w:tcPr>
          <w:p w14:paraId="40D58B2B"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5B48B627"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0.37</w:t>
            </w:r>
          </w:p>
        </w:tc>
      </w:tr>
      <w:tr w:rsidR="00D77AC3" w:rsidRPr="003551D6" w14:paraId="2454656D" w14:textId="77777777" w:rsidTr="00AC73BD">
        <w:trPr>
          <w:trHeight w:val="340"/>
          <w:jc w:val="center"/>
        </w:trPr>
        <w:tc>
          <w:tcPr>
            <w:tcW w:w="988" w:type="dxa"/>
            <w:shd w:val="clear" w:color="auto" w:fill="auto"/>
            <w:vAlign w:val="center"/>
          </w:tcPr>
          <w:p w14:paraId="5EF4892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663E78F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06</w:t>
            </w:r>
          </w:p>
        </w:tc>
        <w:tc>
          <w:tcPr>
            <w:tcW w:w="3118" w:type="dxa"/>
            <w:shd w:val="clear" w:color="auto" w:fill="auto"/>
            <w:vAlign w:val="center"/>
          </w:tcPr>
          <w:p w14:paraId="05B3160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电费</w:t>
            </w:r>
          </w:p>
        </w:tc>
        <w:tc>
          <w:tcPr>
            <w:tcW w:w="1985" w:type="dxa"/>
            <w:shd w:val="clear" w:color="auto" w:fill="auto"/>
            <w:vAlign w:val="center"/>
          </w:tcPr>
          <w:p w14:paraId="4261389A"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1.51</w:t>
            </w:r>
          </w:p>
        </w:tc>
        <w:tc>
          <w:tcPr>
            <w:tcW w:w="1417" w:type="dxa"/>
            <w:shd w:val="clear" w:color="auto" w:fill="auto"/>
            <w:vAlign w:val="center"/>
          </w:tcPr>
          <w:p w14:paraId="26C543EA"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78CB24EC"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1.51</w:t>
            </w:r>
          </w:p>
        </w:tc>
      </w:tr>
      <w:tr w:rsidR="00D77AC3" w:rsidRPr="003551D6" w14:paraId="58191823" w14:textId="77777777" w:rsidTr="00AC73BD">
        <w:trPr>
          <w:trHeight w:val="340"/>
          <w:jc w:val="center"/>
        </w:trPr>
        <w:tc>
          <w:tcPr>
            <w:tcW w:w="988" w:type="dxa"/>
            <w:shd w:val="clear" w:color="auto" w:fill="auto"/>
            <w:vAlign w:val="center"/>
          </w:tcPr>
          <w:p w14:paraId="54C3CB7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76611E91"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06DEA36E"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邮电费</w:t>
            </w:r>
          </w:p>
        </w:tc>
        <w:tc>
          <w:tcPr>
            <w:tcW w:w="1985" w:type="dxa"/>
            <w:shd w:val="clear" w:color="auto" w:fill="auto"/>
            <w:vAlign w:val="center"/>
          </w:tcPr>
          <w:p w14:paraId="26306517"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2.82</w:t>
            </w:r>
          </w:p>
        </w:tc>
        <w:tc>
          <w:tcPr>
            <w:tcW w:w="1417" w:type="dxa"/>
            <w:shd w:val="clear" w:color="auto" w:fill="auto"/>
            <w:vAlign w:val="center"/>
          </w:tcPr>
          <w:p w14:paraId="29A2EAB0"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6A1238C7"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2.82</w:t>
            </w:r>
          </w:p>
        </w:tc>
      </w:tr>
      <w:tr w:rsidR="00D77AC3" w:rsidRPr="003551D6" w14:paraId="189D5CAB" w14:textId="77777777" w:rsidTr="00AC73BD">
        <w:trPr>
          <w:trHeight w:val="340"/>
          <w:jc w:val="center"/>
        </w:trPr>
        <w:tc>
          <w:tcPr>
            <w:tcW w:w="988" w:type="dxa"/>
            <w:shd w:val="clear" w:color="auto" w:fill="auto"/>
            <w:vAlign w:val="center"/>
          </w:tcPr>
          <w:p w14:paraId="55BFDB7E"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3C545660"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0A828668"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取暖费</w:t>
            </w:r>
          </w:p>
        </w:tc>
        <w:tc>
          <w:tcPr>
            <w:tcW w:w="1985" w:type="dxa"/>
            <w:shd w:val="clear" w:color="auto" w:fill="auto"/>
            <w:vAlign w:val="center"/>
          </w:tcPr>
          <w:p w14:paraId="4C6AFBFA"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13.47</w:t>
            </w:r>
          </w:p>
        </w:tc>
        <w:tc>
          <w:tcPr>
            <w:tcW w:w="1417" w:type="dxa"/>
            <w:shd w:val="clear" w:color="auto" w:fill="auto"/>
            <w:vAlign w:val="center"/>
          </w:tcPr>
          <w:p w14:paraId="3F518880"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35EE78CF"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13.47</w:t>
            </w:r>
          </w:p>
        </w:tc>
      </w:tr>
      <w:tr w:rsidR="00D77AC3" w:rsidRPr="003551D6" w14:paraId="6009424B" w14:textId="77777777" w:rsidTr="00AC73BD">
        <w:trPr>
          <w:trHeight w:val="340"/>
          <w:jc w:val="center"/>
        </w:trPr>
        <w:tc>
          <w:tcPr>
            <w:tcW w:w="988" w:type="dxa"/>
            <w:shd w:val="clear" w:color="auto" w:fill="auto"/>
            <w:vAlign w:val="center"/>
          </w:tcPr>
          <w:p w14:paraId="67F8B9D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4BFDCC3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11</w:t>
            </w:r>
          </w:p>
        </w:tc>
        <w:tc>
          <w:tcPr>
            <w:tcW w:w="3118" w:type="dxa"/>
            <w:shd w:val="clear" w:color="auto" w:fill="auto"/>
            <w:vAlign w:val="center"/>
          </w:tcPr>
          <w:p w14:paraId="6290176B"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差旅费</w:t>
            </w:r>
          </w:p>
        </w:tc>
        <w:tc>
          <w:tcPr>
            <w:tcW w:w="1985" w:type="dxa"/>
            <w:shd w:val="clear" w:color="auto" w:fill="auto"/>
            <w:vAlign w:val="center"/>
          </w:tcPr>
          <w:p w14:paraId="4CDF61FA"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6.58</w:t>
            </w:r>
          </w:p>
        </w:tc>
        <w:tc>
          <w:tcPr>
            <w:tcW w:w="1417" w:type="dxa"/>
            <w:shd w:val="clear" w:color="auto" w:fill="auto"/>
            <w:vAlign w:val="center"/>
          </w:tcPr>
          <w:p w14:paraId="30BE8232"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179591DB"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6.58</w:t>
            </w:r>
          </w:p>
        </w:tc>
      </w:tr>
      <w:tr w:rsidR="00D77AC3" w:rsidRPr="003551D6" w14:paraId="65625FA1" w14:textId="77777777" w:rsidTr="00AC73BD">
        <w:trPr>
          <w:trHeight w:val="340"/>
          <w:jc w:val="center"/>
        </w:trPr>
        <w:tc>
          <w:tcPr>
            <w:tcW w:w="988" w:type="dxa"/>
            <w:shd w:val="clear" w:color="auto" w:fill="auto"/>
            <w:vAlign w:val="center"/>
          </w:tcPr>
          <w:p w14:paraId="5E4118E0"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02643D38"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28</w:t>
            </w:r>
          </w:p>
        </w:tc>
        <w:tc>
          <w:tcPr>
            <w:tcW w:w="3118" w:type="dxa"/>
            <w:shd w:val="clear" w:color="auto" w:fill="auto"/>
            <w:vAlign w:val="center"/>
          </w:tcPr>
          <w:p w14:paraId="5A8D39C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工会经费</w:t>
            </w:r>
          </w:p>
        </w:tc>
        <w:tc>
          <w:tcPr>
            <w:tcW w:w="1985" w:type="dxa"/>
            <w:shd w:val="clear" w:color="auto" w:fill="auto"/>
            <w:vAlign w:val="center"/>
          </w:tcPr>
          <w:p w14:paraId="76EE561E"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13.73</w:t>
            </w:r>
          </w:p>
        </w:tc>
        <w:tc>
          <w:tcPr>
            <w:tcW w:w="1417" w:type="dxa"/>
            <w:shd w:val="clear" w:color="auto" w:fill="auto"/>
            <w:vAlign w:val="center"/>
          </w:tcPr>
          <w:p w14:paraId="306AB10A"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08169518"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13.73</w:t>
            </w:r>
          </w:p>
        </w:tc>
      </w:tr>
      <w:tr w:rsidR="00D77AC3" w:rsidRPr="003551D6" w14:paraId="13A04D6E" w14:textId="77777777" w:rsidTr="00AC73BD">
        <w:trPr>
          <w:trHeight w:val="340"/>
          <w:jc w:val="center"/>
        </w:trPr>
        <w:tc>
          <w:tcPr>
            <w:tcW w:w="988" w:type="dxa"/>
            <w:shd w:val="clear" w:color="auto" w:fill="auto"/>
            <w:vAlign w:val="center"/>
          </w:tcPr>
          <w:p w14:paraId="09FBA03F"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153F54ED"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31</w:t>
            </w:r>
          </w:p>
        </w:tc>
        <w:tc>
          <w:tcPr>
            <w:tcW w:w="3118" w:type="dxa"/>
            <w:shd w:val="clear" w:color="auto" w:fill="auto"/>
            <w:vAlign w:val="center"/>
          </w:tcPr>
          <w:p w14:paraId="39A9B8E0"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公务用车运行维护费</w:t>
            </w:r>
          </w:p>
        </w:tc>
        <w:tc>
          <w:tcPr>
            <w:tcW w:w="1985" w:type="dxa"/>
            <w:shd w:val="clear" w:color="auto" w:fill="auto"/>
            <w:vAlign w:val="center"/>
          </w:tcPr>
          <w:p w14:paraId="3F264CBB"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5.60</w:t>
            </w:r>
          </w:p>
        </w:tc>
        <w:tc>
          <w:tcPr>
            <w:tcW w:w="1417" w:type="dxa"/>
            <w:shd w:val="clear" w:color="auto" w:fill="auto"/>
            <w:vAlign w:val="center"/>
          </w:tcPr>
          <w:p w14:paraId="3B5A763B"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1876762D"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5.60</w:t>
            </w:r>
          </w:p>
        </w:tc>
      </w:tr>
      <w:tr w:rsidR="00D77AC3" w:rsidRPr="003551D6" w14:paraId="4148F8EB" w14:textId="77777777" w:rsidTr="00AC73BD">
        <w:trPr>
          <w:trHeight w:val="340"/>
          <w:jc w:val="center"/>
        </w:trPr>
        <w:tc>
          <w:tcPr>
            <w:tcW w:w="988" w:type="dxa"/>
            <w:shd w:val="clear" w:color="auto" w:fill="auto"/>
            <w:vAlign w:val="center"/>
          </w:tcPr>
          <w:p w14:paraId="07C7277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7E41C409"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99</w:t>
            </w:r>
          </w:p>
        </w:tc>
        <w:tc>
          <w:tcPr>
            <w:tcW w:w="3118" w:type="dxa"/>
            <w:shd w:val="clear" w:color="auto" w:fill="auto"/>
            <w:vAlign w:val="center"/>
          </w:tcPr>
          <w:p w14:paraId="3C0A9C3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其他商品和服务支出</w:t>
            </w:r>
          </w:p>
        </w:tc>
        <w:tc>
          <w:tcPr>
            <w:tcW w:w="1985" w:type="dxa"/>
            <w:shd w:val="clear" w:color="auto" w:fill="auto"/>
            <w:vAlign w:val="center"/>
          </w:tcPr>
          <w:p w14:paraId="7E187326"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2.28</w:t>
            </w:r>
          </w:p>
        </w:tc>
        <w:tc>
          <w:tcPr>
            <w:tcW w:w="1417" w:type="dxa"/>
            <w:shd w:val="clear" w:color="auto" w:fill="auto"/>
            <w:vAlign w:val="center"/>
          </w:tcPr>
          <w:p w14:paraId="0B067258"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115D3F10"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2.28</w:t>
            </w:r>
          </w:p>
        </w:tc>
      </w:tr>
      <w:tr w:rsidR="00D77AC3" w:rsidRPr="003551D6" w14:paraId="649323DE" w14:textId="77777777" w:rsidTr="00AC73BD">
        <w:trPr>
          <w:trHeight w:val="340"/>
          <w:jc w:val="center"/>
        </w:trPr>
        <w:tc>
          <w:tcPr>
            <w:tcW w:w="988" w:type="dxa"/>
            <w:shd w:val="clear" w:color="auto" w:fill="auto"/>
            <w:vAlign w:val="center"/>
          </w:tcPr>
          <w:p w14:paraId="27821A60"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453AA7E5" w14:textId="77777777" w:rsidR="002E78F0" w:rsidRPr="003551D6" w:rsidRDefault="002E78F0" w:rsidP="00F01374">
            <w:pPr>
              <w:widowControl/>
              <w:jc w:val="center"/>
              <w:rPr>
                <w:rFonts w:ascii="仿宋_GB2312" w:eastAsia="仿宋_GB2312" w:hAnsiTheme="minorEastAsia" w:cs="宋体"/>
                <w:color w:val="000000"/>
                <w:kern w:val="0"/>
                <w:sz w:val="18"/>
                <w:szCs w:val="18"/>
              </w:rPr>
            </w:pPr>
          </w:p>
        </w:tc>
        <w:tc>
          <w:tcPr>
            <w:tcW w:w="3118" w:type="dxa"/>
            <w:shd w:val="clear" w:color="auto" w:fill="auto"/>
            <w:vAlign w:val="center"/>
          </w:tcPr>
          <w:p w14:paraId="7647DFEB"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对个人和家庭的补助</w:t>
            </w:r>
          </w:p>
        </w:tc>
        <w:tc>
          <w:tcPr>
            <w:tcW w:w="1985" w:type="dxa"/>
            <w:shd w:val="clear" w:color="auto" w:fill="auto"/>
            <w:vAlign w:val="center"/>
          </w:tcPr>
          <w:p w14:paraId="3E663182"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49.53</w:t>
            </w:r>
          </w:p>
        </w:tc>
        <w:tc>
          <w:tcPr>
            <w:tcW w:w="1417" w:type="dxa"/>
            <w:shd w:val="clear" w:color="auto" w:fill="auto"/>
            <w:vAlign w:val="center"/>
          </w:tcPr>
          <w:p w14:paraId="71861ADF"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49.53</w:t>
            </w:r>
          </w:p>
        </w:tc>
        <w:tc>
          <w:tcPr>
            <w:tcW w:w="1418" w:type="dxa"/>
            <w:shd w:val="clear" w:color="auto" w:fill="auto"/>
            <w:vAlign w:val="center"/>
          </w:tcPr>
          <w:p w14:paraId="40C1C443"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37A5928E" w14:textId="77777777" w:rsidTr="00AC73BD">
        <w:trPr>
          <w:trHeight w:val="340"/>
          <w:jc w:val="center"/>
        </w:trPr>
        <w:tc>
          <w:tcPr>
            <w:tcW w:w="988" w:type="dxa"/>
            <w:shd w:val="clear" w:color="auto" w:fill="auto"/>
            <w:vAlign w:val="center"/>
          </w:tcPr>
          <w:p w14:paraId="7BD3DA3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096705F0"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505B843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退休费</w:t>
            </w:r>
          </w:p>
        </w:tc>
        <w:tc>
          <w:tcPr>
            <w:tcW w:w="1985" w:type="dxa"/>
            <w:shd w:val="clear" w:color="auto" w:fill="auto"/>
            <w:vAlign w:val="center"/>
          </w:tcPr>
          <w:p w14:paraId="61EBABAF"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48.38</w:t>
            </w:r>
          </w:p>
        </w:tc>
        <w:tc>
          <w:tcPr>
            <w:tcW w:w="1417" w:type="dxa"/>
            <w:shd w:val="clear" w:color="auto" w:fill="auto"/>
            <w:vAlign w:val="center"/>
          </w:tcPr>
          <w:p w14:paraId="29264EE3"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48.38</w:t>
            </w:r>
          </w:p>
        </w:tc>
        <w:tc>
          <w:tcPr>
            <w:tcW w:w="1418" w:type="dxa"/>
            <w:shd w:val="clear" w:color="auto" w:fill="auto"/>
            <w:vAlign w:val="center"/>
          </w:tcPr>
          <w:p w14:paraId="3DAD2D09"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42056717" w14:textId="77777777" w:rsidTr="00AC73BD">
        <w:trPr>
          <w:trHeight w:val="340"/>
          <w:jc w:val="center"/>
        </w:trPr>
        <w:tc>
          <w:tcPr>
            <w:tcW w:w="988" w:type="dxa"/>
            <w:shd w:val="clear" w:color="auto" w:fill="auto"/>
            <w:vAlign w:val="center"/>
          </w:tcPr>
          <w:p w14:paraId="65F414B8"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5FCBCD7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05</w:t>
            </w:r>
          </w:p>
        </w:tc>
        <w:tc>
          <w:tcPr>
            <w:tcW w:w="3118" w:type="dxa"/>
            <w:shd w:val="clear" w:color="auto" w:fill="auto"/>
            <w:vAlign w:val="center"/>
          </w:tcPr>
          <w:p w14:paraId="2895C99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生活补助</w:t>
            </w:r>
          </w:p>
        </w:tc>
        <w:tc>
          <w:tcPr>
            <w:tcW w:w="1985" w:type="dxa"/>
            <w:shd w:val="clear" w:color="auto" w:fill="auto"/>
            <w:vAlign w:val="center"/>
          </w:tcPr>
          <w:p w14:paraId="15634F4B"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1.15</w:t>
            </w:r>
          </w:p>
        </w:tc>
        <w:tc>
          <w:tcPr>
            <w:tcW w:w="1417" w:type="dxa"/>
            <w:shd w:val="clear" w:color="auto" w:fill="auto"/>
            <w:vAlign w:val="center"/>
          </w:tcPr>
          <w:p w14:paraId="1DE5B4E2"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1.15</w:t>
            </w:r>
          </w:p>
        </w:tc>
        <w:tc>
          <w:tcPr>
            <w:tcW w:w="1418" w:type="dxa"/>
            <w:shd w:val="clear" w:color="auto" w:fill="auto"/>
            <w:vAlign w:val="center"/>
          </w:tcPr>
          <w:p w14:paraId="10590444"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38C606E1" w14:textId="77777777" w:rsidTr="00AC73BD">
        <w:trPr>
          <w:trHeight w:val="340"/>
          <w:jc w:val="center"/>
        </w:trPr>
        <w:tc>
          <w:tcPr>
            <w:tcW w:w="988" w:type="dxa"/>
            <w:shd w:val="clear" w:color="auto" w:fill="auto"/>
            <w:vAlign w:val="center"/>
          </w:tcPr>
          <w:p w14:paraId="6450B4A5" w14:textId="77777777" w:rsidR="002E78F0" w:rsidRPr="003551D6" w:rsidRDefault="002E78F0" w:rsidP="00C8512A">
            <w:pPr>
              <w:widowControl/>
              <w:jc w:val="center"/>
              <w:rPr>
                <w:rFonts w:ascii="仿宋_GB2312" w:eastAsia="仿宋_GB2312" w:hAnsiTheme="minorEastAsia" w:cs="宋体"/>
                <w:color w:val="000000"/>
                <w:kern w:val="0"/>
                <w:sz w:val="20"/>
                <w:szCs w:val="20"/>
              </w:rPr>
            </w:pPr>
          </w:p>
        </w:tc>
        <w:tc>
          <w:tcPr>
            <w:tcW w:w="992" w:type="dxa"/>
            <w:shd w:val="clear" w:color="auto" w:fill="auto"/>
            <w:vAlign w:val="center"/>
          </w:tcPr>
          <w:p w14:paraId="072F0F3D" w14:textId="77777777" w:rsidR="002E78F0" w:rsidRPr="003551D6" w:rsidRDefault="002E78F0" w:rsidP="00C8512A">
            <w:pPr>
              <w:widowControl/>
              <w:jc w:val="center"/>
              <w:rPr>
                <w:rFonts w:ascii="仿宋_GB2312" w:eastAsia="仿宋_GB2312" w:hAnsiTheme="minorEastAsia" w:cs="宋体"/>
                <w:color w:val="000000"/>
                <w:kern w:val="0"/>
                <w:sz w:val="20"/>
                <w:szCs w:val="20"/>
              </w:rPr>
            </w:pPr>
          </w:p>
        </w:tc>
        <w:tc>
          <w:tcPr>
            <w:tcW w:w="3118" w:type="dxa"/>
            <w:shd w:val="clear" w:color="auto" w:fill="auto"/>
            <w:vAlign w:val="center"/>
          </w:tcPr>
          <w:p w14:paraId="33683CDA" w14:textId="77777777" w:rsidR="002E78F0" w:rsidRPr="003551D6" w:rsidRDefault="00895052" w:rsidP="00C8512A">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985" w:type="dxa"/>
            <w:shd w:val="clear" w:color="auto" w:fill="auto"/>
            <w:vAlign w:val="center"/>
          </w:tcPr>
          <w:p w14:paraId="40F338AF" w14:textId="77777777" w:rsidR="002E78F0" w:rsidRPr="003551D6" w:rsidRDefault="007E1245" w:rsidP="007F064A">
            <w:pPr>
              <w:widowControl/>
              <w:jc w:val="right"/>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1113.73</w:t>
            </w:r>
          </w:p>
        </w:tc>
        <w:tc>
          <w:tcPr>
            <w:tcW w:w="1417" w:type="dxa"/>
            <w:shd w:val="clear" w:color="auto" w:fill="auto"/>
            <w:vAlign w:val="center"/>
          </w:tcPr>
          <w:p w14:paraId="4DD261F9" w14:textId="77777777" w:rsidR="002E78F0" w:rsidRPr="003551D6" w:rsidRDefault="00C90DCE" w:rsidP="007F064A">
            <w:pPr>
              <w:widowControl/>
              <w:ind w:rightChars="70" w:right="147"/>
              <w:jc w:val="right"/>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1064.55</w:t>
            </w:r>
          </w:p>
        </w:tc>
        <w:tc>
          <w:tcPr>
            <w:tcW w:w="1418" w:type="dxa"/>
            <w:shd w:val="clear" w:color="auto" w:fill="auto"/>
            <w:vAlign w:val="center"/>
          </w:tcPr>
          <w:p w14:paraId="1B05637A" w14:textId="77777777" w:rsidR="002E78F0" w:rsidRPr="003551D6" w:rsidRDefault="00C90DCE" w:rsidP="007F064A">
            <w:pPr>
              <w:widowControl/>
              <w:jc w:val="right"/>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49.18</w:t>
            </w:r>
          </w:p>
        </w:tc>
      </w:tr>
    </w:tbl>
    <w:p w14:paraId="2002AB20" w14:textId="77777777" w:rsidR="005E75CA" w:rsidRDefault="005E75CA" w:rsidP="001D63BF">
      <w:pPr>
        <w:widowControl/>
        <w:spacing w:line="20" w:lineRule="exact"/>
        <w:jc w:val="left"/>
        <w:rPr>
          <w:rFonts w:asciiTheme="minorEastAsia" w:eastAsiaTheme="minorEastAsia" w:hAnsiTheme="minorEastAsia" w:cs="宋体"/>
          <w:kern w:val="0"/>
          <w:sz w:val="18"/>
          <w:szCs w:val="18"/>
        </w:rPr>
      </w:pPr>
    </w:p>
    <w:p w14:paraId="216BA5BF" w14:textId="77777777" w:rsidR="00994304" w:rsidRDefault="00994304" w:rsidP="001D63BF">
      <w:pPr>
        <w:widowControl/>
        <w:spacing w:line="20" w:lineRule="exact"/>
        <w:jc w:val="left"/>
        <w:rPr>
          <w:rFonts w:ascii="宋体" w:hAnsi="宋体"/>
          <w:bCs/>
          <w:kern w:val="0"/>
          <w:sz w:val="20"/>
          <w:szCs w:val="20"/>
        </w:rPr>
        <w:sectPr w:rsidR="00994304" w:rsidSect="00181462">
          <w:pgSz w:w="11906" w:h="16838" w:code="9"/>
          <w:pgMar w:top="1134" w:right="1134" w:bottom="1134" w:left="1134" w:header="851" w:footer="992" w:gutter="0"/>
          <w:cols w:space="425"/>
          <w:docGrid w:type="lines" w:linePitch="312"/>
        </w:sectPr>
      </w:pPr>
    </w:p>
    <w:p w14:paraId="39C24FED" w14:textId="77777777" w:rsidR="002E78F0" w:rsidRDefault="00895052"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7</w:t>
      </w:r>
    </w:p>
    <w:p w14:paraId="6E811222" w14:textId="77777777" w:rsidR="00811C83" w:rsidRPr="00E50391" w:rsidRDefault="00811C83" w:rsidP="008B3117">
      <w:pPr>
        <w:widowControl/>
        <w:jc w:val="center"/>
        <w:outlineLvl w:val="2"/>
        <w:rPr>
          <w:rFonts w:ascii="仿宋_GB2312" w:eastAsia="仿宋_GB2312" w:hAnsi="宋体"/>
          <w:b/>
          <w:kern w:val="0"/>
          <w:sz w:val="36"/>
          <w:szCs w:val="36"/>
        </w:rPr>
      </w:pPr>
      <w:r w:rsidRPr="00E50391">
        <w:rPr>
          <w:rFonts w:ascii="仿宋_GB2312" w:eastAsia="仿宋_GB2312" w:hAnsi="宋体" w:hint="eastAsia"/>
          <w:b/>
          <w:kern w:val="0"/>
          <w:sz w:val="32"/>
          <w:szCs w:val="32"/>
        </w:rPr>
        <w:t>一般公共预算项目支出情况表</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7"/>
        <w:gridCol w:w="1417"/>
      </w:tblGrid>
      <w:tr w:rsidR="002E144D" w:rsidRPr="009C218F" w14:paraId="3E88D346" w14:textId="77777777" w:rsidTr="00AC73BD">
        <w:trPr>
          <w:trHeight w:val="405"/>
          <w:jc w:val="center"/>
        </w:trPr>
        <w:tc>
          <w:tcPr>
            <w:tcW w:w="13467" w:type="dxa"/>
            <w:tcBorders>
              <w:top w:val="nil"/>
              <w:left w:val="nil"/>
              <w:bottom w:val="nil"/>
              <w:right w:val="nil"/>
            </w:tcBorders>
            <w:shd w:val="clear" w:color="auto" w:fill="auto"/>
            <w:noWrap/>
            <w:vAlign w:val="bottom"/>
          </w:tcPr>
          <w:p w14:paraId="68A196CA" w14:textId="77777777" w:rsidR="002E144D" w:rsidRPr="009C218F" w:rsidRDefault="002E144D" w:rsidP="00AC73BD">
            <w:pPr>
              <w:widowControl/>
              <w:ind w:left="-122"/>
              <w:jc w:val="left"/>
              <w:rPr>
                <w:rFonts w:ascii="仿宋_GB2312" w:eastAsia="仿宋_GB2312" w:hAnsi="宋体" w:cs="宋体"/>
                <w:color w:val="000000"/>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塔什库尔干塔吉克自治县卫生健康委员会</w:t>
            </w:r>
          </w:p>
        </w:tc>
        <w:tc>
          <w:tcPr>
            <w:tcW w:w="1417" w:type="dxa"/>
            <w:tcBorders>
              <w:top w:val="nil"/>
              <w:left w:val="nil"/>
              <w:bottom w:val="nil"/>
              <w:right w:val="nil"/>
            </w:tcBorders>
            <w:shd w:val="clear" w:color="auto" w:fill="auto"/>
            <w:vAlign w:val="bottom"/>
          </w:tcPr>
          <w:p w14:paraId="1A22A7B7" w14:textId="77777777" w:rsidR="002E144D" w:rsidRPr="009C218F" w:rsidRDefault="002E144D" w:rsidP="00AC73BD">
            <w:pPr>
              <w:widowControl/>
              <w:jc w:val="right"/>
              <w:rPr>
                <w:rFonts w:ascii="仿宋_GB2312" w:eastAsia="仿宋_GB2312" w:hAnsi="宋体" w:cs="宋体"/>
                <w:color w:val="000000"/>
                <w:kern w:val="0"/>
                <w:sz w:val="24"/>
              </w:rPr>
            </w:pPr>
            <w:r w:rsidRPr="009C218F">
              <w:rPr>
                <w:rFonts w:ascii="仿宋_GB2312" w:eastAsia="仿宋_GB2312" w:hAnsi="宋体" w:cs="宋体" w:hint="eastAsia"/>
                <w:color w:val="000000"/>
                <w:kern w:val="0"/>
                <w:sz w:val="24"/>
              </w:rPr>
              <w:t>单位：万元</w:t>
            </w:r>
          </w:p>
        </w:tc>
      </w:tr>
    </w:tbl>
    <w:p w14:paraId="221DFC53" w14:textId="77777777" w:rsidR="000B75B8" w:rsidRPr="000B75B8" w:rsidRDefault="000B75B8" w:rsidP="000B75B8">
      <w:pPr>
        <w:spacing w:line="20" w:lineRule="exact"/>
        <w:rPr>
          <w:sz w:val="2"/>
          <w:szCs w:val="2"/>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842"/>
        <w:gridCol w:w="2127"/>
        <w:gridCol w:w="1417"/>
        <w:gridCol w:w="709"/>
        <w:gridCol w:w="709"/>
        <w:gridCol w:w="708"/>
        <w:gridCol w:w="709"/>
        <w:gridCol w:w="851"/>
        <w:gridCol w:w="708"/>
        <w:gridCol w:w="851"/>
        <w:gridCol w:w="709"/>
        <w:gridCol w:w="708"/>
        <w:gridCol w:w="709"/>
      </w:tblGrid>
      <w:tr w:rsidR="00930828" w:rsidRPr="003551D6" w14:paraId="73455A2D" w14:textId="77777777" w:rsidTr="00930828">
        <w:trPr>
          <w:trHeight w:val="630"/>
          <w:tblHeader/>
          <w:jc w:val="center"/>
        </w:trPr>
        <w:tc>
          <w:tcPr>
            <w:tcW w:w="2122" w:type="dxa"/>
            <w:gridSpan w:val="3"/>
            <w:tcBorders>
              <w:top w:val="single" w:sz="4" w:space="0" w:color="auto"/>
            </w:tcBorders>
            <w:shd w:val="clear" w:color="auto" w:fill="auto"/>
            <w:noWrap/>
            <w:vAlign w:val="center"/>
          </w:tcPr>
          <w:p w14:paraId="7365B219"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科 目 编 码</w:t>
            </w:r>
          </w:p>
        </w:tc>
        <w:tc>
          <w:tcPr>
            <w:tcW w:w="1842" w:type="dxa"/>
            <w:vMerge w:val="restart"/>
            <w:tcBorders>
              <w:top w:val="single" w:sz="4" w:space="0" w:color="auto"/>
            </w:tcBorders>
            <w:shd w:val="clear" w:color="auto" w:fill="auto"/>
            <w:noWrap/>
            <w:vAlign w:val="center"/>
          </w:tcPr>
          <w:p w14:paraId="1F6E60E5"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科目</w:t>
            </w:r>
            <w:r w:rsidR="0019410C" w:rsidRPr="003551D6">
              <w:rPr>
                <w:rFonts w:ascii="仿宋_GB2312" w:eastAsia="仿宋_GB2312" w:hAnsiTheme="minorEastAsia" w:cs="宋体" w:hint="eastAsia"/>
                <w:b/>
                <w:bCs/>
                <w:color w:val="000000"/>
                <w:kern w:val="0"/>
                <w:sz w:val="20"/>
                <w:szCs w:val="20"/>
              </w:rPr>
              <w:t>名称</w:t>
            </w:r>
          </w:p>
        </w:tc>
        <w:tc>
          <w:tcPr>
            <w:tcW w:w="2127" w:type="dxa"/>
            <w:vMerge w:val="restart"/>
            <w:tcBorders>
              <w:top w:val="single" w:sz="4" w:space="0" w:color="auto"/>
            </w:tcBorders>
            <w:shd w:val="clear" w:color="auto" w:fill="auto"/>
            <w:noWrap/>
            <w:vAlign w:val="center"/>
          </w:tcPr>
          <w:p w14:paraId="6887F5C0" w14:textId="77777777" w:rsidR="002E78F0" w:rsidRPr="003551D6" w:rsidRDefault="00895052" w:rsidP="00BE0717">
            <w:pPr>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项目名称</w:t>
            </w:r>
          </w:p>
        </w:tc>
        <w:tc>
          <w:tcPr>
            <w:tcW w:w="1417" w:type="dxa"/>
            <w:vMerge w:val="restart"/>
            <w:tcBorders>
              <w:top w:val="single" w:sz="4" w:space="0" w:color="auto"/>
            </w:tcBorders>
            <w:shd w:val="clear" w:color="auto" w:fill="auto"/>
            <w:vAlign w:val="center"/>
          </w:tcPr>
          <w:p w14:paraId="42EBA84F"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项目支</w:t>
            </w:r>
            <w:r w:rsidR="00140438">
              <w:rPr>
                <w:rFonts w:ascii="仿宋_GB2312" w:eastAsia="仿宋_GB2312" w:hAnsiTheme="minorEastAsia" w:cs="宋体" w:hint="eastAsia"/>
                <w:b/>
                <w:bCs/>
                <w:color w:val="000000"/>
                <w:kern w:val="0"/>
                <w:sz w:val="20"/>
                <w:szCs w:val="20"/>
              </w:rPr>
              <w:t>出</w:t>
            </w:r>
            <w:r w:rsidR="00140438">
              <w:rPr>
                <w:rFonts w:ascii="仿宋_GB2312" w:eastAsia="仿宋_GB2312" w:hAnsiTheme="minorEastAsia" w:cs="宋体"/>
                <w:b/>
                <w:bCs/>
                <w:color w:val="000000"/>
                <w:kern w:val="0"/>
                <w:sz w:val="20"/>
                <w:szCs w:val="20"/>
              </w:rPr>
              <w:t>合计</w:t>
            </w:r>
          </w:p>
        </w:tc>
        <w:tc>
          <w:tcPr>
            <w:tcW w:w="709" w:type="dxa"/>
            <w:vMerge w:val="restart"/>
            <w:tcBorders>
              <w:top w:val="single" w:sz="4" w:space="0" w:color="auto"/>
            </w:tcBorders>
            <w:shd w:val="clear" w:color="auto" w:fill="auto"/>
            <w:vAlign w:val="center"/>
          </w:tcPr>
          <w:p w14:paraId="65A4A534"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工资福利支出</w:t>
            </w:r>
          </w:p>
        </w:tc>
        <w:tc>
          <w:tcPr>
            <w:tcW w:w="709" w:type="dxa"/>
            <w:vMerge w:val="restart"/>
            <w:tcBorders>
              <w:top w:val="single" w:sz="4" w:space="0" w:color="auto"/>
            </w:tcBorders>
            <w:shd w:val="clear" w:color="auto" w:fill="auto"/>
            <w:vAlign w:val="center"/>
          </w:tcPr>
          <w:p w14:paraId="7862B92B"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商品和服务支出</w:t>
            </w:r>
          </w:p>
        </w:tc>
        <w:tc>
          <w:tcPr>
            <w:tcW w:w="708" w:type="dxa"/>
            <w:vMerge w:val="restart"/>
            <w:tcBorders>
              <w:top w:val="single" w:sz="4" w:space="0" w:color="auto"/>
            </w:tcBorders>
            <w:shd w:val="clear" w:color="auto" w:fill="auto"/>
            <w:vAlign w:val="center"/>
          </w:tcPr>
          <w:p w14:paraId="7E669B6E"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对个人和家庭的补助</w:t>
            </w:r>
          </w:p>
        </w:tc>
        <w:tc>
          <w:tcPr>
            <w:tcW w:w="709" w:type="dxa"/>
            <w:vMerge w:val="restart"/>
            <w:tcBorders>
              <w:top w:val="single" w:sz="4" w:space="0" w:color="auto"/>
            </w:tcBorders>
            <w:shd w:val="clear" w:color="auto" w:fill="auto"/>
            <w:vAlign w:val="center"/>
          </w:tcPr>
          <w:p w14:paraId="4165D20F"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债务利息及费用支出</w:t>
            </w:r>
          </w:p>
        </w:tc>
        <w:tc>
          <w:tcPr>
            <w:tcW w:w="851" w:type="dxa"/>
            <w:vMerge w:val="restart"/>
            <w:tcBorders>
              <w:top w:val="single" w:sz="4" w:space="0" w:color="auto"/>
            </w:tcBorders>
            <w:shd w:val="clear" w:color="auto" w:fill="auto"/>
            <w:vAlign w:val="center"/>
          </w:tcPr>
          <w:p w14:paraId="7A38501A" w14:textId="77777777" w:rsidR="00994304"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资本</w:t>
            </w:r>
          </w:p>
          <w:p w14:paraId="5D6600A9"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性支出（基本建设）</w:t>
            </w:r>
          </w:p>
        </w:tc>
        <w:tc>
          <w:tcPr>
            <w:tcW w:w="708" w:type="dxa"/>
            <w:vMerge w:val="restart"/>
            <w:tcBorders>
              <w:top w:val="single" w:sz="4" w:space="0" w:color="auto"/>
            </w:tcBorders>
            <w:shd w:val="clear" w:color="auto" w:fill="auto"/>
            <w:vAlign w:val="center"/>
          </w:tcPr>
          <w:p w14:paraId="2D34401E"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资本性支出</w:t>
            </w:r>
          </w:p>
        </w:tc>
        <w:tc>
          <w:tcPr>
            <w:tcW w:w="851" w:type="dxa"/>
            <w:vMerge w:val="restart"/>
            <w:tcBorders>
              <w:top w:val="single" w:sz="4" w:space="0" w:color="auto"/>
            </w:tcBorders>
            <w:shd w:val="clear" w:color="auto" w:fill="auto"/>
            <w:vAlign w:val="center"/>
          </w:tcPr>
          <w:p w14:paraId="488C87E1"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对企业补助（基本建设）</w:t>
            </w:r>
          </w:p>
        </w:tc>
        <w:tc>
          <w:tcPr>
            <w:tcW w:w="709" w:type="dxa"/>
            <w:vMerge w:val="restart"/>
            <w:tcBorders>
              <w:top w:val="single" w:sz="4" w:space="0" w:color="auto"/>
            </w:tcBorders>
            <w:shd w:val="clear" w:color="auto" w:fill="auto"/>
            <w:vAlign w:val="center"/>
          </w:tcPr>
          <w:p w14:paraId="5245996E"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w:t>
            </w:r>
          </w:p>
        </w:tc>
        <w:tc>
          <w:tcPr>
            <w:tcW w:w="708" w:type="dxa"/>
            <w:vMerge w:val="restart"/>
            <w:tcBorders>
              <w:top w:val="single" w:sz="4" w:space="0" w:color="auto"/>
            </w:tcBorders>
            <w:shd w:val="clear" w:color="auto" w:fill="auto"/>
            <w:vAlign w:val="center"/>
          </w:tcPr>
          <w:p w14:paraId="531BF0DE"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对社会保障基金补助</w:t>
            </w:r>
          </w:p>
        </w:tc>
        <w:tc>
          <w:tcPr>
            <w:tcW w:w="709" w:type="dxa"/>
            <w:vMerge w:val="restart"/>
            <w:tcBorders>
              <w:top w:val="single" w:sz="4" w:space="0" w:color="auto"/>
            </w:tcBorders>
            <w:shd w:val="clear" w:color="auto" w:fill="auto"/>
            <w:vAlign w:val="center"/>
          </w:tcPr>
          <w:p w14:paraId="71F461AB" w14:textId="77777777" w:rsidR="00994304"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其他</w:t>
            </w:r>
          </w:p>
          <w:p w14:paraId="4753C1F9"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支出</w:t>
            </w:r>
          </w:p>
        </w:tc>
      </w:tr>
      <w:tr w:rsidR="00AC73BD" w:rsidRPr="003551D6" w14:paraId="6F349E4E" w14:textId="77777777" w:rsidTr="00930828">
        <w:trPr>
          <w:trHeight w:val="1367"/>
          <w:tblHeader/>
          <w:jc w:val="center"/>
        </w:trPr>
        <w:tc>
          <w:tcPr>
            <w:tcW w:w="704" w:type="dxa"/>
            <w:shd w:val="clear" w:color="auto" w:fill="auto"/>
            <w:noWrap/>
            <w:vAlign w:val="center"/>
          </w:tcPr>
          <w:p w14:paraId="46A15FB1"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709" w:type="dxa"/>
            <w:shd w:val="clear" w:color="auto" w:fill="auto"/>
            <w:noWrap/>
            <w:vAlign w:val="center"/>
          </w:tcPr>
          <w:p w14:paraId="37E0E025"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709" w:type="dxa"/>
            <w:shd w:val="clear" w:color="auto" w:fill="auto"/>
            <w:noWrap/>
            <w:vAlign w:val="center"/>
          </w:tcPr>
          <w:p w14:paraId="4903B2EC"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项</w:t>
            </w:r>
          </w:p>
        </w:tc>
        <w:tc>
          <w:tcPr>
            <w:tcW w:w="1842" w:type="dxa"/>
            <w:vMerge/>
            <w:shd w:val="clear" w:color="auto" w:fill="auto"/>
            <w:vAlign w:val="center"/>
          </w:tcPr>
          <w:p w14:paraId="2DF3EC84"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2127" w:type="dxa"/>
            <w:vMerge/>
            <w:shd w:val="clear" w:color="auto" w:fill="auto"/>
          </w:tcPr>
          <w:p w14:paraId="01C54332"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1417" w:type="dxa"/>
            <w:vMerge/>
            <w:shd w:val="clear" w:color="auto" w:fill="auto"/>
          </w:tcPr>
          <w:p w14:paraId="07AF9455"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75DA3913"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4FCC8793"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8" w:type="dxa"/>
            <w:vMerge/>
            <w:shd w:val="clear" w:color="auto" w:fill="auto"/>
          </w:tcPr>
          <w:p w14:paraId="747A02DE"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07CCF125"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851" w:type="dxa"/>
            <w:vMerge/>
            <w:shd w:val="clear" w:color="auto" w:fill="auto"/>
          </w:tcPr>
          <w:p w14:paraId="5C4BBA88"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8" w:type="dxa"/>
            <w:vMerge/>
            <w:shd w:val="clear" w:color="auto" w:fill="auto"/>
          </w:tcPr>
          <w:p w14:paraId="603FE60B"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851" w:type="dxa"/>
            <w:vMerge/>
            <w:shd w:val="clear" w:color="auto" w:fill="auto"/>
          </w:tcPr>
          <w:p w14:paraId="0E6930C1"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74802025"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8" w:type="dxa"/>
            <w:vMerge/>
            <w:shd w:val="clear" w:color="auto" w:fill="auto"/>
          </w:tcPr>
          <w:p w14:paraId="725E28F2"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2155AF59"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r>
      <w:tr w:rsidR="00930828" w:rsidRPr="00CF2519" w14:paraId="5964218E" w14:textId="77777777" w:rsidTr="00930828">
        <w:trPr>
          <w:trHeight w:val="482"/>
          <w:jc w:val="center"/>
        </w:trPr>
        <w:tc>
          <w:tcPr>
            <w:tcW w:w="704" w:type="dxa"/>
            <w:vAlign w:val="center"/>
          </w:tcPr>
          <w:p w14:paraId="50AA0049"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210</w:t>
            </w:r>
          </w:p>
        </w:tc>
        <w:tc>
          <w:tcPr>
            <w:tcW w:w="709" w:type="dxa"/>
            <w:vAlign w:val="center"/>
          </w:tcPr>
          <w:p w14:paraId="24D9C45E"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709" w:type="dxa"/>
            <w:vAlign w:val="center"/>
          </w:tcPr>
          <w:p w14:paraId="514F0770"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1842" w:type="dxa"/>
            <w:shd w:val="clear" w:color="auto" w:fill="auto"/>
            <w:vAlign w:val="center"/>
          </w:tcPr>
          <w:p w14:paraId="5FDD43DB"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卫生健康支出</w:t>
            </w:r>
          </w:p>
        </w:tc>
        <w:tc>
          <w:tcPr>
            <w:tcW w:w="2127" w:type="dxa"/>
            <w:shd w:val="clear" w:color="auto" w:fill="auto"/>
            <w:vAlign w:val="center"/>
          </w:tcPr>
          <w:p w14:paraId="4680FF2D"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p>
        </w:tc>
        <w:tc>
          <w:tcPr>
            <w:tcW w:w="1417" w:type="dxa"/>
            <w:vAlign w:val="center"/>
          </w:tcPr>
          <w:p w14:paraId="5DCA3A49"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291.94</w:t>
            </w:r>
          </w:p>
        </w:tc>
        <w:tc>
          <w:tcPr>
            <w:tcW w:w="709" w:type="dxa"/>
            <w:vAlign w:val="center"/>
          </w:tcPr>
          <w:p w14:paraId="322AF3AA"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4D27EE0"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A5A211C"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291.94</w:t>
            </w:r>
          </w:p>
        </w:tc>
        <w:tc>
          <w:tcPr>
            <w:tcW w:w="709" w:type="dxa"/>
            <w:vAlign w:val="center"/>
          </w:tcPr>
          <w:p w14:paraId="3EB4D87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3AE0DD9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FA0CE1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370EBD4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B7FB80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DC4256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8DBF57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65AA0A4E" w14:textId="77777777" w:rsidTr="00930828">
        <w:trPr>
          <w:trHeight w:val="482"/>
          <w:jc w:val="center"/>
        </w:trPr>
        <w:tc>
          <w:tcPr>
            <w:tcW w:w="704" w:type="dxa"/>
            <w:vAlign w:val="center"/>
          </w:tcPr>
          <w:p w14:paraId="71682A30"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210</w:t>
            </w:r>
          </w:p>
        </w:tc>
        <w:tc>
          <w:tcPr>
            <w:tcW w:w="709" w:type="dxa"/>
            <w:vAlign w:val="center"/>
          </w:tcPr>
          <w:p w14:paraId="442758F7"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07</w:t>
            </w:r>
          </w:p>
        </w:tc>
        <w:tc>
          <w:tcPr>
            <w:tcW w:w="709" w:type="dxa"/>
            <w:vAlign w:val="center"/>
          </w:tcPr>
          <w:p w14:paraId="348CDA5E"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1842" w:type="dxa"/>
            <w:shd w:val="clear" w:color="auto" w:fill="auto"/>
            <w:vAlign w:val="center"/>
          </w:tcPr>
          <w:p w14:paraId="1AA20B70"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计划生育事务</w:t>
            </w:r>
          </w:p>
        </w:tc>
        <w:tc>
          <w:tcPr>
            <w:tcW w:w="2127" w:type="dxa"/>
            <w:shd w:val="clear" w:color="auto" w:fill="auto"/>
            <w:vAlign w:val="center"/>
          </w:tcPr>
          <w:p w14:paraId="559D7F82"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p>
        </w:tc>
        <w:tc>
          <w:tcPr>
            <w:tcW w:w="1417" w:type="dxa"/>
            <w:vAlign w:val="center"/>
          </w:tcPr>
          <w:p w14:paraId="1631846E"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291.94</w:t>
            </w:r>
          </w:p>
        </w:tc>
        <w:tc>
          <w:tcPr>
            <w:tcW w:w="709" w:type="dxa"/>
            <w:vAlign w:val="center"/>
          </w:tcPr>
          <w:p w14:paraId="04B24083"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5619F2E"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D248D63"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291.94</w:t>
            </w:r>
          </w:p>
        </w:tc>
        <w:tc>
          <w:tcPr>
            <w:tcW w:w="709" w:type="dxa"/>
            <w:vAlign w:val="center"/>
          </w:tcPr>
          <w:p w14:paraId="0E50FB7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53CBB84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96A6B6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2A6BA1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13EBBC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EB5D76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1160AD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48F07155" w14:textId="77777777" w:rsidTr="00930828">
        <w:trPr>
          <w:trHeight w:val="482"/>
          <w:jc w:val="center"/>
        </w:trPr>
        <w:tc>
          <w:tcPr>
            <w:tcW w:w="704" w:type="dxa"/>
            <w:vAlign w:val="center"/>
          </w:tcPr>
          <w:p w14:paraId="475A4161"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210</w:t>
            </w:r>
          </w:p>
        </w:tc>
        <w:tc>
          <w:tcPr>
            <w:tcW w:w="709" w:type="dxa"/>
            <w:vAlign w:val="center"/>
          </w:tcPr>
          <w:p w14:paraId="6C8B076B"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07</w:t>
            </w:r>
          </w:p>
        </w:tc>
        <w:tc>
          <w:tcPr>
            <w:tcW w:w="709" w:type="dxa"/>
            <w:vAlign w:val="center"/>
          </w:tcPr>
          <w:p w14:paraId="2CA88444"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17</w:t>
            </w:r>
          </w:p>
        </w:tc>
        <w:tc>
          <w:tcPr>
            <w:tcW w:w="1842" w:type="dxa"/>
            <w:shd w:val="clear" w:color="auto" w:fill="auto"/>
            <w:vAlign w:val="center"/>
          </w:tcPr>
          <w:p w14:paraId="57E6E9DC"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计划生育服务</w:t>
            </w:r>
          </w:p>
        </w:tc>
        <w:tc>
          <w:tcPr>
            <w:tcW w:w="2127" w:type="dxa"/>
            <w:shd w:val="clear" w:color="auto" w:fill="auto"/>
            <w:vAlign w:val="center"/>
          </w:tcPr>
          <w:p w14:paraId="50A68FDC"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2024年中央计划生育转移支付项目（农村部分计划生育家庭奖励扶助制度）</w:t>
            </w:r>
          </w:p>
        </w:tc>
        <w:tc>
          <w:tcPr>
            <w:tcW w:w="1417" w:type="dxa"/>
            <w:vAlign w:val="center"/>
          </w:tcPr>
          <w:p w14:paraId="20E9DD31"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5.51</w:t>
            </w:r>
          </w:p>
        </w:tc>
        <w:tc>
          <w:tcPr>
            <w:tcW w:w="709" w:type="dxa"/>
            <w:vAlign w:val="center"/>
          </w:tcPr>
          <w:p w14:paraId="46D7545A"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DCBD956"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05D8D83"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5.51</w:t>
            </w:r>
          </w:p>
        </w:tc>
        <w:tc>
          <w:tcPr>
            <w:tcW w:w="709" w:type="dxa"/>
            <w:vAlign w:val="center"/>
          </w:tcPr>
          <w:p w14:paraId="400AA93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7409850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C4161A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634BB36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A2E8D0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6E4FCC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9C1C00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16F12A85" w14:textId="77777777" w:rsidTr="00930828">
        <w:trPr>
          <w:trHeight w:val="482"/>
          <w:jc w:val="center"/>
        </w:trPr>
        <w:tc>
          <w:tcPr>
            <w:tcW w:w="704" w:type="dxa"/>
            <w:vAlign w:val="center"/>
          </w:tcPr>
          <w:p w14:paraId="4B38AAD6"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210</w:t>
            </w:r>
          </w:p>
        </w:tc>
        <w:tc>
          <w:tcPr>
            <w:tcW w:w="709" w:type="dxa"/>
            <w:vAlign w:val="center"/>
          </w:tcPr>
          <w:p w14:paraId="57FEAF3A"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07</w:t>
            </w:r>
          </w:p>
        </w:tc>
        <w:tc>
          <w:tcPr>
            <w:tcW w:w="709" w:type="dxa"/>
            <w:vAlign w:val="center"/>
          </w:tcPr>
          <w:p w14:paraId="60953BF4"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17</w:t>
            </w:r>
          </w:p>
        </w:tc>
        <w:tc>
          <w:tcPr>
            <w:tcW w:w="1842" w:type="dxa"/>
            <w:shd w:val="clear" w:color="auto" w:fill="auto"/>
            <w:vAlign w:val="center"/>
          </w:tcPr>
          <w:p w14:paraId="5829F175"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计划生育服务</w:t>
            </w:r>
          </w:p>
        </w:tc>
        <w:tc>
          <w:tcPr>
            <w:tcW w:w="2127" w:type="dxa"/>
            <w:shd w:val="clear" w:color="auto" w:fill="auto"/>
            <w:vAlign w:val="center"/>
          </w:tcPr>
          <w:p w14:paraId="5C20EBF8"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2024年自治区城镇计划生育家庭奖励扶助县级配套项目</w:t>
            </w:r>
          </w:p>
        </w:tc>
        <w:tc>
          <w:tcPr>
            <w:tcW w:w="1417" w:type="dxa"/>
            <w:vAlign w:val="center"/>
          </w:tcPr>
          <w:p w14:paraId="76097A75"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0.09</w:t>
            </w:r>
          </w:p>
        </w:tc>
        <w:tc>
          <w:tcPr>
            <w:tcW w:w="709" w:type="dxa"/>
            <w:vAlign w:val="center"/>
          </w:tcPr>
          <w:p w14:paraId="64ABD3E3"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EEC8F32"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43E41F0"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0.09</w:t>
            </w:r>
          </w:p>
        </w:tc>
        <w:tc>
          <w:tcPr>
            <w:tcW w:w="709" w:type="dxa"/>
            <w:vAlign w:val="center"/>
          </w:tcPr>
          <w:p w14:paraId="237466B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39420E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4BE921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3DF725D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D74814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98F58A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B48E7C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7D20634E" w14:textId="77777777" w:rsidTr="00930828">
        <w:trPr>
          <w:trHeight w:val="482"/>
          <w:jc w:val="center"/>
        </w:trPr>
        <w:tc>
          <w:tcPr>
            <w:tcW w:w="704" w:type="dxa"/>
            <w:vAlign w:val="center"/>
          </w:tcPr>
          <w:p w14:paraId="3CF8E6A4"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210</w:t>
            </w:r>
          </w:p>
        </w:tc>
        <w:tc>
          <w:tcPr>
            <w:tcW w:w="709" w:type="dxa"/>
            <w:vAlign w:val="center"/>
          </w:tcPr>
          <w:p w14:paraId="33B4EF81"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07</w:t>
            </w:r>
          </w:p>
        </w:tc>
        <w:tc>
          <w:tcPr>
            <w:tcW w:w="709" w:type="dxa"/>
            <w:vAlign w:val="center"/>
          </w:tcPr>
          <w:p w14:paraId="3F54FE1B"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17</w:t>
            </w:r>
          </w:p>
        </w:tc>
        <w:tc>
          <w:tcPr>
            <w:tcW w:w="1842" w:type="dxa"/>
            <w:shd w:val="clear" w:color="auto" w:fill="auto"/>
            <w:vAlign w:val="center"/>
          </w:tcPr>
          <w:p w14:paraId="3AA52E45"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计划生育服务</w:t>
            </w:r>
          </w:p>
        </w:tc>
        <w:tc>
          <w:tcPr>
            <w:tcW w:w="2127" w:type="dxa"/>
            <w:shd w:val="clear" w:color="auto" w:fill="auto"/>
            <w:vAlign w:val="center"/>
          </w:tcPr>
          <w:p w14:paraId="6DECEC73"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2024年自治区计划生育家庭奖励扶助制度补助项目（国家计划生育家庭特别扶助制度）</w:t>
            </w:r>
          </w:p>
        </w:tc>
        <w:tc>
          <w:tcPr>
            <w:tcW w:w="1417" w:type="dxa"/>
            <w:vAlign w:val="center"/>
          </w:tcPr>
          <w:p w14:paraId="3537DA62"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2.50</w:t>
            </w:r>
          </w:p>
        </w:tc>
        <w:tc>
          <w:tcPr>
            <w:tcW w:w="709" w:type="dxa"/>
            <w:vAlign w:val="center"/>
          </w:tcPr>
          <w:p w14:paraId="3AC1BCF1"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57A2D23"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B226B69"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2.50</w:t>
            </w:r>
          </w:p>
        </w:tc>
        <w:tc>
          <w:tcPr>
            <w:tcW w:w="709" w:type="dxa"/>
            <w:vAlign w:val="center"/>
          </w:tcPr>
          <w:p w14:paraId="627F70D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E19A05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828B2B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5C5E295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365EF2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893F27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EC8EC5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00F0D175" w14:textId="77777777" w:rsidTr="00930828">
        <w:trPr>
          <w:trHeight w:val="482"/>
          <w:jc w:val="center"/>
        </w:trPr>
        <w:tc>
          <w:tcPr>
            <w:tcW w:w="704" w:type="dxa"/>
            <w:vAlign w:val="center"/>
          </w:tcPr>
          <w:p w14:paraId="5E8E981A"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210</w:t>
            </w:r>
          </w:p>
        </w:tc>
        <w:tc>
          <w:tcPr>
            <w:tcW w:w="709" w:type="dxa"/>
            <w:vAlign w:val="center"/>
          </w:tcPr>
          <w:p w14:paraId="1F6E0586"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07</w:t>
            </w:r>
          </w:p>
        </w:tc>
        <w:tc>
          <w:tcPr>
            <w:tcW w:w="709" w:type="dxa"/>
            <w:vAlign w:val="center"/>
          </w:tcPr>
          <w:p w14:paraId="5AD6A49E"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17</w:t>
            </w:r>
          </w:p>
        </w:tc>
        <w:tc>
          <w:tcPr>
            <w:tcW w:w="1842" w:type="dxa"/>
            <w:shd w:val="clear" w:color="auto" w:fill="auto"/>
            <w:vAlign w:val="center"/>
          </w:tcPr>
          <w:p w14:paraId="7776316A"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计划生育服务</w:t>
            </w:r>
          </w:p>
        </w:tc>
        <w:tc>
          <w:tcPr>
            <w:tcW w:w="2127" w:type="dxa"/>
            <w:shd w:val="clear" w:color="auto" w:fill="auto"/>
            <w:vAlign w:val="center"/>
          </w:tcPr>
          <w:p w14:paraId="0C529E8E"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2024年自治区计划生育服务补助项目</w:t>
            </w:r>
          </w:p>
        </w:tc>
        <w:tc>
          <w:tcPr>
            <w:tcW w:w="1417" w:type="dxa"/>
            <w:vAlign w:val="center"/>
          </w:tcPr>
          <w:p w14:paraId="5899688E"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57.96</w:t>
            </w:r>
          </w:p>
        </w:tc>
        <w:tc>
          <w:tcPr>
            <w:tcW w:w="709" w:type="dxa"/>
            <w:vAlign w:val="center"/>
          </w:tcPr>
          <w:p w14:paraId="104CE78E"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15BEF80"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6EFFF530"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57.96</w:t>
            </w:r>
          </w:p>
        </w:tc>
        <w:tc>
          <w:tcPr>
            <w:tcW w:w="709" w:type="dxa"/>
            <w:vAlign w:val="center"/>
          </w:tcPr>
          <w:p w14:paraId="6C6E1DA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5774B38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318723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BE1E9C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4D2CD5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61D409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B44294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3E068CF5" w14:textId="77777777" w:rsidTr="00930828">
        <w:trPr>
          <w:trHeight w:val="482"/>
          <w:jc w:val="center"/>
        </w:trPr>
        <w:tc>
          <w:tcPr>
            <w:tcW w:w="704" w:type="dxa"/>
            <w:vAlign w:val="center"/>
          </w:tcPr>
          <w:p w14:paraId="31A01367"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210</w:t>
            </w:r>
          </w:p>
        </w:tc>
        <w:tc>
          <w:tcPr>
            <w:tcW w:w="709" w:type="dxa"/>
            <w:vAlign w:val="center"/>
          </w:tcPr>
          <w:p w14:paraId="65151C1A"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07</w:t>
            </w:r>
          </w:p>
        </w:tc>
        <w:tc>
          <w:tcPr>
            <w:tcW w:w="709" w:type="dxa"/>
            <w:vAlign w:val="center"/>
          </w:tcPr>
          <w:p w14:paraId="75E3F3F0"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17</w:t>
            </w:r>
          </w:p>
        </w:tc>
        <w:tc>
          <w:tcPr>
            <w:tcW w:w="1842" w:type="dxa"/>
            <w:shd w:val="clear" w:color="auto" w:fill="auto"/>
            <w:vAlign w:val="center"/>
          </w:tcPr>
          <w:p w14:paraId="4512224B"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计划生育服务</w:t>
            </w:r>
          </w:p>
        </w:tc>
        <w:tc>
          <w:tcPr>
            <w:tcW w:w="2127" w:type="dxa"/>
            <w:shd w:val="clear" w:color="auto" w:fill="auto"/>
            <w:vAlign w:val="center"/>
          </w:tcPr>
          <w:p w14:paraId="63BA647F"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2024年中央计划生育转移支付项目（国家计划生育家庭特别扶助制度）</w:t>
            </w:r>
          </w:p>
        </w:tc>
        <w:tc>
          <w:tcPr>
            <w:tcW w:w="1417" w:type="dxa"/>
            <w:vAlign w:val="center"/>
          </w:tcPr>
          <w:p w14:paraId="00AE4065"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11.84</w:t>
            </w:r>
          </w:p>
        </w:tc>
        <w:tc>
          <w:tcPr>
            <w:tcW w:w="709" w:type="dxa"/>
            <w:vAlign w:val="center"/>
          </w:tcPr>
          <w:p w14:paraId="37E91784"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437FEF8"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33D3121"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11.84</w:t>
            </w:r>
          </w:p>
        </w:tc>
        <w:tc>
          <w:tcPr>
            <w:tcW w:w="709" w:type="dxa"/>
            <w:vAlign w:val="center"/>
          </w:tcPr>
          <w:p w14:paraId="0D92B24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FCF22C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876920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57CCC69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5EAB96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8D8D4D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169AC5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40F92CFC" w14:textId="77777777" w:rsidTr="00930828">
        <w:trPr>
          <w:trHeight w:val="482"/>
          <w:jc w:val="center"/>
        </w:trPr>
        <w:tc>
          <w:tcPr>
            <w:tcW w:w="704" w:type="dxa"/>
            <w:vAlign w:val="center"/>
          </w:tcPr>
          <w:p w14:paraId="1C5A61AE"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210</w:t>
            </w:r>
          </w:p>
        </w:tc>
        <w:tc>
          <w:tcPr>
            <w:tcW w:w="709" w:type="dxa"/>
            <w:vAlign w:val="center"/>
          </w:tcPr>
          <w:p w14:paraId="52621F69"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07</w:t>
            </w:r>
          </w:p>
        </w:tc>
        <w:tc>
          <w:tcPr>
            <w:tcW w:w="709" w:type="dxa"/>
            <w:vAlign w:val="center"/>
          </w:tcPr>
          <w:p w14:paraId="195BD8C3"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17</w:t>
            </w:r>
          </w:p>
        </w:tc>
        <w:tc>
          <w:tcPr>
            <w:tcW w:w="1842" w:type="dxa"/>
            <w:shd w:val="clear" w:color="auto" w:fill="auto"/>
            <w:vAlign w:val="center"/>
          </w:tcPr>
          <w:p w14:paraId="73976D9B"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计划生育服务</w:t>
            </w:r>
          </w:p>
        </w:tc>
        <w:tc>
          <w:tcPr>
            <w:tcW w:w="2127" w:type="dxa"/>
            <w:shd w:val="clear" w:color="auto" w:fill="auto"/>
            <w:vAlign w:val="center"/>
          </w:tcPr>
          <w:p w14:paraId="1354B910"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2024年自治区计划生育家庭奖励扶助制度补助资金项目</w:t>
            </w:r>
          </w:p>
        </w:tc>
        <w:tc>
          <w:tcPr>
            <w:tcW w:w="1417" w:type="dxa"/>
            <w:vAlign w:val="center"/>
          </w:tcPr>
          <w:p w14:paraId="344C6811"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214.04</w:t>
            </w:r>
          </w:p>
        </w:tc>
        <w:tc>
          <w:tcPr>
            <w:tcW w:w="709" w:type="dxa"/>
            <w:vAlign w:val="center"/>
          </w:tcPr>
          <w:p w14:paraId="72411210"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55EF15D"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665E58DF"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214.04</w:t>
            </w:r>
          </w:p>
        </w:tc>
        <w:tc>
          <w:tcPr>
            <w:tcW w:w="709" w:type="dxa"/>
            <w:vAlign w:val="center"/>
          </w:tcPr>
          <w:p w14:paraId="4C8445E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097B193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28352C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30CA46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70B7E5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EFA028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83EEC3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3551D6" w14:paraId="7B0D4972" w14:textId="77777777" w:rsidTr="00930828">
        <w:trPr>
          <w:trHeight w:val="482"/>
          <w:jc w:val="center"/>
        </w:trPr>
        <w:tc>
          <w:tcPr>
            <w:tcW w:w="704" w:type="dxa"/>
            <w:vAlign w:val="center"/>
          </w:tcPr>
          <w:p w14:paraId="323F9710"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709" w:type="dxa"/>
            <w:vAlign w:val="center"/>
          </w:tcPr>
          <w:p w14:paraId="4C9320A5"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709" w:type="dxa"/>
            <w:vAlign w:val="center"/>
          </w:tcPr>
          <w:p w14:paraId="43583FFE"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1842" w:type="dxa"/>
            <w:shd w:val="clear" w:color="auto" w:fill="auto"/>
            <w:vAlign w:val="center"/>
          </w:tcPr>
          <w:p w14:paraId="2B9BDC40"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2127" w:type="dxa"/>
            <w:shd w:val="clear" w:color="auto" w:fill="auto"/>
            <w:vAlign w:val="center"/>
          </w:tcPr>
          <w:p w14:paraId="155D4916" w14:textId="77777777" w:rsidR="0009059F" w:rsidRPr="003551D6" w:rsidRDefault="0009059F" w:rsidP="00C8512A">
            <w:pPr>
              <w:widowControl/>
              <w:jc w:val="center"/>
              <w:outlineLvl w:val="1"/>
              <w:rPr>
                <w:rFonts w:ascii="仿宋_GB2312" w:eastAsia="仿宋_GB2312" w:hAnsiTheme="minorEastAsia"/>
                <w:b/>
                <w:bCs/>
                <w:kern w:val="0"/>
                <w:sz w:val="20"/>
                <w:szCs w:val="20"/>
              </w:rPr>
            </w:pPr>
            <w:r w:rsidRPr="003551D6">
              <w:rPr>
                <w:rFonts w:ascii="仿宋_GB2312" w:eastAsia="仿宋_GB2312" w:hAnsiTheme="minorEastAsia" w:hint="eastAsia"/>
                <w:b/>
                <w:bCs/>
                <w:kern w:val="0"/>
                <w:sz w:val="20"/>
                <w:szCs w:val="20"/>
              </w:rPr>
              <w:t>合计</w:t>
            </w:r>
          </w:p>
        </w:tc>
        <w:tc>
          <w:tcPr>
            <w:tcW w:w="1417" w:type="dxa"/>
            <w:vAlign w:val="center"/>
          </w:tcPr>
          <w:p w14:paraId="36C98F8F" w14:textId="77777777" w:rsidR="0009059F" w:rsidRPr="003551D6" w:rsidRDefault="0009059F" w:rsidP="00633A7F">
            <w:pPr>
              <w:widowControl/>
              <w:jc w:val="center"/>
              <w:outlineLvl w:val="1"/>
              <w:rPr>
                <w:rFonts w:ascii="仿宋_GB2312" w:eastAsia="仿宋_GB2312" w:hAnsiTheme="minorEastAsia"/>
                <w:b/>
                <w:bCs/>
                <w:kern w:val="0"/>
                <w:sz w:val="20"/>
                <w:szCs w:val="20"/>
              </w:rPr>
            </w:pPr>
            <w:r w:rsidRPr="003551D6">
              <w:rPr>
                <w:rFonts w:ascii="仿宋_GB2312" w:eastAsia="仿宋_GB2312" w:hAnsiTheme="minorEastAsia" w:hint="eastAsia"/>
                <w:b/>
                <w:bCs/>
                <w:kern w:val="0"/>
                <w:sz w:val="20"/>
                <w:szCs w:val="20"/>
              </w:rPr>
              <w:t>291.94</w:t>
            </w:r>
          </w:p>
        </w:tc>
        <w:tc>
          <w:tcPr>
            <w:tcW w:w="709" w:type="dxa"/>
            <w:vAlign w:val="center"/>
          </w:tcPr>
          <w:p w14:paraId="6D952E1F"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9" w:type="dxa"/>
            <w:vAlign w:val="center"/>
          </w:tcPr>
          <w:p w14:paraId="0F175EEA"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8" w:type="dxa"/>
            <w:vAlign w:val="center"/>
          </w:tcPr>
          <w:p w14:paraId="0EA0F008" w14:textId="77777777" w:rsidR="0009059F" w:rsidRPr="003551D6" w:rsidRDefault="0009059F" w:rsidP="00633A7F">
            <w:pPr>
              <w:widowControl/>
              <w:jc w:val="center"/>
              <w:outlineLvl w:val="1"/>
              <w:rPr>
                <w:rFonts w:ascii="仿宋_GB2312" w:eastAsia="仿宋_GB2312" w:hAnsiTheme="minorEastAsia"/>
                <w:b/>
                <w:bCs/>
                <w:kern w:val="0"/>
                <w:sz w:val="20"/>
                <w:szCs w:val="20"/>
              </w:rPr>
            </w:pPr>
            <w:r w:rsidRPr="003551D6">
              <w:rPr>
                <w:rFonts w:ascii="仿宋_GB2312" w:eastAsia="仿宋_GB2312" w:hAnsiTheme="minorEastAsia" w:hint="eastAsia"/>
                <w:b/>
                <w:bCs/>
                <w:kern w:val="0"/>
                <w:sz w:val="20"/>
                <w:szCs w:val="20"/>
              </w:rPr>
              <w:t>291.94</w:t>
            </w:r>
          </w:p>
        </w:tc>
        <w:tc>
          <w:tcPr>
            <w:tcW w:w="709" w:type="dxa"/>
            <w:vAlign w:val="center"/>
          </w:tcPr>
          <w:p w14:paraId="4F251F26"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851" w:type="dxa"/>
            <w:vAlign w:val="center"/>
          </w:tcPr>
          <w:p w14:paraId="5E28D024"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8" w:type="dxa"/>
            <w:vAlign w:val="center"/>
          </w:tcPr>
          <w:p w14:paraId="5EC5DF06"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851" w:type="dxa"/>
            <w:vAlign w:val="center"/>
          </w:tcPr>
          <w:p w14:paraId="6809E33C"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9" w:type="dxa"/>
            <w:vAlign w:val="center"/>
          </w:tcPr>
          <w:p w14:paraId="5E5F70E0"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8" w:type="dxa"/>
            <w:vAlign w:val="center"/>
          </w:tcPr>
          <w:p w14:paraId="0E7A39CA"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9" w:type="dxa"/>
            <w:vAlign w:val="center"/>
          </w:tcPr>
          <w:p w14:paraId="0207A9E4" w14:textId="77777777" w:rsidR="00F7131E" w:rsidRPr="003551D6" w:rsidRDefault="00F7131E" w:rsidP="00633A7F">
            <w:pPr>
              <w:pStyle w:val="HTML"/>
              <w:shd w:val="clear" w:color="auto" w:fill="FFFFFF"/>
              <w:jc w:val="center"/>
              <w:rPr>
                <w:rFonts w:ascii="仿宋_GB2312" w:eastAsia="仿宋_GB2312" w:hAnsi="Courier New" w:cs="Courier New" w:hint="default"/>
                <w:color w:val="080808"/>
                <w:sz w:val="20"/>
                <w:szCs w:val="20"/>
              </w:rPr>
            </w:pPr>
          </w:p>
        </w:tc>
      </w:tr>
    </w:tbl>
    <w:p w14:paraId="47C78E68" w14:textId="77777777" w:rsidR="00AC7B09" w:rsidRDefault="00AC7B09" w:rsidP="001D63BF">
      <w:pPr>
        <w:widowControl/>
        <w:spacing w:line="20" w:lineRule="exact"/>
        <w:jc w:val="left"/>
        <w:rPr>
          <w:rFonts w:asciiTheme="minorEastAsia" w:eastAsiaTheme="minorEastAsia" w:hAnsiTheme="minorEastAsia" w:cs="宋体"/>
          <w:kern w:val="0"/>
          <w:sz w:val="18"/>
          <w:szCs w:val="18"/>
        </w:rPr>
      </w:pPr>
    </w:p>
    <w:p w14:paraId="4DAEFD3A" w14:textId="77777777" w:rsidR="00AC7B09" w:rsidRDefault="00AC7B09" w:rsidP="001D63BF">
      <w:pPr>
        <w:widowControl/>
        <w:spacing w:line="20" w:lineRule="exact"/>
        <w:jc w:val="left"/>
        <w:rPr>
          <w:rFonts w:ascii="仿宋_GB2312" w:eastAsia="仿宋_GB2312" w:hAnsi="宋体" w:cs="宋体"/>
          <w:b/>
          <w:bCs/>
          <w:color w:val="000000"/>
          <w:kern w:val="0"/>
          <w:sz w:val="18"/>
          <w:szCs w:val="18"/>
        </w:rPr>
        <w:sectPr w:rsidR="00AC7B09" w:rsidSect="00181462">
          <w:pgSz w:w="16838" w:h="11906" w:orient="landscape" w:code="9"/>
          <w:pgMar w:top="1134" w:right="1134" w:bottom="1134" w:left="1134" w:header="851" w:footer="992" w:gutter="0"/>
          <w:cols w:space="425"/>
          <w:docGrid w:type="lines" w:linePitch="312"/>
        </w:sectPr>
      </w:pPr>
    </w:p>
    <w:p w14:paraId="4D3584EB" w14:textId="77777777" w:rsidR="002E78F0" w:rsidRPr="00DC2B12" w:rsidRDefault="00895052"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8</w:t>
      </w:r>
    </w:p>
    <w:p w14:paraId="193905F6" w14:textId="77777777" w:rsidR="002E78F0" w:rsidRPr="00E50391" w:rsidRDefault="00895052"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政府性基金预算支出情况表</w:t>
      </w:r>
    </w:p>
    <w:tbl>
      <w:tblPr>
        <w:tblW w:w="10065" w:type="dxa"/>
        <w:jc w:val="center"/>
        <w:tblLook w:val="04A0" w:firstRow="1" w:lastRow="0" w:firstColumn="1" w:lastColumn="0" w:noHBand="0" w:noVBand="1"/>
      </w:tblPr>
      <w:tblGrid>
        <w:gridCol w:w="8647"/>
        <w:gridCol w:w="1418"/>
      </w:tblGrid>
      <w:tr w:rsidR="00F604C7" w:rsidRPr="009C218F" w14:paraId="54D9A7AE" w14:textId="77777777" w:rsidTr="00861DB8">
        <w:trPr>
          <w:trHeight w:val="357"/>
          <w:jc w:val="center"/>
        </w:trPr>
        <w:tc>
          <w:tcPr>
            <w:tcW w:w="8647" w:type="dxa"/>
            <w:shd w:val="clear" w:color="auto" w:fill="auto"/>
            <w:vAlign w:val="bottom"/>
          </w:tcPr>
          <w:p w14:paraId="3BA678FF" w14:textId="77777777" w:rsidR="002E78F0" w:rsidRPr="009C218F" w:rsidRDefault="00895052" w:rsidP="009C218F">
            <w:pPr>
              <w:widowControl/>
              <w:rPr>
                <w:rFonts w:ascii="仿宋_GB2312" w:eastAsia="仿宋_GB2312" w:hAnsi="宋体" w:cs="宋体"/>
                <w:kern w:val="0"/>
                <w:sz w:val="24"/>
              </w:rPr>
            </w:pPr>
            <w:r w:rsidRPr="009C218F">
              <w:rPr>
                <w:rFonts w:ascii="仿宋_GB2312" w:eastAsia="仿宋_GB2312" w:hAnsi="宋体" w:cs="宋体" w:hint="eastAsia"/>
                <w:kern w:val="0"/>
                <w:sz w:val="24"/>
              </w:rPr>
              <w:t>编制</w:t>
            </w:r>
            <w:r w:rsidR="008645A0" w:rsidRPr="009C218F">
              <w:rPr>
                <w:rFonts w:ascii="仿宋_GB2312" w:eastAsia="仿宋_GB2312" w:hAnsi="宋体" w:cs="宋体" w:hint="eastAsia"/>
                <w:kern w:val="0"/>
                <w:sz w:val="24"/>
              </w:rPr>
              <w:t>部门</w:t>
            </w:r>
            <w:r w:rsidRPr="009C218F">
              <w:rPr>
                <w:rFonts w:ascii="仿宋_GB2312" w:eastAsia="仿宋_GB2312" w:hAnsi="宋体" w:cs="宋体" w:hint="eastAsia"/>
                <w:kern w:val="0"/>
                <w:sz w:val="24"/>
              </w:rPr>
              <w:t>：</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塔什库尔干塔吉克自治县卫生健康委员会</w:t>
            </w:r>
          </w:p>
        </w:tc>
        <w:tc>
          <w:tcPr>
            <w:tcW w:w="1418" w:type="dxa"/>
            <w:shd w:val="clear" w:color="auto" w:fill="auto"/>
            <w:vAlign w:val="bottom"/>
          </w:tcPr>
          <w:p w14:paraId="7C7CA52D" w14:textId="77777777" w:rsidR="002E78F0" w:rsidRPr="009C218F" w:rsidRDefault="00895052" w:rsidP="00977343">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3D02B3A0" w14:textId="77777777" w:rsidR="004B0CC8" w:rsidRPr="004B0CC8" w:rsidRDefault="004B0CC8" w:rsidP="004B0CC8">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3402"/>
        <w:gridCol w:w="1134"/>
        <w:gridCol w:w="1134"/>
        <w:gridCol w:w="1134"/>
        <w:gridCol w:w="1134"/>
      </w:tblGrid>
      <w:tr w:rsidR="00F604C7" w:rsidRPr="004479A2" w14:paraId="3A6EA679" w14:textId="77777777" w:rsidTr="00861DB8">
        <w:trPr>
          <w:trHeight w:val="465"/>
          <w:tblHeader/>
          <w:jc w:val="center"/>
        </w:trPr>
        <w:tc>
          <w:tcPr>
            <w:tcW w:w="5524" w:type="dxa"/>
            <w:gridSpan w:val="4"/>
            <w:tcBorders>
              <w:top w:val="single" w:sz="4" w:space="0" w:color="auto"/>
            </w:tcBorders>
            <w:shd w:val="clear" w:color="auto" w:fill="auto"/>
            <w:vAlign w:val="center"/>
          </w:tcPr>
          <w:p w14:paraId="2BB1CCCE" w14:textId="77777777" w:rsidR="002E78F0" w:rsidRPr="004479A2" w:rsidRDefault="00A45B90">
            <w:pPr>
              <w:widowControl/>
              <w:jc w:val="center"/>
              <w:rPr>
                <w:rFonts w:ascii="仿宋_GB2312" w:eastAsia="仿宋_GB2312" w:hAnsiTheme="minorEastAsia" w:cs="宋体"/>
                <w:b/>
                <w:bCs/>
                <w:kern w:val="0"/>
                <w:sz w:val="24"/>
              </w:rPr>
            </w:pPr>
            <w:r w:rsidRPr="004479A2">
              <w:rPr>
                <w:rFonts w:ascii="仿宋_GB2312" w:eastAsia="仿宋_GB2312" w:hAnsiTheme="minorEastAsia" w:cs="宋体" w:hint="eastAsia"/>
                <w:b/>
                <w:bCs/>
                <w:kern w:val="0"/>
                <w:sz w:val="24"/>
              </w:rPr>
              <w:t>科    目</w:t>
            </w:r>
          </w:p>
        </w:tc>
        <w:tc>
          <w:tcPr>
            <w:tcW w:w="4536" w:type="dxa"/>
            <w:gridSpan w:val="4"/>
            <w:tcBorders>
              <w:top w:val="single" w:sz="4" w:space="0" w:color="auto"/>
            </w:tcBorders>
            <w:shd w:val="clear" w:color="auto" w:fill="auto"/>
            <w:vAlign w:val="center"/>
          </w:tcPr>
          <w:p w14:paraId="5F0ABFD8" w14:textId="77777777" w:rsidR="002E78F0" w:rsidRPr="004479A2" w:rsidRDefault="00895052">
            <w:pPr>
              <w:widowControl/>
              <w:jc w:val="center"/>
              <w:rPr>
                <w:rFonts w:ascii="仿宋_GB2312" w:eastAsia="仿宋_GB2312" w:hAnsiTheme="minorEastAsia" w:cs="宋体"/>
                <w:b/>
                <w:bCs/>
                <w:kern w:val="0"/>
                <w:sz w:val="24"/>
              </w:rPr>
            </w:pPr>
            <w:r w:rsidRPr="004479A2">
              <w:rPr>
                <w:rFonts w:ascii="仿宋_GB2312" w:eastAsia="仿宋_GB2312" w:hAnsiTheme="minorEastAsia" w:cs="宋体" w:hint="eastAsia"/>
                <w:b/>
                <w:bCs/>
                <w:kern w:val="0"/>
                <w:sz w:val="24"/>
              </w:rPr>
              <w:t>政府性基金预算支出</w:t>
            </w:r>
          </w:p>
        </w:tc>
      </w:tr>
      <w:tr w:rsidR="00B22DDC" w:rsidRPr="004479A2" w14:paraId="7435A3DD" w14:textId="77777777" w:rsidTr="00861DB8">
        <w:trPr>
          <w:trHeight w:val="794"/>
          <w:tblHeader/>
          <w:jc w:val="center"/>
        </w:trPr>
        <w:tc>
          <w:tcPr>
            <w:tcW w:w="2122" w:type="dxa"/>
            <w:gridSpan w:val="3"/>
            <w:shd w:val="clear" w:color="auto" w:fill="auto"/>
            <w:vAlign w:val="center"/>
          </w:tcPr>
          <w:p w14:paraId="41F5441A"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功能分类科目编码</w:t>
            </w:r>
          </w:p>
        </w:tc>
        <w:tc>
          <w:tcPr>
            <w:tcW w:w="3402" w:type="dxa"/>
            <w:vMerge w:val="restart"/>
            <w:shd w:val="clear" w:color="auto" w:fill="auto"/>
            <w:vAlign w:val="center"/>
          </w:tcPr>
          <w:p w14:paraId="7942729B"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功能分类科目名称</w:t>
            </w:r>
          </w:p>
        </w:tc>
        <w:tc>
          <w:tcPr>
            <w:tcW w:w="1134" w:type="dxa"/>
            <w:vMerge w:val="restart"/>
            <w:shd w:val="clear" w:color="auto" w:fill="auto"/>
            <w:vAlign w:val="center"/>
          </w:tcPr>
          <w:p w14:paraId="0533AA5C"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合</w:t>
            </w:r>
            <w:r w:rsidR="00D20E19" w:rsidRPr="004479A2">
              <w:rPr>
                <w:rFonts w:ascii="仿宋_GB2312" w:eastAsia="仿宋_GB2312" w:hAnsiTheme="minorEastAsia" w:cs="宋体" w:hint="eastAsia"/>
                <w:b/>
                <w:bCs/>
                <w:kern w:val="0"/>
                <w:sz w:val="20"/>
                <w:szCs w:val="20"/>
              </w:rPr>
              <w:t xml:space="preserve"> </w:t>
            </w:r>
            <w:r w:rsidRPr="004479A2">
              <w:rPr>
                <w:rFonts w:ascii="仿宋_GB2312" w:eastAsia="仿宋_GB2312" w:hAnsiTheme="minorEastAsia" w:cs="宋体" w:hint="eastAsia"/>
                <w:b/>
                <w:bCs/>
                <w:kern w:val="0"/>
                <w:sz w:val="20"/>
                <w:szCs w:val="20"/>
              </w:rPr>
              <w:t>计</w:t>
            </w:r>
          </w:p>
        </w:tc>
        <w:tc>
          <w:tcPr>
            <w:tcW w:w="2268" w:type="dxa"/>
            <w:gridSpan w:val="2"/>
            <w:shd w:val="clear" w:color="auto" w:fill="auto"/>
            <w:vAlign w:val="center"/>
          </w:tcPr>
          <w:p w14:paraId="2A1B3D40"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基本支出</w:t>
            </w:r>
          </w:p>
        </w:tc>
        <w:tc>
          <w:tcPr>
            <w:tcW w:w="1134" w:type="dxa"/>
            <w:vMerge w:val="restart"/>
            <w:shd w:val="clear" w:color="auto" w:fill="auto"/>
            <w:vAlign w:val="center"/>
          </w:tcPr>
          <w:p w14:paraId="72099212"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项目支出</w:t>
            </w:r>
          </w:p>
        </w:tc>
      </w:tr>
      <w:tr w:rsidR="00EE4E1A" w:rsidRPr="004479A2" w14:paraId="2F75B256" w14:textId="77777777" w:rsidTr="00861DB8">
        <w:trPr>
          <w:trHeight w:hRule="exact" w:val="794"/>
          <w:tblHeader/>
          <w:jc w:val="center"/>
        </w:trPr>
        <w:tc>
          <w:tcPr>
            <w:tcW w:w="704" w:type="dxa"/>
            <w:shd w:val="clear" w:color="auto" w:fill="auto"/>
            <w:noWrap/>
            <w:vAlign w:val="center"/>
          </w:tcPr>
          <w:p w14:paraId="48DC41B5" w14:textId="77777777" w:rsidR="00EE4E1A" w:rsidRPr="004479A2" w:rsidRDefault="00EE4E1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44D1904D" w14:textId="77777777" w:rsidR="00EE4E1A" w:rsidRPr="004479A2" w:rsidRDefault="00EE4E1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款</w:t>
            </w:r>
          </w:p>
        </w:tc>
        <w:tc>
          <w:tcPr>
            <w:tcW w:w="709" w:type="dxa"/>
            <w:shd w:val="clear" w:color="auto" w:fill="auto"/>
            <w:vAlign w:val="center"/>
          </w:tcPr>
          <w:p w14:paraId="3699A1C1" w14:textId="77777777" w:rsidR="00EE4E1A" w:rsidRPr="004479A2" w:rsidRDefault="00EE4E1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项</w:t>
            </w:r>
          </w:p>
        </w:tc>
        <w:tc>
          <w:tcPr>
            <w:tcW w:w="3402" w:type="dxa"/>
            <w:vMerge/>
            <w:vAlign w:val="center"/>
          </w:tcPr>
          <w:p w14:paraId="3EDF4367" w14:textId="77777777" w:rsidR="00EE4E1A" w:rsidRPr="004479A2" w:rsidRDefault="00EE4E1A">
            <w:pPr>
              <w:widowControl/>
              <w:jc w:val="left"/>
              <w:rPr>
                <w:rFonts w:ascii="仿宋_GB2312" w:eastAsia="仿宋_GB2312" w:hAnsiTheme="minorEastAsia" w:cs="宋体"/>
                <w:b/>
                <w:bCs/>
                <w:kern w:val="0"/>
                <w:sz w:val="20"/>
                <w:szCs w:val="20"/>
              </w:rPr>
            </w:pPr>
          </w:p>
        </w:tc>
        <w:tc>
          <w:tcPr>
            <w:tcW w:w="1134" w:type="dxa"/>
            <w:vMerge/>
            <w:vAlign w:val="center"/>
          </w:tcPr>
          <w:p w14:paraId="16299B8A" w14:textId="77777777" w:rsidR="00EE4E1A" w:rsidRPr="004479A2" w:rsidRDefault="00EE4E1A">
            <w:pPr>
              <w:widowControl/>
              <w:jc w:val="left"/>
              <w:rPr>
                <w:rFonts w:ascii="仿宋_GB2312" w:eastAsia="仿宋_GB2312" w:hAnsiTheme="minorEastAsia" w:cs="宋体"/>
                <w:b/>
                <w:bCs/>
                <w:kern w:val="0"/>
                <w:sz w:val="20"/>
                <w:szCs w:val="20"/>
              </w:rPr>
            </w:pPr>
          </w:p>
        </w:tc>
        <w:tc>
          <w:tcPr>
            <w:tcW w:w="1134" w:type="dxa"/>
            <w:shd w:val="clear" w:color="auto" w:fill="auto"/>
            <w:vAlign w:val="center"/>
          </w:tcPr>
          <w:p w14:paraId="5540BDCC" w14:textId="77777777" w:rsidR="00EE4E1A" w:rsidRPr="004479A2" w:rsidRDefault="00EE4E1A">
            <w:pPr>
              <w:widowControl/>
              <w:jc w:val="left"/>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2FBE0B95" w14:textId="77777777" w:rsidR="00EE4E1A" w:rsidRPr="004479A2" w:rsidRDefault="00EE4E1A">
            <w:pPr>
              <w:widowControl/>
              <w:jc w:val="left"/>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公用经费</w:t>
            </w:r>
          </w:p>
        </w:tc>
        <w:tc>
          <w:tcPr>
            <w:tcW w:w="1134" w:type="dxa"/>
            <w:vMerge/>
            <w:vAlign w:val="center"/>
          </w:tcPr>
          <w:p w14:paraId="28CF301E" w14:textId="77777777" w:rsidR="00EE4E1A" w:rsidRPr="004479A2" w:rsidRDefault="00EE4E1A">
            <w:pPr>
              <w:widowControl/>
              <w:jc w:val="left"/>
              <w:rPr>
                <w:rFonts w:ascii="仿宋_GB2312" w:eastAsia="仿宋_GB2312" w:hAnsiTheme="minorEastAsia" w:cs="宋体"/>
                <w:b/>
                <w:bCs/>
                <w:kern w:val="0"/>
                <w:sz w:val="20"/>
                <w:szCs w:val="20"/>
              </w:rPr>
            </w:pPr>
          </w:p>
        </w:tc>
      </w:tr>
      <w:tr w:rsidR="00EE4E1A" w:rsidRPr="004479A2" w14:paraId="2AF8BED1" w14:textId="77777777" w:rsidTr="00861DB8">
        <w:trPr>
          <w:trHeight w:val="278"/>
          <w:jc w:val="center"/>
        </w:trPr>
        <w:tc>
          <w:tcPr>
            <w:tcW w:w="704" w:type="dxa"/>
            <w:shd w:val="clear" w:color="auto" w:fill="auto"/>
            <w:noWrap/>
            <w:vAlign w:val="center"/>
          </w:tcPr>
          <w:p w14:paraId="51475300" w14:textId="77777777" w:rsidR="00EE4E1A" w:rsidRPr="004479A2" w:rsidRDefault="00EE4E1A" w:rsidP="00C8512A">
            <w:pPr>
              <w:widowControl/>
              <w:jc w:val="center"/>
              <w:rPr>
                <w:rFonts w:ascii="仿宋_GB2312" w:eastAsia="仿宋_GB2312" w:hAnsiTheme="minorEastAsia" w:cs="宋体"/>
                <w:b/>
                <w:bCs/>
                <w:kern w:val="0"/>
                <w:sz w:val="20"/>
                <w:szCs w:val="20"/>
              </w:rPr>
            </w:pPr>
          </w:p>
        </w:tc>
        <w:tc>
          <w:tcPr>
            <w:tcW w:w="709" w:type="dxa"/>
            <w:shd w:val="clear" w:color="auto" w:fill="auto"/>
            <w:noWrap/>
            <w:vAlign w:val="center"/>
          </w:tcPr>
          <w:p w14:paraId="384804F6" w14:textId="77777777" w:rsidR="00EE4E1A" w:rsidRPr="004479A2" w:rsidRDefault="00EE4E1A" w:rsidP="00C8512A">
            <w:pPr>
              <w:widowControl/>
              <w:jc w:val="center"/>
              <w:rPr>
                <w:rFonts w:ascii="仿宋_GB2312" w:eastAsia="仿宋_GB2312" w:hAnsiTheme="minorEastAsia" w:cs="宋体"/>
                <w:b/>
                <w:bCs/>
                <w:kern w:val="0"/>
                <w:sz w:val="20"/>
                <w:szCs w:val="20"/>
              </w:rPr>
            </w:pPr>
          </w:p>
        </w:tc>
        <w:tc>
          <w:tcPr>
            <w:tcW w:w="709" w:type="dxa"/>
            <w:shd w:val="clear" w:color="auto" w:fill="auto"/>
            <w:vAlign w:val="center"/>
          </w:tcPr>
          <w:p w14:paraId="3DF322AA" w14:textId="77777777" w:rsidR="00EE4E1A" w:rsidRPr="004479A2" w:rsidRDefault="00EE4E1A" w:rsidP="00C8512A">
            <w:pPr>
              <w:widowControl/>
              <w:jc w:val="center"/>
              <w:rPr>
                <w:rFonts w:ascii="仿宋_GB2312" w:eastAsia="仿宋_GB2312" w:hAnsiTheme="minorEastAsia" w:cs="宋体"/>
                <w:b/>
                <w:bCs/>
                <w:kern w:val="0"/>
                <w:sz w:val="20"/>
                <w:szCs w:val="20"/>
              </w:rPr>
            </w:pPr>
          </w:p>
        </w:tc>
        <w:tc>
          <w:tcPr>
            <w:tcW w:w="3402" w:type="dxa"/>
            <w:shd w:val="clear" w:color="auto" w:fill="auto"/>
            <w:vAlign w:val="center"/>
          </w:tcPr>
          <w:p w14:paraId="3385B0AC" w14:textId="77777777" w:rsidR="00EE4E1A" w:rsidRPr="004479A2" w:rsidRDefault="00EE4E1A" w:rsidP="00C8512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合计</w:t>
            </w:r>
          </w:p>
        </w:tc>
        <w:tc>
          <w:tcPr>
            <w:tcW w:w="1134" w:type="dxa"/>
            <w:shd w:val="clear" w:color="auto" w:fill="auto"/>
            <w:vAlign w:val="center"/>
          </w:tcPr>
          <w:p w14:paraId="2AD772F4" w14:textId="77777777" w:rsidR="00EE4E1A" w:rsidRPr="004479A2" w:rsidRDefault="00EE4E1A" w:rsidP="00C8512A">
            <w:pPr>
              <w:widowControl/>
              <w:jc w:val="center"/>
              <w:rPr>
                <w:rFonts w:ascii="仿宋_GB2312" w:eastAsia="仿宋_GB2312" w:hAnsiTheme="minorEastAsia" w:cs="宋体"/>
                <w:b/>
                <w:bCs/>
                <w:kern w:val="0"/>
                <w:sz w:val="20"/>
                <w:szCs w:val="20"/>
              </w:rPr>
            </w:pPr>
          </w:p>
        </w:tc>
        <w:tc>
          <w:tcPr>
            <w:tcW w:w="1134" w:type="dxa"/>
            <w:shd w:val="clear" w:color="auto" w:fill="auto"/>
            <w:vAlign w:val="center"/>
          </w:tcPr>
          <w:p w14:paraId="2661C486" w14:textId="77777777" w:rsidR="00EE4E1A" w:rsidRPr="004479A2" w:rsidRDefault="00EE4E1A" w:rsidP="00C8512A">
            <w:pPr>
              <w:widowControl/>
              <w:jc w:val="center"/>
              <w:rPr>
                <w:rFonts w:ascii="仿宋_GB2312" w:eastAsia="仿宋_GB2312" w:hAnsiTheme="minorEastAsia" w:cs="宋体"/>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0FBCFFE8" w14:textId="77777777" w:rsidR="00EE4E1A" w:rsidRPr="004479A2" w:rsidRDefault="00EE4E1A" w:rsidP="00C8512A">
            <w:pPr>
              <w:widowControl/>
              <w:jc w:val="center"/>
              <w:rPr>
                <w:rFonts w:ascii="仿宋_GB2312" w:eastAsia="仿宋_GB2312" w:hAnsiTheme="minorEastAsia" w:cs="宋体"/>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60B215BC" w14:textId="77777777" w:rsidR="00EE4E1A" w:rsidRPr="004479A2" w:rsidRDefault="00EE4E1A" w:rsidP="00C8512A">
            <w:pPr>
              <w:widowControl/>
              <w:jc w:val="center"/>
              <w:rPr>
                <w:rFonts w:ascii="仿宋_GB2312" w:eastAsia="仿宋_GB2312" w:hAnsiTheme="minorEastAsia" w:cs="宋体"/>
                <w:b/>
                <w:bCs/>
                <w:kern w:val="0"/>
                <w:sz w:val="20"/>
                <w:szCs w:val="20"/>
              </w:rPr>
            </w:pPr>
          </w:p>
        </w:tc>
      </w:tr>
    </w:tbl>
    <w:p w14:paraId="23BD1286" w14:textId="77777777" w:rsidR="00F67BEA" w:rsidRPr="00F67BEA" w:rsidRDefault="00F67BEA" w:rsidP="006D097C">
      <w:pPr>
        <w:widowControl/>
        <w:ind w:leftChars="-67" w:left="-141"/>
        <w:jc w:val="left"/>
        <w:rPr>
          <w:rFonts w:asciiTheme="minorEastAsia" w:eastAsiaTheme="minorEastAsia" w:hAnsiTheme="minorEastAsia" w:cs="宋体"/>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备注：新疆维吾尔自治区喀什地区塔什库尔干塔吉克自治县卫生健康委员会部门2024年没有使用政府性基金预算拨款安排的支出，政府性基金预算支出情况表为空表。</w:t>
      </w:r>
    </w:p>
    <w:p w14:paraId="277C53CE" w14:textId="77777777" w:rsidR="00710502" w:rsidRPr="00B250D5" w:rsidRDefault="00710502" w:rsidP="001D63BF">
      <w:pPr>
        <w:widowControl/>
        <w:spacing w:line="20" w:lineRule="exact"/>
        <w:jc w:val="left"/>
        <w:rPr>
          <w:rFonts w:ascii="仿宋_GB2312" w:eastAsia="仿宋_GB2312" w:hAnsi="宋体"/>
          <w:b/>
          <w:kern w:val="0"/>
          <w:sz w:val="18"/>
          <w:szCs w:val="18"/>
        </w:rPr>
      </w:pPr>
      <w:r w:rsidRPr="00B250D5">
        <w:rPr>
          <w:rFonts w:ascii="仿宋_GB2312" w:eastAsia="仿宋_GB2312" w:hAnsi="宋体"/>
          <w:b/>
          <w:kern w:val="0"/>
          <w:sz w:val="18"/>
          <w:szCs w:val="18"/>
        </w:rPr>
        <w:br w:type="page"/>
      </w:r>
    </w:p>
    <w:p w14:paraId="67A7D75B" w14:textId="77777777" w:rsidR="00F82AF9" w:rsidRPr="00DC2B12" w:rsidRDefault="00F82AF9"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9</w:t>
      </w:r>
    </w:p>
    <w:p w14:paraId="2CFDAFE0" w14:textId="77777777" w:rsidR="00F82AF9" w:rsidRPr="00E50391" w:rsidRDefault="00F82AF9"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国有资本经营预算支出情况表</w:t>
      </w:r>
    </w:p>
    <w:tbl>
      <w:tblPr>
        <w:tblW w:w="10065" w:type="dxa"/>
        <w:jc w:val="center"/>
        <w:tblLook w:val="04A0" w:firstRow="1" w:lastRow="0" w:firstColumn="1" w:lastColumn="0" w:noHBand="0" w:noVBand="1"/>
      </w:tblPr>
      <w:tblGrid>
        <w:gridCol w:w="8647"/>
        <w:gridCol w:w="1418"/>
      </w:tblGrid>
      <w:tr w:rsidR="00F82AF9" w:rsidRPr="009C218F" w14:paraId="6FC323FA" w14:textId="77777777" w:rsidTr="00861DB8">
        <w:trPr>
          <w:trHeight w:val="357"/>
          <w:jc w:val="center"/>
        </w:trPr>
        <w:tc>
          <w:tcPr>
            <w:tcW w:w="8647" w:type="dxa"/>
            <w:shd w:val="clear" w:color="auto" w:fill="auto"/>
            <w:vAlign w:val="bottom"/>
          </w:tcPr>
          <w:p w14:paraId="1B50FAD8" w14:textId="77777777" w:rsidR="00F82AF9" w:rsidRPr="009C218F" w:rsidRDefault="00F82AF9" w:rsidP="009C218F">
            <w:pPr>
              <w:widowControl/>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塔什库尔干塔吉克自治县卫生健康委员会</w:t>
            </w:r>
          </w:p>
        </w:tc>
        <w:tc>
          <w:tcPr>
            <w:tcW w:w="1418" w:type="dxa"/>
            <w:shd w:val="clear" w:color="auto" w:fill="auto"/>
            <w:vAlign w:val="bottom"/>
          </w:tcPr>
          <w:p w14:paraId="0CB3FB7A" w14:textId="77777777" w:rsidR="00F82AF9" w:rsidRPr="009C218F" w:rsidRDefault="00F82AF9" w:rsidP="00977343">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2C48118D" w14:textId="77777777" w:rsidR="00BE0717" w:rsidRPr="00BE0717" w:rsidRDefault="00BE0717" w:rsidP="00BE0717">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2948"/>
        <w:gridCol w:w="1446"/>
        <w:gridCol w:w="1134"/>
        <w:gridCol w:w="1134"/>
        <w:gridCol w:w="1276"/>
      </w:tblGrid>
      <w:tr w:rsidR="00C958A3" w:rsidRPr="00D458D3" w14:paraId="577C2E8E" w14:textId="77777777" w:rsidTr="00861DB8">
        <w:trPr>
          <w:trHeight w:val="465"/>
          <w:tblHeader/>
          <w:jc w:val="center"/>
        </w:trPr>
        <w:tc>
          <w:tcPr>
            <w:tcW w:w="5070" w:type="dxa"/>
            <w:gridSpan w:val="4"/>
            <w:tcBorders>
              <w:top w:val="single" w:sz="4" w:space="0" w:color="auto"/>
            </w:tcBorders>
            <w:shd w:val="clear" w:color="auto" w:fill="auto"/>
            <w:vAlign w:val="center"/>
          </w:tcPr>
          <w:p w14:paraId="63D61F12" w14:textId="77777777" w:rsidR="00F82AF9" w:rsidRPr="00D458D3" w:rsidRDefault="00AA15F1" w:rsidP="000E6F78">
            <w:pPr>
              <w:widowControl/>
              <w:jc w:val="center"/>
              <w:rPr>
                <w:rFonts w:ascii="仿宋_GB2312" w:eastAsia="仿宋_GB2312" w:hAnsiTheme="minorEastAsia" w:cs="宋体"/>
                <w:b/>
                <w:bCs/>
                <w:kern w:val="0"/>
                <w:sz w:val="24"/>
              </w:rPr>
            </w:pPr>
            <w:r w:rsidRPr="00D458D3">
              <w:rPr>
                <w:rFonts w:ascii="仿宋_GB2312" w:eastAsia="仿宋_GB2312" w:hAnsiTheme="minorEastAsia" w:cs="宋体" w:hint="eastAsia"/>
                <w:b/>
                <w:bCs/>
                <w:kern w:val="0"/>
                <w:sz w:val="24"/>
              </w:rPr>
              <w:t>科     目</w:t>
            </w:r>
          </w:p>
        </w:tc>
        <w:tc>
          <w:tcPr>
            <w:tcW w:w="4990" w:type="dxa"/>
            <w:gridSpan w:val="4"/>
            <w:tcBorders>
              <w:top w:val="single" w:sz="4" w:space="0" w:color="auto"/>
            </w:tcBorders>
            <w:shd w:val="clear" w:color="auto" w:fill="auto"/>
            <w:vAlign w:val="center"/>
          </w:tcPr>
          <w:p w14:paraId="2872CF01" w14:textId="77777777" w:rsidR="00F82AF9" w:rsidRPr="00D458D3" w:rsidRDefault="00834F99" w:rsidP="000E6F78">
            <w:pPr>
              <w:widowControl/>
              <w:jc w:val="center"/>
              <w:rPr>
                <w:rFonts w:ascii="仿宋_GB2312" w:eastAsia="仿宋_GB2312" w:hAnsiTheme="minorEastAsia" w:cs="宋体"/>
                <w:b/>
                <w:bCs/>
                <w:kern w:val="0"/>
                <w:sz w:val="24"/>
              </w:rPr>
            </w:pPr>
            <w:r w:rsidRPr="00D458D3">
              <w:rPr>
                <w:rFonts w:ascii="仿宋_GB2312" w:eastAsia="仿宋_GB2312" w:hAnsiTheme="minorEastAsia" w:cs="宋体" w:hint="eastAsia"/>
                <w:b/>
                <w:bCs/>
                <w:kern w:val="0"/>
                <w:sz w:val="24"/>
              </w:rPr>
              <w:t>国有资本经营预算</w:t>
            </w:r>
            <w:r w:rsidR="00F82AF9" w:rsidRPr="00D458D3">
              <w:rPr>
                <w:rFonts w:ascii="仿宋_GB2312" w:eastAsia="仿宋_GB2312" w:hAnsiTheme="minorEastAsia" w:cs="宋体" w:hint="eastAsia"/>
                <w:b/>
                <w:bCs/>
                <w:kern w:val="0"/>
                <w:sz w:val="24"/>
              </w:rPr>
              <w:t>支出</w:t>
            </w:r>
          </w:p>
        </w:tc>
      </w:tr>
      <w:tr w:rsidR="00C958A3" w:rsidRPr="00D458D3" w14:paraId="5B8E9E9E" w14:textId="77777777" w:rsidTr="00861DB8">
        <w:trPr>
          <w:trHeight w:val="794"/>
          <w:tblHeader/>
          <w:jc w:val="center"/>
        </w:trPr>
        <w:tc>
          <w:tcPr>
            <w:tcW w:w="2122" w:type="dxa"/>
            <w:gridSpan w:val="3"/>
            <w:shd w:val="clear" w:color="auto" w:fill="auto"/>
            <w:vAlign w:val="center"/>
          </w:tcPr>
          <w:p w14:paraId="5212EB94"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功能分类科目编码</w:t>
            </w:r>
          </w:p>
        </w:tc>
        <w:tc>
          <w:tcPr>
            <w:tcW w:w="2948" w:type="dxa"/>
            <w:vMerge w:val="restart"/>
            <w:shd w:val="clear" w:color="auto" w:fill="auto"/>
            <w:vAlign w:val="center"/>
          </w:tcPr>
          <w:p w14:paraId="3AE47F7B"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功能分类科目名称</w:t>
            </w:r>
          </w:p>
        </w:tc>
        <w:tc>
          <w:tcPr>
            <w:tcW w:w="1446" w:type="dxa"/>
            <w:vMerge w:val="restart"/>
            <w:shd w:val="clear" w:color="auto" w:fill="auto"/>
            <w:vAlign w:val="center"/>
          </w:tcPr>
          <w:p w14:paraId="6AFB6F0B"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合计</w:t>
            </w:r>
          </w:p>
        </w:tc>
        <w:tc>
          <w:tcPr>
            <w:tcW w:w="2268" w:type="dxa"/>
            <w:gridSpan w:val="2"/>
            <w:shd w:val="clear" w:color="auto" w:fill="auto"/>
            <w:vAlign w:val="center"/>
          </w:tcPr>
          <w:p w14:paraId="4ADFDF46"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基本支出</w:t>
            </w:r>
          </w:p>
        </w:tc>
        <w:tc>
          <w:tcPr>
            <w:tcW w:w="1276" w:type="dxa"/>
            <w:vMerge w:val="restart"/>
            <w:shd w:val="clear" w:color="auto" w:fill="auto"/>
            <w:vAlign w:val="center"/>
          </w:tcPr>
          <w:p w14:paraId="09855806"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项目支出</w:t>
            </w:r>
          </w:p>
        </w:tc>
      </w:tr>
      <w:tr w:rsidR="009447BC" w:rsidRPr="00D458D3" w14:paraId="26412AA2" w14:textId="77777777" w:rsidTr="00861DB8">
        <w:trPr>
          <w:trHeight w:val="794"/>
          <w:tblHeader/>
          <w:jc w:val="center"/>
        </w:trPr>
        <w:tc>
          <w:tcPr>
            <w:tcW w:w="704" w:type="dxa"/>
            <w:shd w:val="clear" w:color="auto" w:fill="auto"/>
            <w:noWrap/>
            <w:vAlign w:val="center"/>
          </w:tcPr>
          <w:p w14:paraId="0967F555" w14:textId="77777777" w:rsidR="009447BC" w:rsidRPr="00D458D3" w:rsidRDefault="009447BC" w:rsidP="009447BC">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743B80DD" w14:textId="77777777" w:rsidR="009447BC" w:rsidRPr="00D458D3" w:rsidRDefault="009447BC" w:rsidP="009447BC">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款</w:t>
            </w:r>
          </w:p>
        </w:tc>
        <w:tc>
          <w:tcPr>
            <w:tcW w:w="709" w:type="dxa"/>
            <w:shd w:val="clear" w:color="auto" w:fill="auto"/>
            <w:vAlign w:val="center"/>
          </w:tcPr>
          <w:p w14:paraId="29CB86F6" w14:textId="77777777" w:rsidR="009447BC" w:rsidRPr="00D458D3" w:rsidRDefault="009447BC" w:rsidP="009447BC">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项</w:t>
            </w:r>
          </w:p>
        </w:tc>
        <w:tc>
          <w:tcPr>
            <w:tcW w:w="2948" w:type="dxa"/>
            <w:vMerge/>
            <w:vAlign w:val="center"/>
          </w:tcPr>
          <w:p w14:paraId="00055BC5" w14:textId="77777777" w:rsidR="009447BC" w:rsidRPr="00D458D3" w:rsidRDefault="009447BC" w:rsidP="009447BC">
            <w:pPr>
              <w:widowControl/>
              <w:jc w:val="left"/>
              <w:rPr>
                <w:rFonts w:ascii="仿宋_GB2312" w:eastAsia="仿宋_GB2312" w:hAnsiTheme="minorEastAsia" w:cs="宋体"/>
                <w:b/>
                <w:bCs/>
                <w:kern w:val="0"/>
                <w:sz w:val="20"/>
                <w:szCs w:val="20"/>
              </w:rPr>
            </w:pPr>
          </w:p>
        </w:tc>
        <w:tc>
          <w:tcPr>
            <w:tcW w:w="1446" w:type="dxa"/>
            <w:vMerge/>
            <w:vAlign w:val="center"/>
          </w:tcPr>
          <w:p w14:paraId="689E4438" w14:textId="77777777" w:rsidR="009447BC" w:rsidRPr="00D458D3" w:rsidRDefault="009447BC" w:rsidP="009447BC">
            <w:pPr>
              <w:widowControl/>
              <w:jc w:val="left"/>
              <w:rPr>
                <w:rFonts w:ascii="仿宋_GB2312" w:eastAsia="仿宋_GB2312" w:hAnsiTheme="minorEastAsia" w:cs="宋体"/>
                <w:b/>
                <w:bCs/>
                <w:kern w:val="0"/>
                <w:sz w:val="20"/>
                <w:szCs w:val="20"/>
              </w:rPr>
            </w:pPr>
          </w:p>
        </w:tc>
        <w:tc>
          <w:tcPr>
            <w:tcW w:w="1134" w:type="dxa"/>
            <w:shd w:val="clear" w:color="auto" w:fill="auto"/>
            <w:vAlign w:val="center"/>
          </w:tcPr>
          <w:p w14:paraId="1AAC0644" w14:textId="77777777" w:rsidR="009447BC" w:rsidRPr="00D458D3" w:rsidRDefault="009447BC" w:rsidP="009447BC">
            <w:pPr>
              <w:widowControl/>
              <w:jc w:val="left"/>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547931F3" w14:textId="77777777" w:rsidR="009447BC" w:rsidRPr="00D458D3" w:rsidRDefault="009447BC" w:rsidP="009447BC">
            <w:pPr>
              <w:widowControl/>
              <w:jc w:val="left"/>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公用经费</w:t>
            </w:r>
          </w:p>
        </w:tc>
        <w:tc>
          <w:tcPr>
            <w:tcW w:w="1276" w:type="dxa"/>
            <w:vMerge/>
            <w:vAlign w:val="center"/>
          </w:tcPr>
          <w:p w14:paraId="487E098C" w14:textId="77777777" w:rsidR="009447BC" w:rsidRPr="00D458D3" w:rsidRDefault="009447BC" w:rsidP="009447BC">
            <w:pPr>
              <w:widowControl/>
              <w:jc w:val="left"/>
              <w:rPr>
                <w:rFonts w:ascii="仿宋_GB2312" w:eastAsia="仿宋_GB2312" w:hAnsiTheme="minorEastAsia" w:cs="宋体"/>
                <w:b/>
                <w:bCs/>
                <w:kern w:val="0"/>
                <w:sz w:val="20"/>
                <w:szCs w:val="20"/>
              </w:rPr>
            </w:pPr>
          </w:p>
        </w:tc>
      </w:tr>
      <w:tr w:rsidR="009447BC" w:rsidRPr="00D458D3" w14:paraId="5B1FDD7C" w14:textId="77777777" w:rsidTr="00861DB8">
        <w:trPr>
          <w:jc w:val="center"/>
        </w:trPr>
        <w:tc>
          <w:tcPr>
            <w:tcW w:w="704" w:type="dxa"/>
            <w:shd w:val="clear" w:color="auto" w:fill="auto"/>
            <w:noWrap/>
            <w:vAlign w:val="center"/>
          </w:tcPr>
          <w:p w14:paraId="2D0D5C79" w14:textId="77777777" w:rsidR="009447BC" w:rsidRPr="00D458D3" w:rsidRDefault="009447BC" w:rsidP="00C8512A">
            <w:pPr>
              <w:widowControl/>
              <w:jc w:val="center"/>
              <w:rPr>
                <w:rFonts w:ascii="仿宋_GB2312" w:eastAsia="仿宋_GB2312" w:hAnsiTheme="minorEastAsia" w:cs="宋体"/>
                <w:b/>
                <w:bCs/>
                <w:kern w:val="0"/>
                <w:sz w:val="20"/>
                <w:szCs w:val="20"/>
              </w:rPr>
            </w:pPr>
          </w:p>
        </w:tc>
        <w:tc>
          <w:tcPr>
            <w:tcW w:w="709" w:type="dxa"/>
            <w:shd w:val="clear" w:color="auto" w:fill="auto"/>
            <w:noWrap/>
            <w:vAlign w:val="center"/>
          </w:tcPr>
          <w:p w14:paraId="74A15CB4" w14:textId="77777777" w:rsidR="009447BC" w:rsidRPr="00D458D3" w:rsidRDefault="009447BC" w:rsidP="00C8512A">
            <w:pPr>
              <w:widowControl/>
              <w:jc w:val="center"/>
              <w:rPr>
                <w:rFonts w:ascii="仿宋_GB2312" w:eastAsia="仿宋_GB2312" w:hAnsiTheme="minorEastAsia" w:cs="宋体"/>
                <w:b/>
                <w:bCs/>
                <w:kern w:val="0"/>
                <w:sz w:val="20"/>
                <w:szCs w:val="20"/>
              </w:rPr>
            </w:pPr>
          </w:p>
        </w:tc>
        <w:tc>
          <w:tcPr>
            <w:tcW w:w="709" w:type="dxa"/>
            <w:shd w:val="clear" w:color="auto" w:fill="auto"/>
            <w:vAlign w:val="center"/>
          </w:tcPr>
          <w:p w14:paraId="6D6E61EB" w14:textId="77777777" w:rsidR="009447BC" w:rsidRPr="00D458D3" w:rsidRDefault="009447BC" w:rsidP="00C8512A">
            <w:pPr>
              <w:widowControl/>
              <w:jc w:val="center"/>
              <w:rPr>
                <w:rFonts w:ascii="仿宋_GB2312" w:eastAsia="仿宋_GB2312" w:hAnsiTheme="minorEastAsia" w:cs="宋体"/>
                <w:b/>
                <w:bCs/>
                <w:kern w:val="0"/>
                <w:sz w:val="20"/>
                <w:szCs w:val="20"/>
              </w:rPr>
            </w:pPr>
          </w:p>
        </w:tc>
        <w:tc>
          <w:tcPr>
            <w:tcW w:w="2948" w:type="dxa"/>
            <w:shd w:val="clear" w:color="auto" w:fill="auto"/>
            <w:vAlign w:val="center"/>
          </w:tcPr>
          <w:p w14:paraId="3EAF7061" w14:textId="77777777" w:rsidR="009447BC" w:rsidRPr="00D458D3" w:rsidRDefault="009447BC" w:rsidP="00C8512A">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合计</w:t>
            </w:r>
          </w:p>
        </w:tc>
        <w:tc>
          <w:tcPr>
            <w:tcW w:w="1446" w:type="dxa"/>
            <w:shd w:val="clear" w:color="auto" w:fill="auto"/>
            <w:vAlign w:val="center"/>
          </w:tcPr>
          <w:p w14:paraId="6B770464" w14:textId="77777777" w:rsidR="009447BC" w:rsidRPr="00861DB8" w:rsidRDefault="009447BC" w:rsidP="00C8512A">
            <w:pPr>
              <w:widowControl/>
              <w:jc w:val="center"/>
              <w:rPr>
                <w:rFonts w:ascii="仿宋_GB2312" w:eastAsia="仿宋_GB2312" w:hAnsiTheme="minorEastAsia" w:cs="宋体"/>
                <w:b/>
                <w:bCs/>
                <w:kern w:val="0"/>
                <w:sz w:val="20"/>
                <w:szCs w:val="20"/>
              </w:rPr>
            </w:pPr>
          </w:p>
        </w:tc>
        <w:tc>
          <w:tcPr>
            <w:tcW w:w="1134" w:type="dxa"/>
            <w:shd w:val="clear" w:color="auto" w:fill="auto"/>
            <w:vAlign w:val="center"/>
          </w:tcPr>
          <w:p w14:paraId="4FF05149" w14:textId="77777777" w:rsidR="009447BC" w:rsidRPr="00D458D3" w:rsidRDefault="009447BC" w:rsidP="00C8512A">
            <w:pPr>
              <w:widowControl/>
              <w:jc w:val="center"/>
              <w:rPr>
                <w:rFonts w:ascii="仿宋_GB2312" w:eastAsia="仿宋_GB2312" w:hAnsiTheme="minorEastAsia" w:cs="宋体"/>
                <w:b/>
                <w:bCs/>
                <w:kern w:val="0"/>
                <w:sz w:val="20"/>
                <w:szCs w:val="20"/>
              </w:rPr>
            </w:pPr>
            <w:r w:rsidRPr="00D458D3">
              <w:rPr>
                <w:rFonts w:ascii="仿宋_GB2312" w:eastAsia="仿宋_GB2312" w:hAnsi="MS Gothic" w:cs="MS Gothic" w:hint="eastAsia"/>
                <w:b/>
                <w:bCs/>
                <w:kern w:val="0"/>
                <w:sz w:val="20"/>
                <w:szCs w:val="20"/>
                <w:cs/>
              </w:rPr>
              <w:t>‎</w:t>
            </w:r>
          </w:p>
        </w:tc>
        <w:tc>
          <w:tcPr>
            <w:tcW w:w="1134" w:type="dxa"/>
            <w:shd w:val="clear" w:color="auto" w:fill="auto"/>
            <w:vAlign w:val="center"/>
          </w:tcPr>
          <w:p w14:paraId="516B3928" w14:textId="77777777" w:rsidR="009447BC" w:rsidRPr="00861DB8" w:rsidRDefault="009447BC" w:rsidP="00C8512A">
            <w:pPr>
              <w:widowControl/>
              <w:jc w:val="center"/>
              <w:rPr>
                <w:rFonts w:ascii="仿宋_GB2312" w:eastAsia="仿宋_GB2312" w:hAnsiTheme="minorEastAsia" w:cs="宋体"/>
                <w:b/>
                <w:bCs/>
                <w:kern w:val="0"/>
                <w:sz w:val="20"/>
                <w:szCs w:val="20"/>
              </w:rPr>
            </w:pPr>
            <w:r w:rsidRPr="00861DB8">
              <w:rPr>
                <w:rFonts w:ascii="仿宋_GB2312" w:eastAsia="仿宋_GB2312" w:hAnsi="MS Gothic" w:cs="MS Gothic" w:hint="eastAsia"/>
                <w:b/>
                <w:bCs/>
                <w:kern w:val="0"/>
                <w:sz w:val="20"/>
                <w:szCs w:val="20"/>
                <w:cs/>
              </w:rPr>
              <w:t>‎</w:t>
            </w:r>
          </w:p>
        </w:tc>
        <w:tc>
          <w:tcPr>
            <w:tcW w:w="1276" w:type="dxa"/>
            <w:shd w:val="clear" w:color="auto" w:fill="auto"/>
            <w:vAlign w:val="center"/>
          </w:tcPr>
          <w:p w14:paraId="197C92FE" w14:textId="77777777" w:rsidR="009447BC" w:rsidRPr="00861DB8" w:rsidRDefault="009447BC" w:rsidP="00C8512A">
            <w:pPr>
              <w:widowControl/>
              <w:jc w:val="center"/>
              <w:rPr>
                <w:rFonts w:ascii="仿宋_GB2312" w:eastAsia="仿宋_GB2312" w:hAnsiTheme="minorEastAsia" w:cs="宋体"/>
                <w:b/>
                <w:bCs/>
                <w:kern w:val="0"/>
                <w:sz w:val="20"/>
                <w:szCs w:val="20"/>
              </w:rPr>
            </w:pPr>
          </w:p>
        </w:tc>
      </w:tr>
    </w:tbl>
    <w:p w14:paraId="7080B543" w14:textId="77777777" w:rsidR="00CB1A82" w:rsidRPr="00CB1A82" w:rsidRDefault="00CB1A82" w:rsidP="006D097C">
      <w:pPr>
        <w:widowControl/>
        <w:ind w:leftChars="-67" w:left="-141"/>
        <w:jc w:val="left"/>
        <w:rPr>
          <w:rFonts w:asciiTheme="minorEastAsia" w:eastAsiaTheme="minorEastAsia" w:hAnsiTheme="minorEastAsia" w:cs="宋体"/>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备注：新疆维吾尔自治区喀什地区塔什库尔干塔吉克自治县卫生健康委员会部门2024年没有使用国有资本经营预算拨款安排的支出，国有资本经营预算支出情况表为空表。</w:t>
      </w:r>
    </w:p>
    <w:p w14:paraId="14B6B5AB" w14:textId="77777777" w:rsidR="001A612D" w:rsidRPr="00D40CAF" w:rsidRDefault="001A612D" w:rsidP="001D63BF">
      <w:pPr>
        <w:widowControl/>
        <w:spacing w:line="20" w:lineRule="exact"/>
        <w:jc w:val="left"/>
        <w:rPr>
          <w:rFonts w:ascii="仿宋_GB2312" w:eastAsia="仿宋_GB2312" w:hAnsi="宋体"/>
          <w:b/>
          <w:kern w:val="0"/>
          <w:sz w:val="18"/>
          <w:szCs w:val="18"/>
        </w:rPr>
      </w:pPr>
      <w:r w:rsidRPr="00D40CAF">
        <w:rPr>
          <w:rFonts w:ascii="仿宋_GB2312" w:eastAsia="仿宋_GB2312" w:hAnsi="宋体"/>
          <w:b/>
          <w:kern w:val="0"/>
          <w:sz w:val="18"/>
          <w:szCs w:val="18"/>
        </w:rPr>
        <w:br w:type="page"/>
      </w:r>
    </w:p>
    <w:p w14:paraId="40640B02" w14:textId="77777777" w:rsidR="00F82AF9" w:rsidRPr="00DC2B12" w:rsidRDefault="00F82AF9"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1</w:t>
      </w:r>
      <w:r w:rsidR="00DC2B12">
        <w:rPr>
          <w:rFonts w:ascii="宋体" w:hAnsi="宋体"/>
          <w:bCs/>
          <w:kern w:val="0"/>
          <w:sz w:val="20"/>
          <w:szCs w:val="20"/>
        </w:rPr>
        <w:t>0</w:t>
      </w:r>
    </w:p>
    <w:p w14:paraId="590713CE" w14:textId="77777777" w:rsidR="00F82AF9" w:rsidRPr="00E50391" w:rsidRDefault="00F82AF9"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财政拨款“三公”经费支出情况表</w:t>
      </w:r>
    </w:p>
    <w:tbl>
      <w:tblPr>
        <w:tblW w:w="9923" w:type="dxa"/>
        <w:jc w:val="center"/>
        <w:tblLook w:val="04A0" w:firstRow="1" w:lastRow="0" w:firstColumn="1" w:lastColumn="0" w:noHBand="0" w:noVBand="1"/>
      </w:tblPr>
      <w:tblGrid>
        <w:gridCol w:w="8505"/>
        <w:gridCol w:w="1418"/>
      </w:tblGrid>
      <w:tr w:rsidR="001A612D" w:rsidRPr="009C218F" w14:paraId="5D86FF60" w14:textId="77777777" w:rsidTr="00D815C2">
        <w:trPr>
          <w:trHeight w:val="446"/>
          <w:jc w:val="center"/>
        </w:trPr>
        <w:tc>
          <w:tcPr>
            <w:tcW w:w="8505" w:type="dxa"/>
          </w:tcPr>
          <w:p w14:paraId="7F8FBBFF" w14:textId="77777777" w:rsidR="001A612D" w:rsidRPr="009C218F" w:rsidRDefault="001A612D" w:rsidP="009C218F">
            <w:pPr>
              <w:widowControl/>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塔什库尔干塔吉克自治县卫生健康委员会</w:t>
            </w:r>
          </w:p>
        </w:tc>
        <w:tc>
          <w:tcPr>
            <w:tcW w:w="1418" w:type="dxa"/>
          </w:tcPr>
          <w:p w14:paraId="482C10A2" w14:textId="77777777" w:rsidR="001A612D" w:rsidRPr="009C218F" w:rsidRDefault="001A612D" w:rsidP="00977343">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1EFFEEA1" w14:textId="77777777" w:rsidR="001A612D" w:rsidRPr="001A612D" w:rsidRDefault="001A612D" w:rsidP="001A612D">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268"/>
        <w:gridCol w:w="1985"/>
        <w:gridCol w:w="1134"/>
        <w:gridCol w:w="1559"/>
      </w:tblGrid>
      <w:tr w:rsidR="00072D71" w:rsidRPr="006970A9" w14:paraId="03A3FE89" w14:textId="77777777" w:rsidTr="0023113E">
        <w:trPr>
          <w:trHeight w:val="609"/>
          <w:tblHeader/>
          <w:jc w:val="center"/>
        </w:trPr>
        <w:tc>
          <w:tcPr>
            <w:tcW w:w="2972" w:type="dxa"/>
            <w:vMerge w:val="restart"/>
            <w:tcBorders>
              <w:top w:val="single" w:sz="4" w:space="0" w:color="auto"/>
            </w:tcBorders>
            <w:shd w:val="clear" w:color="auto" w:fill="auto"/>
            <w:vAlign w:val="center"/>
          </w:tcPr>
          <w:p w14:paraId="5B72476A" w14:textId="77777777" w:rsidR="00825B3F" w:rsidRPr="006970A9" w:rsidRDefault="000674DA" w:rsidP="00AF48BD">
            <w:pPr>
              <w:widowControl/>
              <w:jc w:val="center"/>
              <w:rPr>
                <w:rFonts w:ascii="仿宋_GB2312" w:eastAsia="仿宋_GB2312" w:hAnsiTheme="minorEastAsia" w:cs="宋体"/>
                <w:b/>
                <w:bCs/>
                <w:kern w:val="0"/>
                <w:sz w:val="24"/>
              </w:rPr>
            </w:pPr>
            <w:r w:rsidRPr="006970A9">
              <w:rPr>
                <w:rFonts w:ascii="仿宋_GB2312" w:eastAsia="仿宋_GB2312" w:hAnsi="MS Gothic" w:cs="MS Gothic" w:hint="eastAsia"/>
                <w:b/>
                <w:bCs/>
                <w:kern w:val="0"/>
                <w:sz w:val="24"/>
                <w:cs/>
              </w:rPr>
              <w:t>‎</w:t>
            </w:r>
            <w:r w:rsidRPr="006970A9">
              <w:rPr>
                <w:rFonts w:ascii="仿宋_GB2312" w:eastAsia="仿宋_GB2312" w:hAnsiTheme="minorEastAsia" w:cs="宋体" w:hint="eastAsia"/>
                <w:b/>
                <w:bCs/>
                <w:kern w:val="0"/>
                <w:sz w:val="24"/>
              </w:rPr>
              <w:t>“三公”经费支出内容</w:t>
            </w:r>
            <w:r w:rsidRPr="006970A9">
              <w:rPr>
                <w:rFonts w:ascii="仿宋_GB2312" w:eastAsia="仿宋_GB2312" w:hAnsi="MS Gothic" w:cs="MS Gothic" w:hint="eastAsia"/>
                <w:b/>
                <w:bCs/>
                <w:kern w:val="0"/>
                <w:sz w:val="24"/>
                <w:cs/>
              </w:rPr>
              <w:t>‎</w:t>
            </w:r>
          </w:p>
        </w:tc>
        <w:tc>
          <w:tcPr>
            <w:tcW w:w="2268" w:type="dxa"/>
            <w:vMerge w:val="restart"/>
            <w:tcBorders>
              <w:top w:val="single" w:sz="4" w:space="0" w:color="auto"/>
            </w:tcBorders>
            <w:shd w:val="clear" w:color="auto" w:fill="auto"/>
            <w:vAlign w:val="center"/>
          </w:tcPr>
          <w:p w14:paraId="4A2A9ECD"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合计</w:t>
            </w:r>
          </w:p>
        </w:tc>
        <w:tc>
          <w:tcPr>
            <w:tcW w:w="4678" w:type="dxa"/>
            <w:gridSpan w:val="3"/>
            <w:tcBorders>
              <w:top w:val="single" w:sz="4" w:space="0" w:color="auto"/>
            </w:tcBorders>
            <w:vAlign w:val="center"/>
          </w:tcPr>
          <w:p w14:paraId="601AEA86"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资金来源</w:t>
            </w:r>
          </w:p>
        </w:tc>
      </w:tr>
      <w:tr w:rsidR="00072D71" w:rsidRPr="006970A9" w14:paraId="1382F21F" w14:textId="77777777" w:rsidTr="0023113E">
        <w:trPr>
          <w:trHeight w:val="338"/>
          <w:tblHeader/>
          <w:jc w:val="center"/>
        </w:trPr>
        <w:tc>
          <w:tcPr>
            <w:tcW w:w="2972" w:type="dxa"/>
            <w:vMerge/>
            <w:shd w:val="clear" w:color="auto" w:fill="auto"/>
            <w:vAlign w:val="center"/>
          </w:tcPr>
          <w:p w14:paraId="456877CE" w14:textId="77777777" w:rsidR="00825B3F" w:rsidRPr="006970A9" w:rsidRDefault="00825B3F" w:rsidP="00AF48BD">
            <w:pPr>
              <w:widowControl/>
              <w:jc w:val="center"/>
              <w:rPr>
                <w:rFonts w:ascii="仿宋_GB2312" w:eastAsia="仿宋_GB2312" w:hAnsiTheme="minorEastAsia" w:cs="宋体"/>
                <w:b/>
                <w:bCs/>
                <w:kern w:val="0"/>
                <w:sz w:val="24"/>
              </w:rPr>
            </w:pPr>
          </w:p>
        </w:tc>
        <w:tc>
          <w:tcPr>
            <w:tcW w:w="2268" w:type="dxa"/>
            <w:vMerge/>
            <w:shd w:val="clear" w:color="auto" w:fill="auto"/>
            <w:vAlign w:val="center"/>
          </w:tcPr>
          <w:p w14:paraId="53C8EFDA" w14:textId="77777777" w:rsidR="00825B3F" w:rsidRPr="006970A9" w:rsidRDefault="00825B3F" w:rsidP="00AF48BD">
            <w:pPr>
              <w:widowControl/>
              <w:jc w:val="center"/>
              <w:rPr>
                <w:rFonts w:ascii="仿宋_GB2312" w:eastAsia="仿宋_GB2312" w:hAnsiTheme="minorEastAsia" w:cs="宋体"/>
                <w:b/>
                <w:bCs/>
                <w:kern w:val="0"/>
                <w:sz w:val="24"/>
              </w:rPr>
            </w:pPr>
          </w:p>
        </w:tc>
        <w:tc>
          <w:tcPr>
            <w:tcW w:w="1985" w:type="dxa"/>
            <w:vAlign w:val="center"/>
          </w:tcPr>
          <w:p w14:paraId="5EA66C1D"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一般公共预算</w:t>
            </w:r>
          </w:p>
        </w:tc>
        <w:tc>
          <w:tcPr>
            <w:tcW w:w="1134" w:type="dxa"/>
            <w:vAlign w:val="center"/>
          </w:tcPr>
          <w:p w14:paraId="318E8049"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政府性基金</w:t>
            </w:r>
          </w:p>
        </w:tc>
        <w:tc>
          <w:tcPr>
            <w:tcW w:w="1559" w:type="dxa"/>
            <w:vAlign w:val="center"/>
          </w:tcPr>
          <w:p w14:paraId="42DC2BA3"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国有资本经营预算</w:t>
            </w:r>
          </w:p>
        </w:tc>
      </w:tr>
      <w:tr w:rsidR="00072D71" w:rsidRPr="009870C6" w14:paraId="03D9B88F" w14:textId="77777777" w:rsidTr="0023113E">
        <w:trPr>
          <w:trHeight w:val="620"/>
          <w:jc w:val="center"/>
        </w:trPr>
        <w:tc>
          <w:tcPr>
            <w:tcW w:w="2972" w:type="dxa"/>
            <w:shd w:val="clear" w:color="auto" w:fill="auto"/>
            <w:vAlign w:val="center"/>
          </w:tcPr>
          <w:p w14:paraId="218F43F0"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合计</w:t>
            </w:r>
          </w:p>
        </w:tc>
        <w:tc>
          <w:tcPr>
            <w:tcW w:w="2268" w:type="dxa"/>
            <w:shd w:val="clear" w:color="auto" w:fill="auto"/>
            <w:vAlign w:val="center"/>
          </w:tcPr>
          <w:p w14:paraId="102E1C44" w14:textId="77777777" w:rsidR="002D2735" w:rsidRPr="006970A9" w:rsidRDefault="002D2735" w:rsidP="00AF48BD">
            <w:pPr>
              <w:widowControl/>
              <w:jc w:val="center"/>
              <w:rPr>
                <w:rFonts w:ascii="仿宋_GB2312" w:eastAsia="仿宋_GB2312" w:hAnsiTheme="minorEastAsia" w:cs="宋体"/>
                <w:b/>
                <w:bCs/>
                <w:kern w:val="0"/>
                <w:sz w:val="20"/>
                <w:szCs w:val="20"/>
              </w:rPr>
            </w:pPr>
            <w:r w:rsidRPr="006970A9">
              <w:rPr>
                <w:rFonts w:ascii="仿宋_GB2312" w:eastAsia="仿宋_GB2312" w:hAnsiTheme="minorEastAsia" w:cs="宋体" w:hint="eastAsia"/>
                <w:b/>
                <w:bCs/>
                <w:kern w:val="0"/>
                <w:sz w:val="20"/>
                <w:szCs w:val="20"/>
              </w:rPr>
              <w:t>5.60</w:t>
            </w:r>
          </w:p>
        </w:tc>
        <w:tc>
          <w:tcPr>
            <w:tcW w:w="1985" w:type="dxa"/>
            <w:vAlign w:val="center"/>
          </w:tcPr>
          <w:p w14:paraId="53FF1A85" w14:textId="77777777" w:rsidR="002D2735" w:rsidRPr="006970A9" w:rsidRDefault="002D2735" w:rsidP="00AF48BD">
            <w:pPr>
              <w:widowControl/>
              <w:jc w:val="center"/>
              <w:rPr>
                <w:rFonts w:ascii="仿宋_GB2312" w:eastAsia="仿宋_GB2312" w:hAnsiTheme="minorEastAsia" w:cs="宋体"/>
                <w:kern w:val="0"/>
                <w:sz w:val="18"/>
                <w:szCs w:val="18"/>
              </w:rPr>
            </w:pPr>
            <w:r w:rsidRPr="006970A9">
              <w:rPr>
                <w:rFonts w:ascii="仿宋_GB2312" w:eastAsia="仿宋_GB2312" w:hAnsiTheme="minorEastAsia" w:cs="宋体" w:hint="eastAsia"/>
                <w:kern w:val="0"/>
                <w:sz w:val="18"/>
                <w:szCs w:val="18"/>
              </w:rPr>
              <w:t>5.60</w:t>
            </w:r>
          </w:p>
        </w:tc>
        <w:tc>
          <w:tcPr>
            <w:tcW w:w="1134" w:type="dxa"/>
            <w:vAlign w:val="center"/>
          </w:tcPr>
          <w:p w14:paraId="7CA93488"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02514BE8"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2621122F" w14:textId="77777777" w:rsidTr="0023113E">
        <w:trPr>
          <w:trHeight w:val="620"/>
          <w:jc w:val="center"/>
        </w:trPr>
        <w:tc>
          <w:tcPr>
            <w:tcW w:w="2972" w:type="dxa"/>
            <w:shd w:val="clear" w:color="auto" w:fill="auto"/>
            <w:vAlign w:val="center"/>
          </w:tcPr>
          <w:p w14:paraId="5289FF0C"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因公出国（境）费</w:t>
            </w:r>
          </w:p>
        </w:tc>
        <w:tc>
          <w:tcPr>
            <w:tcW w:w="2268" w:type="dxa"/>
            <w:shd w:val="clear" w:color="auto" w:fill="auto"/>
            <w:vAlign w:val="center"/>
          </w:tcPr>
          <w:p w14:paraId="130A4991" w14:textId="77777777" w:rsidR="002D2735" w:rsidRPr="006970A9" w:rsidRDefault="002D2735" w:rsidP="00AF48BD">
            <w:pPr>
              <w:widowControl/>
              <w:jc w:val="center"/>
              <w:rPr>
                <w:rFonts w:ascii="仿宋_GB2312" w:eastAsia="仿宋_GB2312" w:hAnsiTheme="minorEastAsia" w:cs="宋体"/>
                <w:kern w:val="0"/>
                <w:sz w:val="20"/>
                <w:szCs w:val="20"/>
              </w:rPr>
            </w:pPr>
          </w:p>
        </w:tc>
        <w:tc>
          <w:tcPr>
            <w:tcW w:w="1985" w:type="dxa"/>
            <w:vAlign w:val="center"/>
          </w:tcPr>
          <w:p w14:paraId="0CB4FE8B"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134" w:type="dxa"/>
            <w:vAlign w:val="center"/>
          </w:tcPr>
          <w:p w14:paraId="1695DD2F"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0E5320E1"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1C469EFC" w14:textId="77777777" w:rsidTr="0023113E">
        <w:trPr>
          <w:trHeight w:val="620"/>
          <w:jc w:val="center"/>
        </w:trPr>
        <w:tc>
          <w:tcPr>
            <w:tcW w:w="2972" w:type="dxa"/>
            <w:shd w:val="clear" w:color="auto" w:fill="auto"/>
            <w:vAlign w:val="center"/>
          </w:tcPr>
          <w:p w14:paraId="5DC362A0"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公务接待费</w:t>
            </w:r>
          </w:p>
        </w:tc>
        <w:tc>
          <w:tcPr>
            <w:tcW w:w="2268" w:type="dxa"/>
            <w:shd w:val="clear" w:color="auto" w:fill="auto"/>
            <w:vAlign w:val="center"/>
          </w:tcPr>
          <w:p w14:paraId="2BAB6DE4" w14:textId="77777777" w:rsidR="002D2735" w:rsidRPr="006970A9" w:rsidRDefault="002D2735" w:rsidP="00AF48BD">
            <w:pPr>
              <w:widowControl/>
              <w:jc w:val="center"/>
              <w:rPr>
                <w:rFonts w:ascii="仿宋_GB2312" w:eastAsia="仿宋_GB2312" w:hAnsiTheme="minorEastAsia" w:cs="宋体"/>
                <w:kern w:val="0"/>
                <w:sz w:val="20"/>
                <w:szCs w:val="20"/>
              </w:rPr>
            </w:pPr>
          </w:p>
        </w:tc>
        <w:tc>
          <w:tcPr>
            <w:tcW w:w="1985" w:type="dxa"/>
            <w:vAlign w:val="center"/>
          </w:tcPr>
          <w:p w14:paraId="6AA38E88"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134" w:type="dxa"/>
            <w:vAlign w:val="center"/>
          </w:tcPr>
          <w:p w14:paraId="1F9FD4EB"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51B80939"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33C98124" w14:textId="77777777" w:rsidTr="0023113E">
        <w:trPr>
          <w:trHeight w:val="620"/>
          <w:jc w:val="center"/>
        </w:trPr>
        <w:tc>
          <w:tcPr>
            <w:tcW w:w="2972" w:type="dxa"/>
            <w:shd w:val="clear" w:color="auto" w:fill="auto"/>
            <w:vAlign w:val="center"/>
          </w:tcPr>
          <w:p w14:paraId="5C4DE3C4" w14:textId="77777777" w:rsidR="002D2735" w:rsidRPr="006970A9" w:rsidRDefault="000674DA"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公务用车购置及运行费（小计）</w:t>
            </w:r>
            <w:r w:rsidRPr="006970A9">
              <w:rPr>
                <w:rFonts w:ascii="仿宋_GB2312" w:eastAsia="仿宋_GB2312" w:hAnsi="MS Gothic" w:cs="MS Gothic" w:hint="eastAsia"/>
                <w:b/>
                <w:bCs/>
                <w:kern w:val="0"/>
                <w:sz w:val="24"/>
                <w:cs/>
              </w:rPr>
              <w:t>‎</w:t>
            </w:r>
          </w:p>
        </w:tc>
        <w:tc>
          <w:tcPr>
            <w:tcW w:w="2268" w:type="dxa"/>
            <w:shd w:val="clear" w:color="auto" w:fill="auto"/>
            <w:vAlign w:val="center"/>
          </w:tcPr>
          <w:p w14:paraId="3327B537" w14:textId="77777777" w:rsidR="002D2735" w:rsidRPr="006970A9" w:rsidRDefault="002D2735" w:rsidP="00AF48BD">
            <w:pPr>
              <w:widowControl/>
              <w:jc w:val="center"/>
              <w:rPr>
                <w:rFonts w:ascii="仿宋_GB2312" w:eastAsia="仿宋_GB2312" w:hAnsiTheme="minorEastAsia" w:cs="宋体"/>
                <w:kern w:val="0"/>
                <w:sz w:val="20"/>
                <w:szCs w:val="20"/>
              </w:rPr>
            </w:pPr>
            <w:r w:rsidRPr="006970A9">
              <w:rPr>
                <w:rFonts w:ascii="仿宋_GB2312" w:eastAsia="仿宋_GB2312" w:hAnsiTheme="minorEastAsia" w:cs="宋体" w:hint="eastAsia"/>
                <w:kern w:val="0"/>
                <w:sz w:val="20"/>
                <w:szCs w:val="20"/>
              </w:rPr>
              <w:t>5.60</w:t>
            </w:r>
          </w:p>
        </w:tc>
        <w:tc>
          <w:tcPr>
            <w:tcW w:w="1985" w:type="dxa"/>
            <w:vAlign w:val="center"/>
          </w:tcPr>
          <w:p w14:paraId="155FBEBF" w14:textId="77777777" w:rsidR="002D2735" w:rsidRPr="006970A9" w:rsidRDefault="002D2735" w:rsidP="00AF48BD">
            <w:pPr>
              <w:widowControl/>
              <w:jc w:val="center"/>
              <w:rPr>
                <w:rFonts w:ascii="仿宋_GB2312" w:eastAsia="仿宋_GB2312" w:hAnsiTheme="minorEastAsia" w:cs="宋体"/>
                <w:kern w:val="0"/>
                <w:sz w:val="18"/>
                <w:szCs w:val="18"/>
              </w:rPr>
            </w:pPr>
            <w:r w:rsidRPr="006970A9">
              <w:rPr>
                <w:rFonts w:ascii="仿宋_GB2312" w:eastAsia="仿宋_GB2312" w:hAnsiTheme="minorEastAsia" w:cs="宋体" w:hint="eastAsia"/>
                <w:kern w:val="0"/>
                <w:sz w:val="18"/>
                <w:szCs w:val="18"/>
              </w:rPr>
              <w:t>5.60</w:t>
            </w:r>
          </w:p>
        </w:tc>
        <w:tc>
          <w:tcPr>
            <w:tcW w:w="1134" w:type="dxa"/>
            <w:vAlign w:val="center"/>
          </w:tcPr>
          <w:p w14:paraId="15256EF8"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581EE1CE"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7863EDC5" w14:textId="77777777" w:rsidTr="0023113E">
        <w:trPr>
          <w:trHeight w:val="620"/>
          <w:jc w:val="center"/>
        </w:trPr>
        <w:tc>
          <w:tcPr>
            <w:tcW w:w="2972" w:type="dxa"/>
            <w:shd w:val="clear" w:color="auto" w:fill="auto"/>
            <w:vAlign w:val="center"/>
          </w:tcPr>
          <w:p w14:paraId="546C0BBB"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其中：公务用车购置费</w:t>
            </w:r>
          </w:p>
        </w:tc>
        <w:tc>
          <w:tcPr>
            <w:tcW w:w="2268" w:type="dxa"/>
            <w:shd w:val="clear" w:color="auto" w:fill="auto"/>
            <w:vAlign w:val="center"/>
          </w:tcPr>
          <w:p w14:paraId="500AF3FA" w14:textId="77777777" w:rsidR="002D2735" w:rsidRPr="006970A9" w:rsidRDefault="002D2735" w:rsidP="00AF48BD">
            <w:pPr>
              <w:widowControl/>
              <w:jc w:val="center"/>
              <w:rPr>
                <w:rFonts w:ascii="仿宋_GB2312" w:eastAsia="仿宋_GB2312" w:hAnsiTheme="minorEastAsia" w:cs="宋体"/>
                <w:kern w:val="0"/>
                <w:sz w:val="20"/>
                <w:szCs w:val="20"/>
              </w:rPr>
            </w:pPr>
          </w:p>
        </w:tc>
        <w:tc>
          <w:tcPr>
            <w:tcW w:w="1985" w:type="dxa"/>
            <w:vAlign w:val="center"/>
          </w:tcPr>
          <w:p w14:paraId="4F3E9F00"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134" w:type="dxa"/>
            <w:vAlign w:val="center"/>
          </w:tcPr>
          <w:p w14:paraId="3066B365"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6EFCEED9"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3F4F5DF8" w14:textId="77777777" w:rsidTr="0023113E">
        <w:trPr>
          <w:trHeight w:val="620"/>
          <w:jc w:val="center"/>
        </w:trPr>
        <w:tc>
          <w:tcPr>
            <w:tcW w:w="2972" w:type="dxa"/>
            <w:shd w:val="clear" w:color="auto" w:fill="auto"/>
            <w:vAlign w:val="center"/>
          </w:tcPr>
          <w:p w14:paraId="2CA590FC" w14:textId="77777777" w:rsidR="002D2735" w:rsidRPr="006970A9" w:rsidRDefault="00651C31"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 xml:space="preserve">      </w:t>
            </w:r>
            <w:r w:rsidR="002D2735" w:rsidRPr="006970A9">
              <w:rPr>
                <w:rFonts w:ascii="仿宋_GB2312" w:eastAsia="仿宋_GB2312" w:hAnsiTheme="minorEastAsia" w:cs="宋体" w:hint="eastAsia"/>
                <w:b/>
                <w:bCs/>
                <w:kern w:val="0"/>
                <w:sz w:val="24"/>
              </w:rPr>
              <w:t>公务用车运行费</w:t>
            </w:r>
          </w:p>
        </w:tc>
        <w:tc>
          <w:tcPr>
            <w:tcW w:w="2268" w:type="dxa"/>
            <w:shd w:val="clear" w:color="auto" w:fill="auto"/>
            <w:vAlign w:val="center"/>
          </w:tcPr>
          <w:p w14:paraId="66B7D51B" w14:textId="77777777" w:rsidR="002D2735" w:rsidRPr="006970A9" w:rsidRDefault="002D2735" w:rsidP="00AF48BD">
            <w:pPr>
              <w:widowControl/>
              <w:jc w:val="center"/>
              <w:rPr>
                <w:rFonts w:ascii="仿宋_GB2312" w:eastAsia="仿宋_GB2312" w:hAnsiTheme="minorEastAsia" w:cs="宋体"/>
                <w:kern w:val="0"/>
                <w:sz w:val="20"/>
                <w:szCs w:val="20"/>
              </w:rPr>
            </w:pPr>
            <w:r w:rsidRPr="006970A9">
              <w:rPr>
                <w:rFonts w:ascii="仿宋_GB2312" w:eastAsia="仿宋_GB2312" w:hAnsiTheme="minorEastAsia" w:cs="宋体" w:hint="eastAsia"/>
                <w:kern w:val="0"/>
                <w:sz w:val="20"/>
                <w:szCs w:val="20"/>
              </w:rPr>
              <w:t>5.60</w:t>
            </w:r>
          </w:p>
        </w:tc>
        <w:tc>
          <w:tcPr>
            <w:tcW w:w="1985" w:type="dxa"/>
            <w:vAlign w:val="center"/>
          </w:tcPr>
          <w:p w14:paraId="35776A8A" w14:textId="77777777" w:rsidR="002D2735" w:rsidRPr="006970A9" w:rsidRDefault="002D2735" w:rsidP="00AF48BD">
            <w:pPr>
              <w:widowControl/>
              <w:jc w:val="center"/>
              <w:rPr>
                <w:rFonts w:ascii="仿宋_GB2312" w:eastAsia="仿宋_GB2312" w:hAnsiTheme="minorEastAsia" w:cs="宋体"/>
                <w:kern w:val="0"/>
                <w:sz w:val="18"/>
                <w:szCs w:val="18"/>
              </w:rPr>
            </w:pPr>
            <w:r w:rsidRPr="006970A9">
              <w:rPr>
                <w:rFonts w:ascii="仿宋_GB2312" w:eastAsia="仿宋_GB2312" w:hAnsiTheme="minorEastAsia" w:cs="宋体" w:hint="eastAsia"/>
                <w:kern w:val="0"/>
                <w:sz w:val="18"/>
                <w:szCs w:val="18"/>
              </w:rPr>
              <w:t>5.60</w:t>
            </w:r>
          </w:p>
        </w:tc>
        <w:tc>
          <w:tcPr>
            <w:tcW w:w="1134" w:type="dxa"/>
            <w:vAlign w:val="center"/>
          </w:tcPr>
          <w:p w14:paraId="413F0208"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293DB4D7" w14:textId="77777777" w:rsidR="002D2735" w:rsidRPr="006970A9" w:rsidRDefault="002D2735" w:rsidP="00AF48BD">
            <w:pPr>
              <w:widowControl/>
              <w:jc w:val="center"/>
              <w:rPr>
                <w:rFonts w:ascii="仿宋_GB2312" w:eastAsia="仿宋_GB2312" w:hAnsiTheme="minorEastAsia" w:cs="宋体"/>
                <w:kern w:val="0"/>
                <w:sz w:val="18"/>
                <w:szCs w:val="18"/>
              </w:rPr>
            </w:pPr>
          </w:p>
        </w:tc>
      </w:tr>
    </w:tbl>
    <w:p w14:paraId="62D4BFF8" w14:textId="77777777" w:rsidR="00C66172" w:rsidRPr="00D40CAF" w:rsidRDefault="00C66172" w:rsidP="007B7B0E">
      <w:pPr>
        <w:widowControl/>
        <w:spacing w:line="20" w:lineRule="exact"/>
        <w:jc w:val="left"/>
        <w:rPr>
          <w:rFonts w:ascii="仿宋_GB2312" w:eastAsia="仿宋_GB2312" w:hAnsi="宋体" w:cs="宋体"/>
          <w:b/>
          <w:bCs/>
          <w:color w:val="000000"/>
          <w:kern w:val="0"/>
          <w:sz w:val="18"/>
          <w:szCs w:val="18"/>
        </w:rPr>
      </w:pPr>
      <w:r w:rsidRPr="00D40CAF">
        <w:rPr>
          <w:rFonts w:ascii="仿宋_GB2312" w:eastAsia="仿宋_GB2312" w:hAnsi="宋体" w:cs="宋体"/>
          <w:b/>
          <w:bCs/>
          <w:color w:val="000000"/>
          <w:kern w:val="0"/>
          <w:sz w:val="18"/>
          <w:szCs w:val="18"/>
        </w:rPr>
        <w:br w:type="page"/>
      </w:r>
    </w:p>
    <w:p w14:paraId="16D574DF" w14:textId="77777777" w:rsidR="003F34C3" w:rsidRPr="00DC2B12" w:rsidRDefault="003F34C3" w:rsidP="003F34C3">
      <w:pPr>
        <w:widowControl/>
        <w:jc w:val="left"/>
        <w:rPr>
          <w:rFonts w:ascii="宋体" w:hAnsi="宋体"/>
          <w:bCs/>
          <w:kern w:val="0"/>
          <w:sz w:val="20"/>
          <w:szCs w:val="20"/>
        </w:rPr>
      </w:pPr>
      <w:r w:rsidRPr="00DC2B12">
        <w:rPr>
          <w:rFonts w:ascii="宋体" w:hAnsi="宋体" w:hint="eastAsia"/>
          <w:bCs/>
          <w:kern w:val="0"/>
          <w:sz w:val="20"/>
          <w:szCs w:val="20"/>
        </w:rPr>
        <w:t>表</w:t>
      </w:r>
      <w:r>
        <w:rPr>
          <w:rFonts w:ascii="宋体" w:hAnsi="宋体"/>
          <w:bCs/>
          <w:kern w:val="0"/>
          <w:sz w:val="20"/>
          <w:szCs w:val="20"/>
        </w:rPr>
        <w:t>11</w:t>
      </w:r>
    </w:p>
    <w:p w14:paraId="15F15872" w14:textId="77777777" w:rsidR="003F34C3" w:rsidRPr="00E50391" w:rsidRDefault="000674DA"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上年结转结余情况明细表</w:t>
      </w:r>
    </w:p>
    <w:tbl>
      <w:tblPr>
        <w:tblW w:w="10065" w:type="dxa"/>
        <w:jc w:val="center"/>
        <w:tblLook w:val="04A0" w:firstRow="1" w:lastRow="0" w:firstColumn="1" w:lastColumn="0" w:noHBand="0" w:noVBand="1"/>
      </w:tblPr>
      <w:tblGrid>
        <w:gridCol w:w="8222"/>
        <w:gridCol w:w="1843"/>
      </w:tblGrid>
      <w:tr w:rsidR="003F34C3" w:rsidRPr="009C218F" w14:paraId="2F33FB74" w14:textId="77777777" w:rsidTr="00EC3D9F">
        <w:trPr>
          <w:trHeight w:val="357"/>
          <w:jc w:val="center"/>
        </w:trPr>
        <w:tc>
          <w:tcPr>
            <w:tcW w:w="8222" w:type="dxa"/>
            <w:shd w:val="clear" w:color="auto" w:fill="auto"/>
            <w:vAlign w:val="bottom"/>
          </w:tcPr>
          <w:p w14:paraId="66DAC130" w14:textId="77777777" w:rsidR="003F34C3" w:rsidRPr="009C218F" w:rsidRDefault="003F34C3" w:rsidP="00FA04D7">
            <w:pPr>
              <w:widowControl/>
              <w:rPr>
                <w:rFonts w:ascii="仿宋_GB2312" w:eastAsia="仿宋_GB2312" w:hAnsi="宋体" w:cs="宋体"/>
                <w:b/>
                <w:bCs/>
                <w:kern w:val="0"/>
                <w:sz w:val="24"/>
              </w:rPr>
            </w:pPr>
            <w:r w:rsidRPr="009C218F">
              <w:rPr>
                <w:rFonts w:ascii="仿宋_GB2312" w:eastAsia="仿宋_GB2312" w:hAnsi="宋体" w:cs="宋体" w:hint="eastAsia"/>
                <w:kern w:val="0"/>
                <w:sz w:val="24"/>
              </w:rPr>
              <w:t>编制部门：新疆维吾尔自治区喀什地区塔什库尔干塔吉克自治县卫生健康委员会</w:t>
            </w:r>
          </w:p>
        </w:tc>
        <w:tc>
          <w:tcPr>
            <w:tcW w:w="1843" w:type="dxa"/>
            <w:shd w:val="clear" w:color="auto" w:fill="auto"/>
            <w:vAlign w:val="bottom"/>
          </w:tcPr>
          <w:p w14:paraId="71323BFB" w14:textId="77777777" w:rsidR="003F34C3" w:rsidRPr="009C218F" w:rsidRDefault="003F34C3" w:rsidP="00FA04D7">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tbl>
      <w:tblPr>
        <w:tblStyle w:val="12"/>
        <w:tblpPr w:leftFromText="180" w:rightFromText="180" w:vertAnchor="text" w:horzAnchor="margin" w:tblpXSpec="center" w:tblpY="47"/>
        <w:tblOverlap w:val="never"/>
        <w:tblW w:w="10060" w:type="dxa"/>
        <w:tblLayout w:type="fixed"/>
        <w:tblLook w:val="04A0" w:firstRow="1" w:lastRow="0" w:firstColumn="1" w:lastColumn="0" w:noHBand="0" w:noVBand="1"/>
      </w:tblPr>
      <w:tblGrid>
        <w:gridCol w:w="1951"/>
        <w:gridCol w:w="1163"/>
        <w:gridCol w:w="992"/>
        <w:gridCol w:w="709"/>
        <w:gridCol w:w="709"/>
        <w:gridCol w:w="992"/>
        <w:gridCol w:w="1134"/>
        <w:gridCol w:w="709"/>
        <w:gridCol w:w="708"/>
        <w:gridCol w:w="993"/>
      </w:tblGrid>
      <w:tr w:rsidR="000B2171" w14:paraId="7447E72B" w14:textId="77777777" w:rsidTr="00EC3D9F">
        <w:trPr>
          <w:trHeight w:val="416"/>
          <w:tblHeader/>
        </w:trPr>
        <w:tc>
          <w:tcPr>
            <w:tcW w:w="1951" w:type="dxa"/>
            <w:vMerge w:val="restart"/>
            <w:vAlign w:val="center"/>
          </w:tcPr>
          <w:p w14:paraId="784260F0" w14:textId="77777777" w:rsidR="000B2171" w:rsidRPr="0052394D" w:rsidRDefault="000B2171" w:rsidP="003071E3">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项目</w:t>
            </w:r>
          </w:p>
        </w:tc>
        <w:tc>
          <w:tcPr>
            <w:tcW w:w="1163" w:type="dxa"/>
            <w:vMerge w:val="restart"/>
            <w:vAlign w:val="center"/>
          </w:tcPr>
          <w:p w14:paraId="258DC230"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总计</w:t>
            </w:r>
          </w:p>
        </w:tc>
        <w:tc>
          <w:tcPr>
            <w:tcW w:w="3402" w:type="dxa"/>
            <w:gridSpan w:val="4"/>
            <w:vAlign w:val="center"/>
          </w:tcPr>
          <w:p w14:paraId="4A5F6D99"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财政拨款</w:t>
            </w:r>
          </w:p>
        </w:tc>
        <w:tc>
          <w:tcPr>
            <w:tcW w:w="3544" w:type="dxa"/>
            <w:gridSpan w:val="4"/>
            <w:vAlign w:val="center"/>
          </w:tcPr>
          <w:p w14:paraId="49FC6F55"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非财政拨款</w:t>
            </w:r>
          </w:p>
        </w:tc>
      </w:tr>
      <w:tr w:rsidR="00EC3D9F" w14:paraId="1065E00D" w14:textId="77777777" w:rsidTr="00EC3D9F">
        <w:trPr>
          <w:trHeight w:val="422"/>
          <w:tblHeader/>
        </w:trPr>
        <w:tc>
          <w:tcPr>
            <w:tcW w:w="1951" w:type="dxa"/>
            <w:vMerge/>
            <w:vAlign w:val="center"/>
          </w:tcPr>
          <w:p w14:paraId="057C4DEB" w14:textId="77777777" w:rsidR="000B2171" w:rsidRPr="0052394D" w:rsidRDefault="000B2171" w:rsidP="00FA04D7">
            <w:pPr>
              <w:widowControl/>
              <w:jc w:val="center"/>
              <w:rPr>
                <w:rFonts w:ascii="仿宋_GB2312" w:eastAsia="仿宋_GB2312" w:hAnsiTheme="minorEastAsia" w:cs="宋体"/>
                <w:b/>
                <w:bCs/>
                <w:kern w:val="0"/>
                <w:sz w:val="20"/>
                <w:szCs w:val="20"/>
              </w:rPr>
            </w:pPr>
          </w:p>
        </w:tc>
        <w:tc>
          <w:tcPr>
            <w:tcW w:w="1163" w:type="dxa"/>
            <w:vMerge/>
            <w:vAlign w:val="center"/>
          </w:tcPr>
          <w:p w14:paraId="0CC5D610" w14:textId="77777777" w:rsidR="000B2171" w:rsidRPr="0052394D" w:rsidRDefault="000B2171" w:rsidP="00E35C95">
            <w:pPr>
              <w:rPr>
                <w:rFonts w:ascii="仿宋_GB2312" w:eastAsia="仿宋_GB2312" w:hAnsiTheme="minorEastAsia" w:cs="宋体"/>
                <w:b/>
                <w:bCs/>
                <w:kern w:val="0"/>
                <w:sz w:val="20"/>
                <w:szCs w:val="20"/>
              </w:rPr>
            </w:pPr>
          </w:p>
        </w:tc>
        <w:tc>
          <w:tcPr>
            <w:tcW w:w="992" w:type="dxa"/>
            <w:vMerge w:val="restart"/>
            <w:vAlign w:val="center"/>
          </w:tcPr>
          <w:p w14:paraId="1CB1E54D"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合计</w:t>
            </w:r>
          </w:p>
        </w:tc>
        <w:tc>
          <w:tcPr>
            <w:tcW w:w="1418" w:type="dxa"/>
            <w:gridSpan w:val="2"/>
            <w:vAlign w:val="center"/>
          </w:tcPr>
          <w:p w14:paraId="6FB68B5E"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基本支出</w:t>
            </w:r>
          </w:p>
        </w:tc>
        <w:tc>
          <w:tcPr>
            <w:tcW w:w="992" w:type="dxa"/>
            <w:vMerge w:val="restart"/>
            <w:vAlign w:val="center"/>
          </w:tcPr>
          <w:p w14:paraId="490D9187" w14:textId="77777777" w:rsidR="00EC3D9F"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项目</w:t>
            </w:r>
          </w:p>
          <w:p w14:paraId="2894D5F7"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支出</w:t>
            </w:r>
          </w:p>
        </w:tc>
        <w:tc>
          <w:tcPr>
            <w:tcW w:w="1134" w:type="dxa"/>
            <w:vMerge w:val="restart"/>
            <w:vAlign w:val="center"/>
          </w:tcPr>
          <w:p w14:paraId="70E12A1D"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合计</w:t>
            </w:r>
          </w:p>
        </w:tc>
        <w:tc>
          <w:tcPr>
            <w:tcW w:w="1417" w:type="dxa"/>
            <w:gridSpan w:val="2"/>
            <w:vAlign w:val="center"/>
          </w:tcPr>
          <w:p w14:paraId="09197C05"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基本支出</w:t>
            </w:r>
          </w:p>
        </w:tc>
        <w:tc>
          <w:tcPr>
            <w:tcW w:w="993" w:type="dxa"/>
            <w:vMerge w:val="restart"/>
            <w:vAlign w:val="center"/>
          </w:tcPr>
          <w:p w14:paraId="31B78B6F" w14:textId="77777777" w:rsidR="00EC3D9F" w:rsidRDefault="000B2171" w:rsidP="003F34C3">
            <w:pPr>
              <w:widowControl/>
              <w:spacing w:line="280" w:lineRule="exact"/>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项目</w:t>
            </w:r>
          </w:p>
          <w:p w14:paraId="696CDCF7" w14:textId="77777777" w:rsidR="000B2171" w:rsidRPr="0052394D" w:rsidRDefault="000B2171" w:rsidP="003F34C3">
            <w:pPr>
              <w:widowControl/>
              <w:spacing w:line="280" w:lineRule="exact"/>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支出</w:t>
            </w:r>
          </w:p>
        </w:tc>
      </w:tr>
      <w:tr w:rsidR="00EC3D9F" w14:paraId="0A88D89F" w14:textId="77777777" w:rsidTr="00EC3D9F">
        <w:trPr>
          <w:trHeight w:val="765"/>
          <w:tblHeader/>
        </w:trPr>
        <w:tc>
          <w:tcPr>
            <w:tcW w:w="1951" w:type="dxa"/>
            <w:vMerge/>
            <w:vAlign w:val="center"/>
          </w:tcPr>
          <w:p w14:paraId="2F5110EA" w14:textId="77777777" w:rsidR="000B2171" w:rsidRPr="007C3805" w:rsidRDefault="000B2171" w:rsidP="00FA04D7">
            <w:pPr>
              <w:widowControl/>
              <w:jc w:val="center"/>
              <w:rPr>
                <w:rFonts w:asciiTheme="minorEastAsia" w:eastAsiaTheme="minorEastAsia" w:hAnsiTheme="minorEastAsia" w:cs="宋体"/>
                <w:b/>
                <w:bCs/>
                <w:kern w:val="0"/>
                <w:sz w:val="20"/>
                <w:szCs w:val="20"/>
              </w:rPr>
            </w:pPr>
          </w:p>
        </w:tc>
        <w:tc>
          <w:tcPr>
            <w:tcW w:w="1163" w:type="dxa"/>
            <w:vMerge/>
            <w:vAlign w:val="center"/>
          </w:tcPr>
          <w:p w14:paraId="5402B1B4"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992" w:type="dxa"/>
            <w:vMerge/>
            <w:vAlign w:val="center"/>
          </w:tcPr>
          <w:p w14:paraId="06683849"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709" w:type="dxa"/>
            <w:vAlign w:val="center"/>
          </w:tcPr>
          <w:p w14:paraId="6743FF97"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人员</w:t>
            </w:r>
          </w:p>
          <w:p w14:paraId="36B1311A"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709" w:type="dxa"/>
            <w:vAlign w:val="center"/>
          </w:tcPr>
          <w:p w14:paraId="46B585D7"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公用</w:t>
            </w:r>
          </w:p>
          <w:p w14:paraId="3CDC6950"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992" w:type="dxa"/>
            <w:vMerge/>
            <w:vAlign w:val="center"/>
          </w:tcPr>
          <w:p w14:paraId="6EC10497"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1134" w:type="dxa"/>
            <w:vMerge/>
            <w:vAlign w:val="center"/>
          </w:tcPr>
          <w:p w14:paraId="7DDA0F96"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709" w:type="dxa"/>
            <w:vAlign w:val="center"/>
          </w:tcPr>
          <w:p w14:paraId="3194DBB7"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人员</w:t>
            </w:r>
          </w:p>
          <w:p w14:paraId="36BDB673"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708" w:type="dxa"/>
            <w:vAlign w:val="center"/>
          </w:tcPr>
          <w:p w14:paraId="270D31BF"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公用</w:t>
            </w:r>
          </w:p>
          <w:p w14:paraId="403A294E"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993" w:type="dxa"/>
            <w:vMerge/>
            <w:vAlign w:val="center"/>
          </w:tcPr>
          <w:p w14:paraId="124F62AA" w14:textId="77777777" w:rsidR="000B2171" w:rsidRDefault="000B2171" w:rsidP="003F34C3">
            <w:pPr>
              <w:widowControl/>
              <w:spacing w:line="280" w:lineRule="exact"/>
              <w:jc w:val="center"/>
              <w:rPr>
                <w:rFonts w:ascii="仿宋_GB2312" w:eastAsia="仿宋_GB2312" w:hAnsi="宋体" w:cs="宋体"/>
                <w:b/>
                <w:bCs/>
                <w:kern w:val="0"/>
                <w:sz w:val="20"/>
                <w:szCs w:val="20"/>
              </w:rPr>
            </w:pPr>
          </w:p>
        </w:tc>
      </w:tr>
      <w:tr w:rsidR="00EC3D9F" w14:paraId="381904A1" w14:textId="77777777" w:rsidTr="00EC3D9F">
        <w:trPr>
          <w:trHeight w:val="618"/>
        </w:trPr>
        <w:tc>
          <w:tcPr>
            <w:tcW w:w="1951" w:type="dxa"/>
            <w:vAlign w:val="center"/>
          </w:tcPr>
          <w:p w14:paraId="3EEAFC77" w14:textId="77777777" w:rsidR="004B7E3F" w:rsidRPr="00571F58" w:rsidRDefault="004B7E3F" w:rsidP="00C82896">
            <w:pPr>
              <w:spacing w:line="600" w:lineRule="exact"/>
              <w:jc w:val="center"/>
              <w:rPr>
                <w:rFonts w:ascii="仿宋_GB2312" w:eastAsia="仿宋_GB2312" w:hAnsi="仿宋" w:cs="仿宋_GB2312"/>
                <w:bCs/>
                <w:kern w:val="0"/>
                <w:sz w:val="18"/>
                <w:szCs w:val="18"/>
              </w:rPr>
            </w:pPr>
            <w:r w:rsidRPr="00571F58">
              <w:rPr>
                <w:rFonts w:ascii="仿宋_GB2312" w:eastAsia="仿宋_GB2312" w:hint="eastAsia"/>
                <w:sz w:val="18"/>
                <w:szCs w:val="18"/>
              </w:rPr>
              <w:t>2023年自治区计划生育服务补助资金</w:t>
            </w:r>
          </w:p>
        </w:tc>
        <w:tc>
          <w:tcPr>
            <w:tcW w:w="1163" w:type="dxa"/>
            <w:vAlign w:val="center"/>
          </w:tcPr>
          <w:p w14:paraId="57E43D9E" w14:textId="77777777" w:rsidR="004B7E3F" w:rsidRPr="00571F58" w:rsidRDefault="004B7E3F" w:rsidP="00F752DF">
            <w:pPr>
              <w:spacing w:line="600" w:lineRule="exact"/>
              <w:jc w:val="center"/>
              <w:rPr>
                <w:rFonts w:ascii="仿宋_GB2312" w:eastAsia="仿宋_GB2312" w:hAnsi="仿宋" w:cs="仿宋_GB2312"/>
                <w:b/>
                <w:bCs/>
                <w:kern w:val="0"/>
                <w:sz w:val="18"/>
                <w:szCs w:val="18"/>
              </w:rPr>
            </w:pPr>
            <w:r w:rsidRPr="00571F58">
              <w:rPr>
                <w:rFonts w:ascii="仿宋_GB2312" w:eastAsia="仿宋_GB2312" w:hint="eastAsia"/>
                <w:b/>
                <w:bCs/>
                <w:sz w:val="18"/>
                <w:szCs w:val="18"/>
              </w:rPr>
              <w:t>8.29</w:t>
            </w:r>
          </w:p>
        </w:tc>
        <w:tc>
          <w:tcPr>
            <w:tcW w:w="992" w:type="dxa"/>
            <w:vAlign w:val="center"/>
          </w:tcPr>
          <w:p w14:paraId="6A1CAED0" w14:textId="77777777" w:rsidR="004B7E3F" w:rsidRPr="00571F58" w:rsidRDefault="004B7E3F" w:rsidP="00F752DF">
            <w:pPr>
              <w:spacing w:line="600" w:lineRule="exact"/>
              <w:jc w:val="center"/>
              <w:rPr>
                <w:rFonts w:ascii="仿宋_GB2312" w:eastAsia="仿宋_GB2312" w:hAnsi="仿宋" w:cs="仿宋_GB2312"/>
                <w:kern w:val="0"/>
                <w:sz w:val="18"/>
                <w:szCs w:val="18"/>
              </w:rPr>
            </w:pPr>
            <w:r w:rsidRPr="00571F58">
              <w:rPr>
                <w:rFonts w:ascii="仿宋_GB2312" w:eastAsia="仿宋_GB2312" w:hint="eastAsia"/>
                <w:sz w:val="18"/>
                <w:szCs w:val="18"/>
              </w:rPr>
              <w:t>8.29</w:t>
            </w:r>
          </w:p>
        </w:tc>
        <w:tc>
          <w:tcPr>
            <w:tcW w:w="709" w:type="dxa"/>
            <w:vAlign w:val="center"/>
          </w:tcPr>
          <w:p w14:paraId="696B4849" w14:textId="77777777" w:rsidR="004B7E3F" w:rsidRPr="00571F58" w:rsidRDefault="004B7E3F" w:rsidP="00F752DF">
            <w:pPr>
              <w:widowControl/>
              <w:spacing w:line="280" w:lineRule="exact"/>
              <w:jc w:val="center"/>
              <w:rPr>
                <w:rFonts w:ascii="仿宋_GB2312" w:eastAsia="仿宋_GB2312" w:hAnsi="宋体" w:cs="宋体"/>
                <w:kern w:val="0"/>
                <w:sz w:val="18"/>
                <w:szCs w:val="18"/>
              </w:rPr>
            </w:pPr>
          </w:p>
        </w:tc>
        <w:tc>
          <w:tcPr>
            <w:tcW w:w="709" w:type="dxa"/>
            <w:vAlign w:val="center"/>
          </w:tcPr>
          <w:p w14:paraId="53C119D8" w14:textId="77777777" w:rsidR="004B7E3F" w:rsidRPr="00571F58" w:rsidRDefault="004B7E3F" w:rsidP="00F752DF">
            <w:pPr>
              <w:widowControl/>
              <w:spacing w:line="280" w:lineRule="exact"/>
              <w:jc w:val="center"/>
              <w:rPr>
                <w:rFonts w:ascii="仿宋_GB2312" w:eastAsia="仿宋_GB2312" w:hAnsi="宋体" w:cs="宋体"/>
                <w:kern w:val="0"/>
                <w:sz w:val="18"/>
                <w:szCs w:val="18"/>
              </w:rPr>
            </w:pPr>
          </w:p>
        </w:tc>
        <w:tc>
          <w:tcPr>
            <w:tcW w:w="992" w:type="dxa"/>
            <w:vAlign w:val="center"/>
          </w:tcPr>
          <w:p w14:paraId="320960F1" w14:textId="77777777" w:rsidR="004B7E3F" w:rsidRPr="00571F58" w:rsidRDefault="004B7E3F" w:rsidP="00F752DF">
            <w:pPr>
              <w:spacing w:line="600" w:lineRule="exact"/>
              <w:jc w:val="center"/>
              <w:rPr>
                <w:rFonts w:ascii="仿宋_GB2312" w:eastAsia="仿宋_GB2312" w:hAnsi="仿宋" w:cs="仿宋_GB2312"/>
                <w:kern w:val="0"/>
                <w:sz w:val="18"/>
                <w:szCs w:val="18"/>
              </w:rPr>
            </w:pPr>
            <w:r w:rsidRPr="00571F58">
              <w:rPr>
                <w:rFonts w:ascii="仿宋_GB2312" w:eastAsia="仿宋_GB2312" w:hint="eastAsia"/>
                <w:sz w:val="18"/>
                <w:szCs w:val="18"/>
              </w:rPr>
              <w:t>8.29</w:t>
            </w:r>
          </w:p>
        </w:tc>
        <w:tc>
          <w:tcPr>
            <w:tcW w:w="1134" w:type="dxa"/>
            <w:vAlign w:val="center"/>
          </w:tcPr>
          <w:p w14:paraId="2CD8BF7D"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c>
          <w:tcPr>
            <w:tcW w:w="709" w:type="dxa"/>
            <w:vAlign w:val="center"/>
          </w:tcPr>
          <w:p w14:paraId="1236F242"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c>
          <w:tcPr>
            <w:tcW w:w="708" w:type="dxa"/>
            <w:vAlign w:val="center"/>
          </w:tcPr>
          <w:p w14:paraId="60F88B44"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c>
          <w:tcPr>
            <w:tcW w:w="993" w:type="dxa"/>
            <w:vAlign w:val="center"/>
          </w:tcPr>
          <w:p w14:paraId="3A039FDF"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r>
      <w:tr w:rsidR="00EC3D9F" w14:paraId="57E33207" w14:textId="77777777" w:rsidTr="00EC3D9F">
        <w:trPr>
          <w:trHeight w:val="618"/>
        </w:trPr>
        <w:tc>
          <w:tcPr>
            <w:tcW w:w="1951" w:type="dxa"/>
            <w:vAlign w:val="center"/>
          </w:tcPr>
          <w:p w14:paraId="32D36D6E" w14:textId="77777777"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合计</w:t>
            </w:r>
          </w:p>
        </w:tc>
        <w:tc>
          <w:tcPr>
            <w:tcW w:w="1163" w:type="dxa"/>
            <w:vAlign w:val="center"/>
          </w:tcPr>
          <w:p w14:paraId="7419DFBD" w14:textId="77777777" w:rsidR="007A243F" w:rsidRPr="00571F58" w:rsidRDefault="007A243F" w:rsidP="00C8512A">
            <w:pPr>
              <w:spacing w:line="600" w:lineRule="exact"/>
              <w:jc w:val="center"/>
              <w:rPr>
                <w:rFonts w:ascii="仿宋_GB2312" w:eastAsia="仿宋_GB2312"/>
                <w:b/>
                <w:bCs/>
                <w:sz w:val="18"/>
                <w:szCs w:val="18"/>
              </w:rPr>
            </w:pPr>
            <w:r w:rsidRPr="00571F58">
              <w:rPr>
                <w:rFonts w:ascii="仿宋_GB2312" w:eastAsia="仿宋_GB2312" w:hint="eastAsia"/>
                <w:b/>
                <w:bCs/>
                <w:sz w:val="18"/>
                <w:szCs w:val="18"/>
              </w:rPr>
              <w:t>8.29</w:t>
            </w:r>
          </w:p>
        </w:tc>
        <w:tc>
          <w:tcPr>
            <w:tcW w:w="992" w:type="dxa"/>
            <w:vAlign w:val="center"/>
          </w:tcPr>
          <w:p w14:paraId="1FA93A24" w14:textId="77777777"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8.29</w:t>
            </w:r>
          </w:p>
        </w:tc>
        <w:tc>
          <w:tcPr>
            <w:tcW w:w="709" w:type="dxa"/>
            <w:vAlign w:val="center"/>
          </w:tcPr>
          <w:p w14:paraId="3A2840E2" w14:textId="77777777" w:rsidR="007A243F" w:rsidRPr="00F01374" w:rsidRDefault="007A243F" w:rsidP="00C8512A">
            <w:pPr>
              <w:widowControl/>
              <w:spacing w:line="280" w:lineRule="exact"/>
              <w:jc w:val="center"/>
              <w:rPr>
                <w:rFonts w:ascii="仿宋_GB2312" w:eastAsia="仿宋_GB2312"/>
                <w:b/>
                <w:bCs/>
                <w:sz w:val="18"/>
                <w:szCs w:val="18"/>
              </w:rPr>
            </w:pPr>
          </w:p>
        </w:tc>
        <w:tc>
          <w:tcPr>
            <w:tcW w:w="709" w:type="dxa"/>
            <w:vAlign w:val="center"/>
          </w:tcPr>
          <w:p w14:paraId="354DF4B8" w14:textId="77777777" w:rsidR="007A243F" w:rsidRPr="00F01374" w:rsidRDefault="007A243F" w:rsidP="00C8512A">
            <w:pPr>
              <w:widowControl/>
              <w:spacing w:line="280" w:lineRule="exact"/>
              <w:jc w:val="center"/>
              <w:rPr>
                <w:rFonts w:ascii="仿宋_GB2312" w:eastAsia="仿宋_GB2312"/>
                <w:b/>
                <w:bCs/>
                <w:sz w:val="18"/>
                <w:szCs w:val="18"/>
              </w:rPr>
            </w:pPr>
          </w:p>
        </w:tc>
        <w:tc>
          <w:tcPr>
            <w:tcW w:w="992" w:type="dxa"/>
            <w:vAlign w:val="center"/>
          </w:tcPr>
          <w:p w14:paraId="0AB20FCA" w14:textId="77777777"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8.29</w:t>
            </w:r>
          </w:p>
        </w:tc>
        <w:tc>
          <w:tcPr>
            <w:tcW w:w="1134" w:type="dxa"/>
            <w:vAlign w:val="center"/>
          </w:tcPr>
          <w:p w14:paraId="6C145CCC" w14:textId="77777777"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6438E296" w14:textId="77777777" w:rsidR="007A243F" w:rsidRPr="00F01374" w:rsidRDefault="007A243F" w:rsidP="00C8512A">
            <w:pPr>
              <w:spacing w:line="600" w:lineRule="exact"/>
              <w:jc w:val="center"/>
              <w:rPr>
                <w:rFonts w:ascii="仿宋_GB2312" w:eastAsia="仿宋_GB2312"/>
                <w:b/>
                <w:bCs/>
                <w:sz w:val="18"/>
                <w:szCs w:val="18"/>
              </w:rPr>
            </w:pPr>
          </w:p>
        </w:tc>
        <w:tc>
          <w:tcPr>
            <w:tcW w:w="708" w:type="dxa"/>
            <w:vAlign w:val="center"/>
          </w:tcPr>
          <w:p w14:paraId="755984A8" w14:textId="77777777" w:rsidR="007A243F" w:rsidRPr="00F01374" w:rsidRDefault="007A243F" w:rsidP="00C8512A">
            <w:pPr>
              <w:spacing w:line="600" w:lineRule="exact"/>
              <w:jc w:val="center"/>
              <w:rPr>
                <w:rFonts w:ascii="仿宋_GB2312" w:eastAsia="仿宋_GB2312"/>
                <w:b/>
                <w:bCs/>
                <w:sz w:val="18"/>
                <w:szCs w:val="18"/>
              </w:rPr>
            </w:pPr>
          </w:p>
        </w:tc>
        <w:tc>
          <w:tcPr>
            <w:tcW w:w="993" w:type="dxa"/>
            <w:vAlign w:val="center"/>
          </w:tcPr>
          <w:p w14:paraId="06431E04" w14:textId="77777777" w:rsidR="007A243F" w:rsidRPr="00F01374" w:rsidRDefault="007A243F" w:rsidP="00C8512A">
            <w:pPr>
              <w:spacing w:line="600" w:lineRule="exact"/>
              <w:jc w:val="center"/>
              <w:rPr>
                <w:rFonts w:ascii="仿宋_GB2312" w:eastAsia="仿宋_GB2312"/>
                <w:b/>
                <w:bCs/>
                <w:sz w:val="18"/>
                <w:szCs w:val="18"/>
              </w:rPr>
            </w:pPr>
          </w:p>
        </w:tc>
      </w:tr>
    </w:tbl>
    <w:p w14:paraId="420327AF" w14:textId="77777777" w:rsidR="003F34C3" w:rsidRPr="003F34C3" w:rsidRDefault="003F34C3" w:rsidP="007B7B0E">
      <w:pPr>
        <w:widowControl/>
        <w:spacing w:line="20" w:lineRule="exact"/>
        <w:jc w:val="left"/>
        <w:rPr>
          <w:rFonts w:ascii="仿宋_GB2312" w:eastAsia="仿宋_GB2312" w:hAnsi="宋体"/>
          <w:b/>
          <w:kern w:val="0"/>
          <w:sz w:val="18"/>
          <w:szCs w:val="18"/>
        </w:rPr>
      </w:pPr>
      <w:r w:rsidRPr="00D40CAF">
        <w:rPr>
          <w:rFonts w:ascii="仿宋_GB2312" w:eastAsia="仿宋_GB2312" w:hAnsi="宋体"/>
          <w:b/>
          <w:kern w:val="0"/>
          <w:sz w:val="18"/>
          <w:szCs w:val="18"/>
        </w:rPr>
        <w:br w:type="page"/>
      </w:r>
    </w:p>
    <w:p w14:paraId="0E16490E" w14:textId="77777777" w:rsidR="002E78F0" w:rsidRPr="000262C6" w:rsidRDefault="00895052" w:rsidP="005D48F3">
      <w:pPr>
        <w:spacing w:line="600" w:lineRule="exact"/>
        <w:jc w:val="center"/>
        <w:outlineLvl w:val="1"/>
        <w:rPr>
          <w:rFonts w:ascii="黑体" w:eastAsia="黑体" w:hAnsi="黑体"/>
          <w:kern w:val="0"/>
          <w:sz w:val="32"/>
          <w:szCs w:val="32"/>
        </w:rPr>
      </w:pPr>
      <w:r w:rsidRPr="000262C6">
        <w:rPr>
          <w:rFonts w:ascii="黑体" w:eastAsia="黑体" w:hAnsi="黑体" w:hint="eastAsia"/>
          <w:kern w:val="0"/>
          <w:sz w:val="32"/>
          <w:szCs w:val="32"/>
        </w:rPr>
        <w:t xml:space="preserve">第三部分 </w:t>
      </w:r>
      <w:r w:rsidR="007E1245" w:rsidRPr="000262C6">
        <w:rPr>
          <w:rFonts w:ascii="黑体" w:eastAsia="黑体" w:hAnsi="黑体" w:hint="eastAsia"/>
          <w:kern w:val="0"/>
          <w:sz w:val="32"/>
          <w:szCs w:val="32"/>
        </w:rPr>
        <w:t>2024</w:t>
      </w:r>
      <w:r w:rsidRPr="000262C6">
        <w:rPr>
          <w:rFonts w:ascii="黑体" w:eastAsia="黑体" w:hAnsi="黑体" w:hint="eastAsia"/>
          <w:kern w:val="0"/>
          <w:sz w:val="32"/>
          <w:szCs w:val="32"/>
        </w:rPr>
        <w:t>年</w:t>
      </w:r>
      <w:r w:rsidR="007B5EE5" w:rsidRPr="000262C6">
        <w:rPr>
          <w:rFonts w:ascii="黑体" w:eastAsia="黑体" w:hAnsi="黑体"/>
          <w:kern w:val="0"/>
          <w:sz w:val="32"/>
          <w:szCs w:val="32"/>
          <w:cs/>
        </w:rPr>
        <w:t>‎</w:t>
      </w:r>
      <w:r w:rsidR="008645A0" w:rsidRPr="000262C6">
        <w:rPr>
          <w:rFonts w:ascii="黑体" w:eastAsia="黑体" w:hAnsi="黑体" w:hint="eastAsia"/>
          <w:kern w:val="0"/>
          <w:sz w:val="32"/>
          <w:szCs w:val="32"/>
        </w:rPr>
        <w:t>部门</w:t>
      </w:r>
      <w:r w:rsidRPr="000262C6">
        <w:rPr>
          <w:rFonts w:ascii="黑体" w:eastAsia="黑体" w:hAnsi="黑体" w:hint="eastAsia"/>
          <w:kern w:val="0"/>
          <w:sz w:val="32"/>
          <w:szCs w:val="32"/>
        </w:rPr>
        <w:t>预算情况说明</w:t>
      </w:r>
    </w:p>
    <w:p w14:paraId="07FD67D2" w14:textId="77777777" w:rsidR="002E78F0" w:rsidRDefault="002E78F0">
      <w:pPr>
        <w:spacing w:line="560" w:lineRule="exact"/>
        <w:jc w:val="center"/>
        <w:rPr>
          <w:rFonts w:ascii="黑体" w:eastAsia="黑体" w:hAnsi="黑体"/>
          <w:kern w:val="0"/>
          <w:sz w:val="32"/>
          <w:szCs w:val="32"/>
        </w:rPr>
      </w:pPr>
    </w:p>
    <w:p w14:paraId="1F848C94" w14:textId="77777777" w:rsidR="002E78F0" w:rsidRPr="00C443FC" w:rsidRDefault="00895052" w:rsidP="008B3117">
      <w:pPr>
        <w:widowControl/>
        <w:ind w:firstLineChars="200" w:firstLine="643"/>
        <w:jc w:val="left"/>
        <w:outlineLvl w:val="2"/>
        <w:rPr>
          <w:rFonts w:ascii="楷体_GB2312" w:eastAsia="楷体_GB2312" w:hAnsi="楷体_GB2312" w:cs="楷体_GB2312"/>
          <w:b/>
          <w:kern w:val="0"/>
          <w:sz w:val="32"/>
          <w:szCs w:val="32"/>
        </w:rPr>
      </w:pPr>
      <w:r w:rsidRPr="00C443FC">
        <w:rPr>
          <w:rFonts w:ascii="楷体_GB2312" w:eastAsia="楷体_GB2312" w:hAnsi="楷体_GB2312" w:cs="楷体_GB2312" w:hint="eastAsia"/>
          <w:b/>
          <w:kern w:val="0"/>
          <w:sz w:val="32"/>
          <w:szCs w:val="32"/>
        </w:rPr>
        <w:t>一、关于</w:t>
      </w:r>
      <w:r w:rsidR="00182196" w:rsidRPr="00C443FC">
        <w:rPr>
          <w:rFonts w:ascii="楷体_GB2312" w:eastAsia="楷体_GB2312" w:hAnsi="楷体_GB2312" w:cs="楷体_GB2312" w:hint="eastAsia"/>
          <w:b/>
          <w:kern w:val="0"/>
          <w:sz w:val="32"/>
          <w:szCs w:val="32"/>
        </w:rPr>
        <w:t>新疆维吾尔自治区喀什地区</w:t>
      </w:r>
      <w:r w:rsidR="007E1245" w:rsidRPr="00C443FC">
        <w:rPr>
          <w:rFonts w:ascii="楷体_GB2312" w:eastAsia="楷体_GB2312" w:hAnsi="楷体_GB2312" w:cs="楷体_GB2312" w:hint="eastAsia"/>
          <w:b/>
          <w:kern w:val="0"/>
          <w:sz w:val="32"/>
          <w:szCs w:val="32"/>
        </w:rPr>
        <w:t>塔什库尔干塔吉克自治县卫生健康委员会</w:t>
      </w:r>
      <w:r w:rsidR="008645A0" w:rsidRPr="00C443FC">
        <w:rPr>
          <w:rFonts w:ascii="楷体_GB2312" w:eastAsia="楷体_GB2312" w:hAnsi="楷体_GB2312" w:cs="楷体_GB2312" w:hint="eastAsia"/>
          <w:b/>
          <w:kern w:val="0"/>
          <w:sz w:val="32"/>
          <w:szCs w:val="32"/>
        </w:rPr>
        <w:t>部门</w:t>
      </w:r>
      <w:r w:rsidR="007E1245" w:rsidRPr="00C443FC">
        <w:rPr>
          <w:rFonts w:ascii="楷体_GB2312" w:eastAsia="楷体_GB2312" w:hAnsi="楷体_GB2312" w:cs="楷体_GB2312" w:hint="eastAsia"/>
          <w:b/>
          <w:kern w:val="0"/>
          <w:sz w:val="32"/>
          <w:szCs w:val="32"/>
        </w:rPr>
        <w:t>2024</w:t>
      </w:r>
      <w:r w:rsidRPr="00C443FC">
        <w:rPr>
          <w:rFonts w:ascii="楷体_GB2312" w:eastAsia="楷体_GB2312" w:hAnsi="楷体_GB2312" w:cs="楷体_GB2312" w:hint="eastAsia"/>
          <w:b/>
          <w:kern w:val="0"/>
          <w:sz w:val="32"/>
          <w:szCs w:val="32"/>
        </w:rPr>
        <w:t>年收支预算情况的总体说明</w:t>
      </w:r>
    </w:p>
    <w:p w14:paraId="3B11C077" w14:textId="77777777" w:rsidR="002E78F0" w:rsidRPr="00D559B2" w:rsidRDefault="00895052" w:rsidP="006D6570">
      <w:pPr>
        <w:spacing w:line="560" w:lineRule="exact"/>
        <w:ind w:firstLineChars="200" w:firstLine="640"/>
        <w:rPr>
          <w:rFonts w:ascii="仿宋_GB2312" w:eastAsia="仿宋_GB2312" w:hAnsi="宋体" w:cs="宋体"/>
          <w:kern w:val="0"/>
          <w:sz w:val="32"/>
          <w:szCs w:val="32"/>
        </w:rPr>
      </w:pPr>
      <w:r w:rsidRPr="00D559B2">
        <w:rPr>
          <w:rFonts w:ascii="仿宋_GB2312" w:eastAsia="仿宋_GB2312" w:hAnsi="宋体" w:cs="宋体" w:hint="eastAsia"/>
          <w:kern w:val="0"/>
          <w:sz w:val="32"/>
          <w:szCs w:val="32"/>
        </w:rPr>
        <w:t>按照全口径预算的原则，</w:t>
      </w:r>
      <w:r w:rsidR="00647E65" w:rsidRPr="00D559B2">
        <w:rPr>
          <w:rFonts w:ascii="仿宋_GB2312" w:eastAsia="仿宋_GB2312" w:hAnsi="宋体" w:cs="宋体" w:hint="eastAsia"/>
          <w:kern w:val="0"/>
          <w:sz w:val="32"/>
          <w:szCs w:val="32"/>
        </w:rPr>
        <w:t>新疆维吾尔自治区喀什地区</w:t>
      </w:r>
      <w:r w:rsidR="007E1245" w:rsidRPr="00D559B2">
        <w:rPr>
          <w:rFonts w:ascii="仿宋_GB2312" w:eastAsia="仿宋_GB2312" w:hAnsi="宋体" w:cs="宋体" w:hint="eastAsia"/>
          <w:kern w:val="0"/>
          <w:sz w:val="32"/>
          <w:szCs w:val="32"/>
        </w:rPr>
        <w:t>塔什库尔干塔吉克自治县卫生健康委员会</w:t>
      </w:r>
      <w:r w:rsidR="008645A0" w:rsidRPr="00D559B2">
        <w:rPr>
          <w:rFonts w:ascii="仿宋_GB2312" w:eastAsia="仿宋_GB2312" w:hAnsi="宋体" w:cs="宋体" w:hint="eastAsia"/>
          <w:kern w:val="0"/>
          <w:sz w:val="32"/>
          <w:szCs w:val="32"/>
        </w:rPr>
        <w:t>部门</w:t>
      </w:r>
      <w:r w:rsidR="007E1245" w:rsidRPr="00D559B2">
        <w:rPr>
          <w:rFonts w:ascii="仿宋_GB2312" w:eastAsia="仿宋_GB2312" w:hAnsi="宋体" w:cs="宋体" w:hint="eastAsia"/>
          <w:kern w:val="0"/>
          <w:sz w:val="32"/>
          <w:szCs w:val="32"/>
        </w:rPr>
        <w:t>2024</w:t>
      </w:r>
      <w:r w:rsidRPr="00D559B2">
        <w:rPr>
          <w:rFonts w:ascii="仿宋_GB2312" w:eastAsia="仿宋_GB2312" w:hAnsi="宋体" w:cs="宋体" w:hint="eastAsia"/>
          <w:kern w:val="0"/>
          <w:sz w:val="32"/>
          <w:szCs w:val="32"/>
        </w:rPr>
        <w:t>年所有收入和支出均纳入</w:t>
      </w:r>
      <w:r w:rsidR="008645A0" w:rsidRPr="00D559B2">
        <w:rPr>
          <w:rFonts w:ascii="仿宋_GB2312" w:eastAsia="仿宋_GB2312" w:hAnsi="宋体" w:cs="宋体" w:hint="eastAsia"/>
          <w:kern w:val="0"/>
          <w:sz w:val="32"/>
          <w:szCs w:val="32"/>
        </w:rPr>
        <w:t>部门</w:t>
      </w:r>
      <w:r w:rsidRPr="00D559B2">
        <w:rPr>
          <w:rFonts w:ascii="仿宋_GB2312" w:eastAsia="仿宋_GB2312" w:hAnsi="宋体" w:cs="宋体" w:hint="eastAsia"/>
          <w:kern w:val="0"/>
          <w:sz w:val="32"/>
          <w:szCs w:val="32"/>
        </w:rPr>
        <w:t>预算管理。收支总预算</w:t>
      </w:r>
      <w:r w:rsidR="007E1245" w:rsidRPr="00D559B2">
        <w:rPr>
          <w:rFonts w:ascii="仿宋_GB2312" w:eastAsia="仿宋_GB2312" w:hAnsi="宋体" w:cs="宋体" w:hint="eastAsia"/>
          <w:kern w:val="0"/>
          <w:sz w:val="32"/>
          <w:szCs w:val="32"/>
        </w:rPr>
        <w:t>1413.96</w:t>
      </w:r>
      <w:r w:rsidRPr="00D559B2">
        <w:rPr>
          <w:rFonts w:ascii="仿宋_GB2312" w:eastAsia="仿宋_GB2312" w:hAnsi="宋体" w:cs="宋体" w:hint="eastAsia"/>
          <w:kern w:val="0"/>
          <w:sz w:val="32"/>
          <w:szCs w:val="32"/>
        </w:rPr>
        <w:t>万元。</w:t>
      </w:r>
    </w:p>
    <w:p w14:paraId="33115FA3" w14:textId="77777777" w:rsidR="002E78F0" w:rsidRPr="00D559B2" w:rsidRDefault="00895052" w:rsidP="006D6570">
      <w:pPr>
        <w:spacing w:line="560" w:lineRule="exact"/>
        <w:ind w:firstLineChars="200" w:firstLine="640"/>
        <w:rPr>
          <w:rFonts w:ascii="仿宋_GB2312" w:eastAsia="仿宋_GB2312" w:hAnsi="宋体" w:cs="宋体"/>
          <w:kern w:val="0"/>
          <w:sz w:val="32"/>
          <w:szCs w:val="32"/>
        </w:rPr>
      </w:pPr>
      <w:r w:rsidRPr="00D559B2">
        <w:rPr>
          <w:rFonts w:ascii="仿宋_GB2312" w:eastAsia="仿宋_GB2312" w:hAnsi="宋体" w:cs="宋体" w:hint="eastAsia"/>
          <w:kern w:val="0"/>
          <w:sz w:val="32"/>
          <w:szCs w:val="32"/>
        </w:rPr>
        <w:t>收入预算包括：</w:t>
      </w:r>
      <w:r w:rsidR="007F2147" w:rsidRPr="00D559B2">
        <w:rPr>
          <w:rFonts w:ascii="仿宋_GB2312" w:eastAsia="仿宋_GB2312" w:hAnsi="宋体" w:cs="宋体" w:hint="eastAsia"/>
          <w:kern w:val="0"/>
          <w:sz w:val="32"/>
          <w:szCs w:val="32"/>
        </w:rPr>
        <w:t>一般公共预算、财政拨款结转结余</w:t>
      </w:r>
      <w:r w:rsidR="0065452B" w:rsidRPr="00D559B2">
        <w:rPr>
          <w:rFonts w:ascii="仿宋_GB2312" w:eastAsia="仿宋_GB2312" w:hAnsi="宋体" w:cs="宋体" w:hint="eastAsia"/>
          <w:kern w:val="0"/>
          <w:sz w:val="32"/>
          <w:szCs w:val="32"/>
        </w:rPr>
        <w:t>等。</w:t>
      </w:r>
    </w:p>
    <w:p w14:paraId="3C8EB1DA" w14:textId="77777777" w:rsidR="002E78F0" w:rsidRPr="00D559B2" w:rsidRDefault="00895052" w:rsidP="006D6570">
      <w:pPr>
        <w:spacing w:line="560" w:lineRule="exact"/>
        <w:ind w:firstLineChars="200" w:firstLine="640"/>
        <w:rPr>
          <w:rFonts w:ascii="仿宋_GB2312" w:eastAsia="仿宋_GB2312" w:hAnsi="宋体" w:cs="宋体"/>
          <w:kern w:val="0"/>
          <w:sz w:val="32"/>
          <w:szCs w:val="32"/>
        </w:rPr>
      </w:pPr>
      <w:r w:rsidRPr="00D559B2">
        <w:rPr>
          <w:rFonts w:ascii="仿宋_GB2312" w:eastAsia="仿宋_GB2312" w:hAnsi="宋体" w:cs="宋体" w:hint="eastAsia"/>
          <w:kern w:val="0"/>
          <w:sz w:val="32"/>
          <w:szCs w:val="32"/>
        </w:rPr>
        <w:t>支出预算包括：</w:t>
      </w:r>
      <w:r w:rsidR="007F2147" w:rsidRPr="00D559B2">
        <w:rPr>
          <w:rFonts w:ascii="仿宋_GB2312" w:eastAsia="仿宋_GB2312" w:hAnsi="宋体" w:cs="宋体" w:hint="eastAsia"/>
          <w:kern w:val="0"/>
          <w:sz w:val="32"/>
          <w:szCs w:val="32"/>
        </w:rPr>
        <w:t>社会保障和就业支出、卫生健康支出</w:t>
      </w:r>
      <w:r w:rsidR="0065452B" w:rsidRPr="00D559B2">
        <w:rPr>
          <w:rFonts w:ascii="仿宋_GB2312" w:eastAsia="仿宋_GB2312" w:hAnsi="宋体" w:cs="宋体" w:hint="eastAsia"/>
          <w:kern w:val="0"/>
          <w:sz w:val="32"/>
          <w:szCs w:val="32"/>
        </w:rPr>
        <w:t>等。</w:t>
      </w:r>
    </w:p>
    <w:p w14:paraId="4949D688"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二、关于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塔什库尔干塔吉克自治县卫生健康委员会</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年收入预算情况说明</w:t>
      </w:r>
    </w:p>
    <w:p w14:paraId="30B7ED2F" w14:textId="77777777" w:rsidR="002E78F0" w:rsidRPr="00700F2C" w:rsidRDefault="00647E65" w:rsidP="006D6570">
      <w:pPr>
        <w:spacing w:line="560" w:lineRule="exact"/>
        <w:ind w:firstLineChars="200" w:firstLine="640"/>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新疆维吾尔自治区喀什地区</w:t>
      </w:r>
      <w:r w:rsidR="007E1245" w:rsidRPr="00700F2C">
        <w:rPr>
          <w:rFonts w:ascii="仿宋_GB2312" w:eastAsia="仿宋_GB2312" w:hAnsi="宋体" w:cs="宋体" w:hint="eastAsia"/>
          <w:kern w:val="0"/>
          <w:sz w:val="32"/>
          <w:szCs w:val="32"/>
        </w:rPr>
        <w:t>塔什库尔干塔吉克自治县卫生健康委员会</w:t>
      </w:r>
      <w:r w:rsidR="008645A0" w:rsidRPr="00700F2C">
        <w:rPr>
          <w:rFonts w:ascii="仿宋_GB2312" w:eastAsia="仿宋_GB2312" w:hAnsi="宋体" w:cs="宋体" w:hint="eastAsia"/>
          <w:kern w:val="0"/>
          <w:sz w:val="32"/>
          <w:szCs w:val="32"/>
        </w:rPr>
        <w:t>部门</w:t>
      </w:r>
      <w:r w:rsidR="00895052" w:rsidRPr="00700F2C">
        <w:rPr>
          <w:rFonts w:ascii="仿宋_GB2312" w:eastAsia="仿宋_GB2312" w:hAnsi="宋体" w:cs="宋体" w:hint="eastAsia"/>
          <w:kern w:val="0"/>
          <w:sz w:val="32"/>
          <w:szCs w:val="32"/>
        </w:rPr>
        <w:t>收入预算</w:t>
      </w:r>
      <w:r w:rsidR="00056D7A" w:rsidRPr="00700F2C">
        <w:rPr>
          <w:rFonts w:ascii="仿宋_GB2312" w:eastAsia="仿宋_GB2312" w:hAnsi="宋体" w:cs="宋体" w:hint="eastAsia"/>
          <w:kern w:val="0"/>
          <w:sz w:val="32"/>
          <w:szCs w:val="32"/>
        </w:rPr>
        <w:t>1413.96</w:t>
      </w:r>
      <w:r w:rsidR="00895052" w:rsidRPr="00700F2C">
        <w:rPr>
          <w:rFonts w:ascii="仿宋_GB2312" w:eastAsia="仿宋_GB2312" w:hAnsi="宋体" w:cs="宋体" w:hint="eastAsia"/>
          <w:kern w:val="0"/>
          <w:sz w:val="32"/>
          <w:szCs w:val="32"/>
        </w:rPr>
        <w:t>万元，其中：</w:t>
      </w:r>
    </w:p>
    <w:p w14:paraId="1B12EC62" w14:textId="77777777" w:rsidR="00B7726B" w:rsidRPr="00700F2C" w:rsidRDefault="00840D41"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一般公共预算</w:t>
      </w:r>
      <w:r w:rsidR="007E1245" w:rsidRPr="00700F2C">
        <w:rPr>
          <w:rFonts w:ascii="仿宋_GB2312" w:eastAsia="仿宋_GB2312" w:hAnsi="宋体" w:cs="宋体" w:hint="eastAsia"/>
          <w:kern w:val="0"/>
          <w:sz w:val="32"/>
          <w:szCs w:val="32"/>
        </w:rPr>
        <w:t>1113.82</w:t>
      </w:r>
      <w:r w:rsidRPr="00700F2C">
        <w:rPr>
          <w:rFonts w:ascii="仿宋_GB2312" w:eastAsia="仿宋_GB2312" w:hAnsi="宋体" w:cs="宋体" w:hint="eastAsia"/>
          <w:kern w:val="0"/>
          <w:sz w:val="32"/>
          <w:szCs w:val="32"/>
        </w:rPr>
        <w:t>万元，占78.77</w:t>
      </w:r>
      <w:r w:rsidR="007071EE" w:rsidRPr="00700F2C">
        <w:rPr>
          <w:rFonts w:ascii="仿宋_GB2312" w:eastAsia="仿宋_GB2312" w:hAnsi="宋体" w:cs="宋体" w:hint="eastAsia"/>
          <w:kern w:val="0"/>
          <w:sz w:val="32"/>
          <w:szCs w:val="32"/>
        </w:rPr>
        <w:t>%,比上年预算减少</w:t>
      </w:r>
      <w:r w:rsidR="00B7726B" w:rsidRPr="00700F2C">
        <w:rPr>
          <w:rFonts w:ascii="仿宋_GB2312" w:eastAsia="仿宋_GB2312" w:hAnsi="宋体" w:cs="宋体" w:hint="eastAsia"/>
          <w:kern w:val="0"/>
          <w:sz w:val="32"/>
          <w:szCs w:val="32"/>
        </w:rPr>
        <w:t>47.27</w:t>
      </w:r>
      <w:r w:rsidR="007071EE" w:rsidRPr="00700F2C">
        <w:rPr>
          <w:rFonts w:ascii="仿宋_GB2312" w:eastAsia="仿宋_GB2312" w:hAnsi="宋体" w:cs="宋体" w:hint="eastAsia"/>
          <w:kern w:val="0"/>
          <w:sz w:val="32"/>
          <w:szCs w:val="32"/>
        </w:rPr>
        <w:t>万元，</w:t>
      </w:r>
      <w:r w:rsidR="006D2564" w:rsidRPr="00700F2C">
        <w:rPr>
          <w:rFonts w:ascii="仿宋_GB2312" w:eastAsia="仿宋_GB2312" w:hAnsi="宋体" w:cs="宋体" w:hint="eastAsia"/>
          <w:kern w:val="0"/>
          <w:sz w:val="32"/>
          <w:szCs w:val="32"/>
        </w:rPr>
        <w:t>下降4.07</w:t>
      </w:r>
      <w:r w:rsidR="007071EE" w:rsidRPr="00700F2C">
        <w:rPr>
          <w:rFonts w:ascii="仿宋_GB2312" w:eastAsia="仿宋_GB2312" w:hAnsi="宋体" w:cs="宋体" w:hint="eastAsia"/>
          <w:kern w:val="0"/>
          <w:sz w:val="32"/>
          <w:szCs w:val="32"/>
        </w:rPr>
        <w:t>%，主要原因是</w:t>
      </w:r>
      <w:r w:rsidR="007362CD" w:rsidRPr="00700F2C">
        <w:rPr>
          <w:rFonts w:ascii="仿宋_GB2312" w:eastAsia="仿宋_GB2312" w:hAnsi="宋体" w:cs="宋体" w:hint="eastAsia"/>
          <w:kern w:val="0"/>
          <w:sz w:val="32"/>
          <w:szCs w:val="32"/>
        </w:rPr>
        <w:t>：</w:t>
      </w:r>
      <w:r w:rsidR="00B7726B" w:rsidRPr="00700F2C">
        <w:rPr>
          <w:rFonts w:ascii="仿宋_GB2312" w:eastAsia="仿宋_GB2312" w:hAnsi="宋体" w:cs="宋体" w:hint="eastAsia"/>
          <w:kern w:val="0"/>
          <w:sz w:val="32"/>
          <w:szCs w:val="32"/>
        </w:rPr>
        <w:t>在职人员减少，人员工资福利支出减少。</w:t>
      </w:r>
    </w:p>
    <w:p w14:paraId="400329F1" w14:textId="77777777" w:rsidR="00EA500A" w:rsidRPr="00700F2C" w:rsidRDefault="00EA500A"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上级一般公共预算安排的转移支付资金</w:t>
      </w:r>
      <w:r w:rsidRPr="00700F2C">
        <w:rPr>
          <w:rFonts w:ascii="仿宋_GB2312" w:eastAsia="仿宋_GB2312" w:hAnsi="MS Gothic" w:cs="MS Gothic" w:hint="eastAsia"/>
          <w:kern w:val="0"/>
          <w:sz w:val="32"/>
          <w:szCs w:val="32"/>
          <w:cs/>
        </w:rPr>
        <w:t>‎</w:t>
      </w:r>
      <w:r w:rsidRPr="00700F2C">
        <w:rPr>
          <w:rFonts w:ascii="仿宋_GB2312" w:eastAsia="仿宋_GB2312" w:hAnsi="宋体" w:cs="宋体" w:hint="eastAsia"/>
          <w:kern w:val="0"/>
          <w:sz w:val="32"/>
          <w:szCs w:val="32"/>
        </w:rPr>
        <w:t>291.85万元，占20.64%,比上年预算减少999.61万元，下降77.40%，主要原因是</w:t>
      </w:r>
      <w:r w:rsidR="00F676F8" w:rsidRPr="00700F2C">
        <w:rPr>
          <w:rFonts w:ascii="仿宋_GB2312" w:eastAsia="仿宋_GB2312" w:hAnsi="宋体" w:cs="宋体" w:hint="eastAsia"/>
          <w:kern w:val="0"/>
          <w:sz w:val="32"/>
          <w:szCs w:val="32"/>
        </w:rPr>
        <w:t>：</w:t>
      </w:r>
      <w:r w:rsidRPr="00700F2C">
        <w:rPr>
          <w:rFonts w:ascii="仿宋_GB2312" w:eastAsia="仿宋_GB2312" w:hAnsi="宋体" w:cs="宋体" w:hint="eastAsia"/>
          <w:kern w:val="0"/>
          <w:sz w:val="32"/>
          <w:szCs w:val="32"/>
        </w:rPr>
        <w:t>上年医疗服务与保障能力提升（医疗卫生机构能力建设）补助资金和地方公共卫生补助资金等项目资金本年度未安排，项目支出减少。</w:t>
      </w:r>
    </w:p>
    <w:p w14:paraId="546CE12F" w14:textId="77777777" w:rsidR="002E2BDE" w:rsidRPr="00700F2C" w:rsidRDefault="002E2BDE"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政府性基金预算未安排。</w:t>
      </w:r>
    </w:p>
    <w:p w14:paraId="7007B1B8" w14:textId="77777777" w:rsidR="002E2BDE" w:rsidRPr="00700F2C" w:rsidRDefault="002E2BDE"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上级政府性基金安排的转移支付资金未安排。</w:t>
      </w:r>
    </w:p>
    <w:p w14:paraId="7239E464" w14:textId="77777777" w:rsidR="00821D2C" w:rsidRPr="00700F2C" w:rsidRDefault="00821D2C" w:rsidP="00821D2C">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国有资本经营预算未安排。</w:t>
      </w:r>
    </w:p>
    <w:p w14:paraId="31FBB69B" w14:textId="77777777" w:rsidR="00866A23" w:rsidRPr="00700F2C" w:rsidRDefault="00866A23" w:rsidP="00866A2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上级国有资本经营预算安排的转移支付资金未安排。</w:t>
      </w:r>
    </w:p>
    <w:p w14:paraId="20992FE7" w14:textId="77777777" w:rsidR="00592727" w:rsidRPr="00700F2C" w:rsidRDefault="00592727" w:rsidP="00592727">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MS Gothic" w:cs="MS Gothic" w:hint="eastAsia"/>
          <w:kern w:val="0"/>
          <w:sz w:val="32"/>
          <w:szCs w:val="32"/>
          <w:cs/>
        </w:rPr>
        <w:t>‎</w:t>
      </w:r>
      <w:r w:rsidRPr="00700F2C">
        <w:rPr>
          <w:rFonts w:ascii="仿宋_GB2312" w:eastAsia="仿宋_GB2312" w:hAnsi="宋体" w:cs="宋体" w:hint="eastAsia"/>
          <w:kern w:val="0"/>
          <w:sz w:val="32"/>
          <w:szCs w:val="32"/>
        </w:rPr>
        <w:t>财政拨款结转8.29万元，占0.59%,比上年预算减少43.01万元，下降83.84%，主要原因是</w:t>
      </w:r>
      <w:r w:rsidR="00F676F8" w:rsidRPr="00700F2C">
        <w:rPr>
          <w:rFonts w:ascii="仿宋_GB2312" w:eastAsia="仿宋_GB2312" w:hAnsi="宋体" w:cs="宋体" w:hint="eastAsia"/>
          <w:kern w:val="0"/>
          <w:sz w:val="32"/>
          <w:szCs w:val="32"/>
        </w:rPr>
        <w:t>：</w:t>
      </w:r>
      <w:r w:rsidRPr="00700F2C">
        <w:rPr>
          <w:rFonts w:ascii="仿宋_GB2312" w:eastAsia="仿宋_GB2312" w:hAnsi="宋体" w:cs="宋体" w:hint="eastAsia"/>
          <w:kern w:val="0"/>
          <w:sz w:val="32"/>
          <w:szCs w:val="32"/>
        </w:rPr>
        <w:t>上年度结转的自治区预算内疫情防控和重点项目前期专项投资补助资金和南疆四地州农村妇女两癌检查项目按进度完成，本年结转资金相应减少。</w:t>
      </w:r>
    </w:p>
    <w:p w14:paraId="2FCF715C"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三、关于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塔什库尔干塔吉克自治县卫生健康委员会</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年支出预算情况说明</w:t>
      </w:r>
    </w:p>
    <w:p w14:paraId="443C91FD" w14:textId="77777777" w:rsidR="002E78F0" w:rsidRPr="00674189" w:rsidRDefault="00825FE2" w:rsidP="006D6570">
      <w:pPr>
        <w:spacing w:line="560" w:lineRule="exact"/>
        <w:ind w:firstLineChars="200" w:firstLine="640"/>
        <w:rPr>
          <w:rFonts w:ascii="仿宋_GB2312" w:eastAsia="仿宋_GB2312" w:hAnsi="宋体" w:cs="宋体"/>
          <w:kern w:val="0"/>
          <w:sz w:val="32"/>
          <w:szCs w:val="32"/>
        </w:rPr>
      </w:pPr>
      <w:r w:rsidRPr="00674189">
        <w:rPr>
          <w:rFonts w:ascii="仿宋_GB2312" w:eastAsia="仿宋_GB2312" w:hAnsi="宋体" w:cs="宋体" w:hint="eastAsia"/>
          <w:kern w:val="0"/>
          <w:sz w:val="32"/>
          <w:szCs w:val="32"/>
        </w:rPr>
        <w:t>新疆维吾尔自治区喀什地区</w:t>
      </w:r>
      <w:r w:rsidR="007E1245" w:rsidRPr="00674189">
        <w:rPr>
          <w:rFonts w:ascii="仿宋_GB2312" w:eastAsia="仿宋_GB2312" w:hAnsi="宋体" w:cs="宋体" w:hint="eastAsia"/>
          <w:kern w:val="0"/>
          <w:sz w:val="32"/>
          <w:szCs w:val="32"/>
        </w:rPr>
        <w:t>塔什库尔干塔吉克自治县卫生健康委员会</w:t>
      </w:r>
      <w:r w:rsidR="008645A0" w:rsidRPr="00674189">
        <w:rPr>
          <w:rFonts w:ascii="仿宋_GB2312" w:eastAsia="仿宋_GB2312" w:hAnsi="宋体" w:cs="宋体" w:hint="eastAsia"/>
          <w:kern w:val="0"/>
          <w:sz w:val="32"/>
          <w:szCs w:val="32"/>
        </w:rPr>
        <w:t>部门</w:t>
      </w:r>
      <w:r w:rsidR="007E1245" w:rsidRPr="00674189">
        <w:rPr>
          <w:rFonts w:ascii="仿宋_GB2312" w:eastAsia="仿宋_GB2312" w:hAnsi="宋体" w:cs="宋体" w:hint="eastAsia"/>
          <w:kern w:val="0"/>
          <w:sz w:val="32"/>
          <w:szCs w:val="32"/>
        </w:rPr>
        <w:t>2024</w:t>
      </w:r>
      <w:r w:rsidR="00895052" w:rsidRPr="00674189">
        <w:rPr>
          <w:rFonts w:ascii="仿宋_GB2312" w:eastAsia="仿宋_GB2312" w:hAnsi="宋体" w:cs="宋体" w:hint="eastAsia"/>
          <w:kern w:val="0"/>
          <w:sz w:val="32"/>
          <w:szCs w:val="32"/>
        </w:rPr>
        <w:t>年支出预算</w:t>
      </w:r>
      <w:r w:rsidR="007E1245" w:rsidRPr="00674189">
        <w:rPr>
          <w:rFonts w:ascii="仿宋_GB2312" w:eastAsia="仿宋_GB2312" w:hAnsi="宋体" w:cs="宋体"/>
          <w:kern w:val="0"/>
          <w:sz w:val="32"/>
          <w:szCs w:val="32"/>
        </w:rPr>
        <w:t>1413.96</w:t>
      </w:r>
      <w:r w:rsidR="00895052" w:rsidRPr="00674189">
        <w:rPr>
          <w:rFonts w:ascii="仿宋_GB2312" w:eastAsia="仿宋_GB2312" w:hAnsi="宋体" w:cs="宋体" w:hint="eastAsia"/>
          <w:kern w:val="0"/>
          <w:sz w:val="32"/>
          <w:szCs w:val="32"/>
        </w:rPr>
        <w:t>万元，其中：</w:t>
      </w:r>
    </w:p>
    <w:p w14:paraId="62B98042" w14:textId="77777777" w:rsidR="002E78F0" w:rsidRPr="00674189" w:rsidRDefault="00895052" w:rsidP="006D6570">
      <w:pPr>
        <w:spacing w:line="560" w:lineRule="exact"/>
        <w:ind w:firstLineChars="200" w:firstLine="640"/>
        <w:rPr>
          <w:rFonts w:ascii="仿宋_GB2312" w:eastAsia="仿宋_GB2312" w:hAnsi="宋体" w:cs="宋体"/>
          <w:kern w:val="0"/>
          <w:sz w:val="32"/>
          <w:szCs w:val="32"/>
        </w:rPr>
      </w:pPr>
      <w:r w:rsidRPr="00674189">
        <w:rPr>
          <w:rFonts w:ascii="仿宋_GB2312" w:eastAsia="仿宋_GB2312" w:hAnsi="宋体" w:cs="宋体" w:hint="eastAsia"/>
          <w:kern w:val="0"/>
          <w:sz w:val="32"/>
          <w:szCs w:val="32"/>
        </w:rPr>
        <w:t>基本支出</w:t>
      </w:r>
      <w:r w:rsidR="007E1245" w:rsidRPr="00674189">
        <w:rPr>
          <w:rFonts w:ascii="仿宋_GB2312" w:eastAsia="仿宋_GB2312" w:hAnsi="宋体" w:cs="宋体"/>
          <w:kern w:val="0"/>
          <w:sz w:val="32"/>
          <w:szCs w:val="32"/>
        </w:rPr>
        <w:t>1113.73</w:t>
      </w:r>
      <w:r w:rsidRPr="00674189">
        <w:rPr>
          <w:rFonts w:ascii="仿宋_GB2312" w:eastAsia="仿宋_GB2312" w:hAnsi="宋体" w:cs="宋体" w:hint="eastAsia"/>
          <w:kern w:val="0"/>
          <w:sz w:val="32"/>
          <w:szCs w:val="32"/>
        </w:rPr>
        <w:t>万元，占</w:t>
      </w:r>
      <w:r w:rsidR="007E1245" w:rsidRPr="00674189">
        <w:rPr>
          <w:rFonts w:ascii="仿宋_GB2312" w:eastAsia="仿宋_GB2312" w:hAnsi="宋体" w:cs="宋体"/>
          <w:kern w:val="0"/>
          <w:sz w:val="32"/>
          <w:szCs w:val="32"/>
        </w:rPr>
        <w:t>78.77</w:t>
      </w:r>
      <w:r w:rsidRPr="00674189">
        <w:rPr>
          <w:rFonts w:ascii="仿宋_GB2312" w:eastAsia="仿宋_GB2312" w:hAnsi="宋体" w:cs="宋体" w:hint="eastAsia"/>
          <w:kern w:val="0"/>
          <w:sz w:val="32"/>
          <w:szCs w:val="32"/>
        </w:rPr>
        <w:t>%，比上年预算</w:t>
      </w:r>
      <w:r w:rsidR="00764722" w:rsidRPr="00674189">
        <w:rPr>
          <w:rFonts w:ascii="仿宋_GB2312" w:eastAsia="仿宋_GB2312" w:hAnsi="宋体" w:cs="宋体" w:hint="eastAsia"/>
          <w:kern w:val="0"/>
          <w:sz w:val="32"/>
          <w:szCs w:val="32"/>
        </w:rPr>
        <w:t>减少</w:t>
      </w:r>
      <w:r w:rsidR="007E1245" w:rsidRPr="00674189">
        <w:rPr>
          <w:rFonts w:ascii="仿宋_GB2312" w:eastAsia="仿宋_GB2312" w:hAnsi="宋体" w:cs="宋体"/>
          <w:kern w:val="0"/>
          <w:sz w:val="32"/>
          <w:szCs w:val="32"/>
        </w:rPr>
        <w:t>47.36</w:t>
      </w:r>
      <w:r w:rsidRPr="00674189">
        <w:rPr>
          <w:rFonts w:ascii="仿宋_GB2312" w:eastAsia="仿宋_GB2312" w:hAnsi="宋体" w:cs="宋体" w:hint="eastAsia"/>
          <w:kern w:val="0"/>
          <w:sz w:val="32"/>
          <w:szCs w:val="32"/>
        </w:rPr>
        <w:t>万元，</w:t>
      </w:r>
      <w:r w:rsidR="00764722" w:rsidRPr="00674189">
        <w:rPr>
          <w:rFonts w:ascii="仿宋_GB2312" w:eastAsia="仿宋_GB2312" w:hAnsi="宋体" w:cs="宋体" w:hint="eastAsia"/>
          <w:kern w:val="0"/>
          <w:sz w:val="32"/>
          <w:szCs w:val="32"/>
        </w:rPr>
        <w:t>下降</w:t>
      </w:r>
      <w:r w:rsidR="005328A3" w:rsidRPr="00674189">
        <w:rPr>
          <w:rFonts w:ascii="仿宋_GB2312" w:eastAsia="仿宋_GB2312" w:hAnsi="宋体" w:cs="宋体"/>
          <w:kern w:val="0"/>
          <w:sz w:val="32"/>
          <w:szCs w:val="32"/>
        </w:rPr>
        <w:t>4.08</w:t>
      </w:r>
      <w:r w:rsidRPr="00674189">
        <w:rPr>
          <w:rFonts w:ascii="仿宋_GB2312" w:eastAsia="仿宋_GB2312" w:hAnsi="宋体" w:cs="宋体" w:hint="eastAsia"/>
          <w:kern w:val="0"/>
          <w:sz w:val="32"/>
          <w:szCs w:val="32"/>
        </w:rPr>
        <w:t>%，主要原因是：</w:t>
      </w:r>
      <w:r w:rsidR="007E1245" w:rsidRPr="00674189">
        <w:rPr>
          <w:rFonts w:ascii="仿宋_GB2312" w:eastAsia="仿宋_GB2312" w:hAnsi="宋体" w:cs="宋体"/>
          <w:kern w:val="0"/>
          <w:sz w:val="32"/>
          <w:szCs w:val="32"/>
        </w:rPr>
        <w:t>在职人员减少，人员工资福利支出减少。</w:t>
      </w:r>
    </w:p>
    <w:p w14:paraId="017A4CA8" w14:textId="77777777" w:rsidR="002E78F0" w:rsidRPr="00674189" w:rsidRDefault="00895052" w:rsidP="006D6570">
      <w:pPr>
        <w:spacing w:line="560" w:lineRule="exact"/>
        <w:ind w:firstLineChars="200" w:firstLine="640"/>
        <w:rPr>
          <w:rFonts w:ascii="仿宋_GB2312" w:eastAsia="仿宋_GB2312" w:hAnsi="宋体" w:cs="宋体"/>
          <w:kern w:val="0"/>
          <w:sz w:val="32"/>
          <w:szCs w:val="32"/>
        </w:rPr>
      </w:pPr>
      <w:r w:rsidRPr="00674189">
        <w:rPr>
          <w:rFonts w:ascii="仿宋_GB2312" w:eastAsia="仿宋_GB2312" w:hAnsi="宋体" w:cs="宋体" w:hint="eastAsia"/>
          <w:kern w:val="0"/>
          <w:sz w:val="32"/>
          <w:szCs w:val="32"/>
        </w:rPr>
        <w:t>项目支出</w:t>
      </w:r>
      <w:r w:rsidR="005328A3" w:rsidRPr="00674189">
        <w:rPr>
          <w:rFonts w:ascii="仿宋_GB2312" w:eastAsia="仿宋_GB2312" w:hAnsi="宋体" w:cs="宋体"/>
          <w:kern w:val="0"/>
          <w:sz w:val="32"/>
          <w:szCs w:val="32"/>
        </w:rPr>
        <w:t>300.23</w:t>
      </w:r>
      <w:r w:rsidR="005328A3" w:rsidRPr="00674189">
        <w:rPr>
          <w:rFonts w:ascii="仿宋_GB2312" w:eastAsia="仿宋_GB2312" w:hAnsi="宋体" w:cs="宋体" w:hint="eastAsia"/>
          <w:kern w:val="0"/>
          <w:sz w:val="32"/>
          <w:szCs w:val="32"/>
        </w:rPr>
        <w:t>万元，占</w:t>
      </w:r>
      <w:r w:rsidR="005328A3" w:rsidRPr="00674189">
        <w:rPr>
          <w:rFonts w:ascii="仿宋_GB2312" w:eastAsia="仿宋_GB2312" w:hAnsi="宋体" w:cs="宋体"/>
          <w:kern w:val="0"/>
          <w:sz w:val="32"/>
          <w:szCs w:val="32"/>
        </w:rPr>
        <w:t>21.23</w:t>
      </w:r>
      <w:r w:rsidR="005328A3" w:rsidRPr="00674189">
        <w:rPr>
          <w:rFonts w:ascii="仿宋_GB2312" w:eastAsia="仿宋_GB2312" w:hAnsi="宋体" w:cs="宋体" w:hint="eastAsia"/>
          <w:kern w:val="0"/>
          <w:sz w:val="32"/>
          <w:szCs w:val="32"/>
        </w:rPr>
        <w:t>%，比上年预算减少1042.53万元，下降77.64%，主要原因是：</w:t>
      </w:r>
      <w:r w:rsidR="005328A3" w:rsidRPr="00674189">
        <w:rPr>
          <w:rFonts w:ascii="仿宋_GB2312" w:eastAsia="仿宋_GB2312" w:hAnsi="宋体" w:cs="宋体"/>
          <w:kern w:val="0"/>
          <w:sz w:val="32"/>
          <w:szCs w:val="32"/>
        </w:rPr>
        <w:t>上年医疗服务与保障能力提升（医疗卫生机构能力建设）补助资金和地方公共卫生补助资金等项目资金本年度未安排；同时上年度结转的自治区预算内疫情防控和重点项目前期专项投资补助资金和南疆四地州农村妇女两癌检查项目按进度完成，本年结转资金相应减少，总体项目资金减少。</w:t>
      </w:r>
    </w:p>
    <w:p w14:paraId="4BDB72FE"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四、关于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塔什库尔干塔吉克自治县卫生健康委员会</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年财政拨款收支预算情况的总体说明</w:t>
      </w:r>
    </w:p>
    <w:p w14:paraId="3CD74953" w14:textId="77777777" w:rsidR="00E56404" w:rsidRPr="00882F82" w:rsidRDefault="007E1245" w:rsidP="00E56404">
      <w:pPr>
        <w:spacing w:line="56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2024</w:t>
      </w:r>
      <w:r w:rsidR="00895052" w:rsidRPr="00882F82">
        <w:rPr>
          <w:rFonts w:ascii="仿宋_GB2312" w:eastAsia="仿宋_GB2312" w:hAnsi="宋体" w:cs="宋体" w:hint="eastAsia"/>
          <w:kern w:val="0"/>
          <w:sz w:val="32"/>
          <w:szCs w:val="32"/>
        </w:rPr>
        <w:t>年财政拨款收支总预算</w:t>
      </w:r>
      <w:r w:rsidRPr="00882F82">
        <w:rPr>
          <w:rFonts w:ascii="仿宋_GB2312" w:eastAsia="仿宋_GB2312" w:hAnsi="宋体" w:cs="宋体" w:hint="eastAsia"/>
          <w:kern w:val="0"/>
          <w:sz w:val="32"/>
          <w:szCs w:val="32"/>
        </w:rPr>
        <w:t>1405.67</w:t>
      </w:r>
      <w:r w:rsidR="00895052" w:rsidRPr="00882F82">
        <w:rPr>
          <w:rFonts w:ascii="仿宋_GB2312" w:eastAsia="仿宋_GB2312" w:hAnsi="宋体" w:cs="宋体" w:hint="eastAsia"/>
          <w:kern w:val="0"/>
          <w:sz w:val="32"/>
          <w:szCs w:val="32"/>
        </w:rPr>
        <w:t>万元。</w:t>
      </w:r>
    </w:p>
    <w:p w14:paraId="2A24CC4C" w14:textId="77777777" w:rsidR="00E56404" w:rsidRPr="00882F82" w:rsidRDefault="00E56404" w:rsidP="00E56404">
      <w:pPr>
        <w:spacing w:line="60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收入全部为一般公共预算拨款，无政府性基金预算拨款和国有资本经营预算。</w:t>
      </w:r>
    </w:p>
    <w:p w14:paraId="60BE3C99" w14:textId="77777777" w:rsidR="00E56404" w:rsidRPr="00882F82" w:rsidRDefault="00E56404" w:rsidP="00E56404">
      <w:pPr>
        <w:spacing w:line="60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收入预算包括：一般公共预算拨款1405.67万元。</w:t>
      </w:r>
    </w:p>
    <w:p w14:paraId="7D27B43C" w14:textId="77777777" w:rsidR="00E56404" w:rsidRPr="00882F82" w:rsidRDefault="00E56404" w:rsidP="00E56404">
      <w:pPr>
        <w:spacing w:line="60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一般公共预算支出包括：</w:t>
      </w:r>
      <w:r w:rsidR="00510486" w:rsidRPr="00882F82">
        <w:rPr>
          <w:rFonts w:ascii="仿宋_GB2312" w:eastAsia="仿宋_GB2312" w:hAnsi="宋体" w:cs="宋体" w:hint="eastAsia"/>
          <w:kern w:val="0"/>
          <w:sz w:val="32"/>
          <w:szCs w:val="32"/>
        </w:rPr>
        <w:t>社会保障和就业支出100.89万元，主要用于：缴纳职工基本养老保险；卫生健康支出1304.78万元，主要用于：发放职工基本工资、奖金绩效、津补贴和缴纳职工基本医疗以及办公费、水电费、取暖费等公用经费支出和计划生育服务补助项目支出。</w:t>
      </w:r>
    </w:p>
    <w:p w14:paraId="773A6F42"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五、关于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塔什库尔干塔吉克自治县卫生健康委员会</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w:t>
      </w:r>
      <w:r w:rsidR="00866A23" w:rsidRPr="00D4208A">
        <w:rPr>
          <w:rFonts w:ascii="楷体_GB2312" w:eastAsia="楷体_GB2312" w:hAnsi="楷体_GB2312" w:cs="楷体_GB2312" w:hint="eastAsia"/>
          <w:b/>
          <w:kern w:val="0"/>
          <w:sz w:val="32"/>
          <w:szCs w:val="32"/>
        </w:rPr>
        <w:t>公共预算</w:t>
      </w:r>
      <w:r w:rsidRPr="00D4208A">
        <w:rPr>
          <w:rFonts w:ascii="楷体_GB2312" w:eastAsia="楷体_GB2312" w:hAnsi="楷体_GB2312" w:cs="楷体_GB2312" w:hint="eastAsia"/>
          <w:b/>
          <w:kern w:val="0"/>
          <w:sz w:val="32"/>
          <w:szCs w:val="32"/>
        </w:rPr>
        <w:t>当年拨款情况说明</w:t>
      </w:r>
    </w:p>
    <w:p w14:paraId="17CB34C9" w14:textId="77777777" w:rsidR="002E78F0" w:rsidRPr="00490A5D"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490A5D">
        <w:rPr>
          <w:rFonts w:ascii="仿宋_GB2312" w:eastAsia="仿宋_GB2312" w:hAnsi="仿宋_GB2312" w:cs="仿宋_GB2312" w:hint="eastAsia"/>
          <w:b/>
          <w:kern w:val="0"/>
          <w:sz w:val="32"/>
          <w:szCs w:val="32"/>
        </w:rPr>
        <w:t>（一）一般</w:t>
      </w:r>
      <w:r w:rsidR="00E76859" w:rsidRPr="00490A5D">
        <w:rPr>
          <w:rFonts w:ascii="仿宋_GB2312" w:eastAsia="仿宋_GB2312" w:hAnsi="仿宋_GB2312" w:cs="仿宋_GB2312" w:hint="eastAsia"/>
          <w:b/>
          <w:kern w:val="0"/>
          <w:sz w:val="32"/>
          <w:szCs w:val="32"/>
        </w:rPr>
        <w:t>公共</w:t>
      </w:r>
      <w:r w:rsidRPr="00490A5D">
        <w:rPr>
          <w:rFonts w:ascii="仿宋_GB2312" w:eastAsia="仿宋_GB2312" w:hAnsi="仿宋_GB2312" w:cs="仿宋_GB2312" w:hint="eastAsia"/>
          <w:b/>
          <w:kern w:val="0"/>
          <w:sz w:val="32"/>
          <w:szCs w:val="32"/>
        </w:rPr>
        <w:t>预算当年拨款规模变化情况</w:t>
      </w:r>
    </w:p>
    <w:p w14:paraId="69B4B598" w14:textId="77777777" w:rsidR="00F571CD" w:rsidRPr="003B05BA" w:rsidRDefault="00825FE2"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塔什库尔干塔吉克自治县卫生健康委员会</w:t>
      </w:r>
      <w:r w:rsidR="00205D66"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年一般公共预算拨款合计</w:t>
      </w:r>
      <w:r w:rsidR="007E1245" w:rsidRPr="003B05BA">
        <w:rPr>
          <w:rFonts w:ascii="仿宋_GB2312" w:eastAsia="仿宋_GB2312" w:hAnsi="宋体" w:cs="宋体"/>
          <w:kern w:val="0"/>
          <w:sz w:val="32"/>
          <w:szCs w:val="32"/>
        </w:rPr>
        <w:t>1405.67</w:t>
      </w:r>
      <w:r w:rsidR="00895052" w:rsidRPr="003B05BA">
        <w:rPr>
          <w:rFonts w:ascii="仿宋_GB2312" w:eastAsia="仿宋_GB2312" w:hAnsi="宋体" w:cs="宋体" w:hint="eastAsia"/>
          <w:kern w:val="0"/>
          <w:sz w:val="32"/>
          <w:szCs w:val="32"/>
        </w:rPr>
        <w:t>万元，其中：</w:t>
      </w:r>
    </w:p>
    <w:p w14:paraId="54A7795C" w14:textId="77777777" w:rsidR="00F571CD" w:rsidRPr="003B05BA" w:rsidRDefault="00895052"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基本支出</w:t>
      </w:r>
      <w:r w:rsidR="007E1245" w:rsidRPr="003B05BA">
        <w:rPr>
          <w:rFonts w:ascii="仿宋_GB2312" w:eastAsia="仿宋_GB2312" w:hAnsi="宋体" w:cs="宋体"/>
          <w:kern w:val="0"/>
          <w:sz w:val="32"/>
          <w:szCs w:val="32"/>
        </w:rPr>
        <w:t>1113.73</w:t>
      </w:r>
      <w:r w:rsidRPr="003B05BA">
        <w:rPr>
          <w:rFonts w:ascii="仿宋_GB2312" w:eastAsia="仿宋_GB2312" w:hAnsi="宋体" w:cs="宋体" w:hint="eastAsia"/>
          <w:kern w:val="0"/>
          <w:sz w:val="32"/>
          <w:szCs w:val="32"/>
        </w:rPr>
        <w:t>万元，比上年预算</w:t>
      </w:r>
      <w:r w:rsidR="00D507FB" w:rsidRPr="003B05BA">
        <w:rPr>
          <w:rFonts w:ascii="仿宋_GB2312" w:eastAsia="仿宋_GB2312" w:hAnsi="宋体" w:cs="宋体" w:hint="eastAsia"/>
          <w:kern w:val="0"/>
          <w:sz w:val="32"/>
          <w:szCs w:val="32"/>
        </w:rPr>
        <w:t>减少</w:t>
      </w:r>
      <w:r w:rsidR="00D507FB" w:rsidRPr="003B05BA">
        <w:rPr>
          <w:rFonts w:ascii="仿宋_GB2312" w:eastAsia="仿宋_GB2312" w:hAnsi="宋体" w:cs="宋体"/>
          <w:kern w:val="0"/>
          <w:sz w:val="32"/>
          <w:szCs w:val="32"/>
        </w:rPr>
        <w:t>47.36</w:t>
      </w:r>
      <w:r w:rsidRPr="003B05BA">
        <w:rPr>
          <w:rFonts w:ascii="仿宋_GB2312" w:eastAsia="仿宋_GB2312" w:hAnsi="宋体" w:cs="宋体" w:hint="eastAsia"/>
          <w:kern w:val="0"/>
          <w:sz w:val="32"/>
          <w:szCs w:val="32"/>
        </w:rPr>
        <w:t>万元，</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下降</w:t>
      </w:r>
      <w:r w:rsidR="00534961" w:rsidRPr="003B05BA">
        <w:rPr>
          <w:rFonts w:ascii="仿宋_GB2312" w:eastAsia="仿宋_GB2312" w:hAnsi="宋体" w:cs="宋体"/>
          <w:kern w:val="0"/>
          <w:sz w:val="32"/>
          <w:szCs w:val="32"/>
        </w:rPr>
        <w:t>4.08</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 xml:space="preserve"> </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在职人员减少，人员工资福利支出减少。</w:t>
      </w:r>
    </w:p>
    <w:p w14:paraId="37E7A2E7" w14:textId="77777777" w:rsidR="002E78F0" w:rsidRPr="003B05BA" w:rsidRDefault="00895052"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项目支出</w:t>
      </w:r>
      <w:r w:rsidR="00534961" w:rsidRPr="003B05BA">
        <w:rPr>
          <w:rFonts w:ascii="仿宋_GB2312" w:eastAsia="仿宋_GB2312" w:hAnsi="宋体" w:cs="宋体"/>
          <w:kern w:val="0"/>
          <w:sz w:val="32"/>
          <w:szCs w:val="32"/>
        </w:rPr>
        <w:t>291.94</w:t>
      </w:r>
      <w:r w:rsidRPr="003B05BA">
        <w:rPr>
          <w:rFonts w:ascii="仿宋_GB2312" w:eastAsia="仿宋_GB2312" w:hAnsi="宋体" w:cs="宋体" w:hint="eastAsia"/>
          <w:kern w:val="0"/>
          <w:sz w:val="32"/>
          <w:szCs w:val="32"/>
        </w:rPr>
        <w:t>万元，比上年预算</w:t>
      </w:r>
      <w:r w:rsidR="00534961" w:rsidRPr="003B05BA">
        <w:rPr>
          <w:rFonts w:ascii="仿宋_GB2312" w:eastAsia="仿宋_GB2312" w:hAnsi="宋体" w:cs="宋体" w:hint="eastAsia"/>
          <w:kern w:val="0"/>
          <w:sz w:val="32"/>
          <w:szCs w:val="32"/>
        </w:rPr>
        <w:t>减少</w:t>
      </w:r>
      <w:r w:rsidR="00534961" w:rsidRPr="003B05BA">
        <w:rPr>
          <w:rFonts w:ascii="仿宋_GB2312" w:eastAsia="仿宋_GB2312" w:hAnsi="宋体" w:cs="宋体"/>
          <w:kern w:val="0"/>
          <w:sz w:val="32"/>
          <w:szCs w:val="32"/>
        </w:rPr>
        <w:t>999.52</w:t>
      </w:r>
      <w:r w:rsidRPr="003B05BA">
        <w:rPr>
          <w:rFonts w:ascii="仿宋_GB2312" w:eastAsia="仿宋_GB2312" w:hAnsi="宋体" w:cs="宋体" w:hint="eastAsia"/>
          <w:kern w:val="0"/>
          <w:sz w:val="32"/>
          <w:szCs w:val="32"/>
        </w:rPr>
        <w:t>万元，</w:t>
      </w:r>
      <w:bookmarkStart w:id="3" w:name="_Hlk157511263"/>
      <w:r w:rsidR="00534961" w:rsidRPr="003B05BA">
        <w:rPr>
          <w:rFonts w:ascii="MS Gothic" w:eastAsia="MS Gothic" w:hAnsi="MS Gothic" w:cs="MS Gothic" w:hint="eastAsia"/>
          <w:kern w:val="0"/>
          <w:sz w:val="32"/>
          <w:szCs w:val="32"/>
          <w:cs/>
        </w:rPr>
        <w:t>‎‎</w:t>
      </w:r>
      <w:r w:rsidR="00534961" w:rsidRPr="003B05BA">
        <w:rPr>
          <w:rFonts w:ascii="仿宋_GB2312" w:eastAsia="仿宋_GB2312" w:hAnsi="宋体" w:cs="宋体" w:hint="eastAsia"/>
          <w:kern w:val="0"/>
          <w:sz w:val="32"/>
          <w:szCs w:val="32"/>
        </w:rPr>
        <w:t>下降</w:t>
      </w:r>
      <w:bookmarkEnd w:id="3"/>
      <w:r w:rsidR="00534961" w:rsidRPr="003B05BA">
        <w:rPr>
          <w:rFonts w:ascii="仿宋_GB2312" w:eastAsia="仿宋_GB2312" w:hAnsi="宋体" w:cs="宋体"/>
          <w:kern w:val="0"/>
          <w:sz w:val="32"/>
          <w:szCs w:val="32"/>
        </w:rPr>
        <w:t>77.39</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上年医疗服务与保障能力提升（医疗卫生机构能力建设）补助资金和地方公共卫生补助资金等项目资金本年度未安排，项目支出减少。</w:t>
      </w:r>
    </w:p>
    <w:p w14:paraId="4C6141A6" w14:textId="77777777" w:rsidR="00C46A08" w:rsidRPr="00490A5D"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490A5D">
        <w:rPr>
          <w:rFonts w:ascii="仿宋_GB2312" w:eastAsia="仿宋_GB2312" w:hAnsi="仿宋_GB2312" w:cs="仿宋_GB2312" w:hint="eastAsia"/>
          <w:b/>
          <w:kern w:val="0"/>
          <w:sz w:val="32"/>
          <w:szCs w:val="32"/>
        </w:rPr>
        <w:t>（二）一般公共预算当年拨款结构情况</w:t>
      </w:r>
    </w:p>
    <w:p w14:paraId="4A204CF4" w14:textId="77777777" w:rsidR="00C46A08" w:rsidRPr="003B05BA" w:rsidRDefault="00C46A08"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w:t>
      </w:r>
      <w:r w:rsidR="0024417B" w:rsidRPr="003B05BA">
        <w:rPr>
          <w:rFonts w:ascii="仿宋_GB2312" w:eastAsia="仿宋_GB2312" w:hAnsi="宋体" w:cs="宋体"/>
          <w:kern w:val="0"/>
          <w:sz w:val="32"/>
          <w:szCs w:val="32"/>
        </w:rPr>
        <w:t>.社会保障和就业支出（类）100.89万元，占7.18%</w:t>
      </w:r>
      <w:r w:rsidR="007A4013" w:rsidRPr="003B05BA">
        <w:rPr>
          <w:rFonts w:ascii="仿宋_GB2312" w:eastAsia="仿宋_GB2312" w:hAnsi="宋体" w:cs="宋体" w:hint="eastAsia"/>
          <w:kern w:val="0"/>
          <w:sz w:val="32"/>
          <w:szCs w:val="32"/>
        </w:rPr>
        <w:t>。</w:t>
      </w:r>
    </w:p>
    <w:p w14:paraId="543509B3" w14:textId="77777777" w:rsidR="00C46A08" w:rsidRPr="003B05BA" w:rsidRDefault="00C46A08"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w:t>
      </w:r>
      <w:r w:rsidR="0024417B" w:rsidRPr="003B05BA">
        <w:rPr>
          <w:rFonts w:ascii="仿宋_GB2312" w:eastAsia="仿宋_GB2312" w:hAnsi="宋体" w:cs="宋体"/>
          <w:kern w:val="0"/>
          <w:sz w:val="32"/>
          <w:szCs w:val="32"/>
        </w:rPr>
        <w:t>.卫生健康支出（类）1304.78万元，占92.82%</w:t>
      </w:r>
      <w:r w:rsidR="007A4013" w:rsidRPr="003B05BA">
        <w:rPr>
          <w:rFonts w:ascii="仿宋_GB2312" w:eastAsia="仿宋_GB2312" w:hAnsi="宋体" w:cs="宋体" w:hint="eastAsia"/>
          <w:kern w:val="0"/>
          <w:sz w:val="32"/>
          <w:szCs w:val="32"/>
        </w:rPr>
        <w:t>。</w:t>
      </w:r>
    </w:p>
    <w:p w14:paraId="11C208CC" w14:textId="77777777" w:rsidR="004C45E7" w:rsidRPr="00490A5D"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490A5D">
        <w:rPr>
          <w:rFonts w:ascii="仿宋_GB2312" w:eastAsia="仿宋_GB2312" w:hAnsi="仿宋_GB2312" w:cs="仿宋_GB2312" w:hint="eastAsia"/>
          <w:b/>
          <w:kern w:val="0"/>
          <w:sz w:val="32"/>
          <w:szCs w:val="32"/>
        </w:rPr>
        <w:t>（三）一般公共预算当年拨款具体使用情况</w:t>
      </w:r>
    </w:p>
    <w:p w14:paraId="5BD83BBF"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1.社会保障和就业支出（类）行政事业单位养老支出（款）机关事业单位基本养老保险缴费支出（项）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2024年预算数为100.89万元，比上年预算减少2.85万元，下降2.75%，主要原因是：在职人员减少，基本养老保险缴费支出减少。 </w:t>
      </w:r>
    </w:p>
    <w:p w14:paraId="1178ECB9" w14:textId="2D1CCE9B"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2.卫生健康支出（类）卫生健康管理事务（款）行政运行（项）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2024年预算数为446.75万元，比上年预算增加155.28万元，增长53.27%，主要原因是：本年新增退休人员退休活动经费和退休人员绩效增补资金。</w:t>
      </w:r>
    </w:p>
    <w:p w14:paraId="671E42FB"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3.卫生健康支出（类）基层医疗卫生机构（款）乡镇卫生院（项）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562.22万元，比上年预算减少1112.02万元，下降66.42%，主要原因是：基本公共卫生服务补助资金、医疗服务与保障能力提升（医疗卫生机构能力建设）补助资金和中央财政基本药物制度补助资金等项目资金减少。 </w:t>
      </w:r>
    </w:p>
    <w:p w14:paraId="0EFC85DB"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4.卫生健康支出（类）计划生育事务（款）计划生育服务（项）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2024年预算数为291.94万元，比上年预算增加17.22万元，增长6.27%，主要原因是：计划生育服务补助资金增加。 </w:t>
      </w:r>
    </w:p>
    <w:p w14:paraId="08A7E0E7"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5.卫生健康支出（类）行政事业单位医疗（款）公务员医疗补助（项）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2024年预算数为3.87万元，比上年预算减少3.42万元，下降46.91%，主要原因是：在职人员减少，公务员医疗补助资金减少。 </w:t>
      </w:r>
    </w:p>
    <w:p w14:paraId="2B6BB631"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6.卫生健康支出（类）基层医疗卫生机构（款）其他基层医疗卫生机构支出（项）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2024年预算数为0.00万元，比上年预算减少101.09万元，</w:t>
      </w:r>
      <w:bookmarkStart w:id="4" w:name="_Hlk157617573"/>
      <w:r w:rsidRPr="003B05BA">
        <w:rPr>
          <w:rFonts w:ascii="仿宋_GB2312" w:eastAsia="仿宋_GB2312" w:hAnsi="宋体" w:cs="宋体" w:hint="eastAsia"/>
          <w:kern w:val="0"/>
          <w:sz w:val="32"/>
          <w:szCs w:val="32"/>
        </w:rPr>
        <w:t>下降</w:t>
      </w:r>
      <w:bookmarkEnd w:id="4"/>
      <w:r w:rsidRPr="003B05BA">
        <w:rPr>
          <w:rFonts w:ascii="仿宋_GB2312" w:eastAsia="仿宋_GB2312" w:hAnsi="宋体" w:cs="宋体" w:hint="eastAsia"/>
          <w:kern w:val="0"/>
          <w:sz w:val="32"/>
          <w:szCs w:val="32"/>
        </w:rPr>
        <w:t xml:space="preserve">100.00%，主要原因是：我单位本年该科目未安排预算。 </w:t>
      </w:r>
    </w:p>
    <w:p w14:paraId="5E393916"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六、关于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塔什库尔干塔吉克自治县卫生健康委员会</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年一般公共预算基本支出情况说明</w:t>
      </w:r>
    </w:p>
    <w:p w14:paraId="544FDF2D" w14:textId="77777777" w:rsidR="002E78F0" w:rsidRPr="003B05BA" w:rsidRDefault="00825FE2" w:rsidP="004E0431">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塔什库尔干塔吉克自治县卫生健康委员会</w:t>
      </w:r>
      <w:r w:rsidR="008645A0"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年一般公共预算基本支出</w:t>
      </w:r>
      <w:r w:rsidR="007E1245" w:rsidRPr="003B05BA">
        <w:rPr>
          <w:rFonts w:ascii="仿宋_GB2312" w:eastAsia="仿宋_GB2312" w:hAnsi="宋体" w:cs="宋体"/>
          <w:kern w:val="0"/>
          <w:sz w:val="32"/>
          <w:szCs w:val="32"/>
        </w:rPr>
        <w:t>1113.73</w:t>
      </w:r>
      <w:r w:rsidR="00895052" w:rsidRPr="003B05BA">
        <w:rPr>
          <w:rFonts w:ascii="仿宋_GB2312" w:eastAsia="仿宋_GB2312" w:hAnsi="宋体" w:cs="宋体" w:hint="eastAsia"/>
          <w:kern w:val="0"/>
          <w:sz w:val="32"/>
          <w:szCs w:val="32"/>
        </w:rPr>
        <w:t>万元，其中：</w:t>
      </w:r>
    </w:p>
    <w:p w14:paraId="1731A78D" w14:textId="77777777" w:rsidR="00BE7ED9" w:rsidRPr="00BE7ED9" w:rsidRDefault="00BE7ED9" w:rsidP="00BE7ED9">
      <w:pPr>
        <w:spacing w:line="560" w:lineRule="exact"/>
        <w:ind w:firstLineChars="200" w:firstLine="640"/>
        <w:rPr>
          <w:rFonts w:ascii="仿宋_GB2312" w:eastAsia="仿宋_GB2312" w:hAnsi="宋体" w:cs="宋体"/>
          <w:kern w:val="0"/>
          <w:sz w:val="32"/>
          <w:szCs w:val="32"/>
        </w:rPr>
      </w:pPr>
      <w:r w:rsidRPr="00BE7ED9">
        <w:rPr>
          <w:rFonts w:ascii="仿宋_GB2312" w:eastAsia="仿宋_GB2312" w:hAnsi="宋体" w:cs="宋体" w:hint="eastAsia"/>
          <w:kern w:val="0"/>
          <w:sz w:val="32"/>
          <w:szCs w:val="32"/>
        </w:rPr>
        <w:t>人员经费1064.55万元，主要包括：基本工资、津贴补贴、奖金、绩效工资、机关事业单位基本养老保险缴费、职工基本医疗保险缴费、公务员医疗补助缴费、其他社会保障缴费、住房公积金、退休费、生活补助等。</w:t>
      </w:r>
    </w:p>
    <w:p w14:paraId="66F59CC5" w14:textId="77777777" w:rsidR="002E78F0" w:rsidRPr="003B05BA" w:rsidRDefault="00BE7ED9" w:rsidP="00BE7ED9">
      <w:pPr>
        <w:spacing w:line="560" w:lineRule="exact"/>
        <w:ind w:firstLineChars="200" w:firstLine="640"/>
        <w:rPr>
          <w:rFonts w:ascii="仿宋_GB2312" w:eastAsia="仿宋_GB2312" w:hAnsi="宋体" w:cs="宋体"/>
          <w:kern w:val="0"/>
          <w:sz w:val="32"/>
          <w:szCs w:val="32"/>
        </w:rPr>
      </w:pPr>
      <w:r w:rsidRPr="00BE7ED9">
        <w:rPr>
          <w:rFonts w:ascii="仿宋_GB2312" w:eastAsia="仿宋_GB2312" w:hAnsi="宋体" w:cs="宋体" w:hint="eastAsia"/>
          <w:kern w:val="0"/>
          <w:sz w:val="32"/>
          <w:szCs w:val="32"/>
        </w:rPr>
        <w:t>公用经费49.18万元，主要包括：办公费、水费、电费、邮电费、取暖费、差旅费、工会经费、公务用车运行维护费、其他商品和服务支出等。</w:t>
      </w:r>
    </w:p>
    <w:p w14:paraId="778C1585" w14:textId="77777777" w:rsidR="00C866C2"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七、关于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塔什库尔干塔吉克自治县卫生健康委员会</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年一般公共预算项目支出情况说明</w:t>
      </w:r>
    </w:p>
    <w:p w14:paraId="542274FE"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（1）项目名称：2024年中央计划生育转移支付项目（农村部分计划生育家庭奖励扶助制度）</w:t>
      </w:r>
    </w:p>
    <w:p w14:paraId="48EF20D8"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设立的政策依据：塔财预[2024]1号</w:t>
      </w:r>
    </w:p>
    <w:p w14:paraId="18CBDFE1"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预算安排规模：5.51万元</w:t>
      </w:r>
    </w:p>
    <w:p w14:paraId="6058734F"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项目承担单位：新疆维吾尔自治区喀什地区塔什库尔干塔吉克自治县卫生健康委员会</w:t>
      </w:r>
    </w:p>
    <w:p w14:paraId="3C4C7CDC"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资金分配情况：用于中央计划生育转移支付项目（农村部分计划生育家庭奖励扶助制度），共计5.51万元。</w:t>
      </w:r>
    </w:p>
    <w:p w14:paraId="5D5ED19F"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199CA877"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（2）项目名称：2024年自治区城镇计划生育家庭奖励扶助县级配套项目</w:t>
      </w:r>
    </w:p>
    <w:p w14:paraId="29F79FB2"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设立的政策依据：喀地财社[2023]91号</w:t>
      </w:r>
    </w:p>
    <w:p w14:paraId="1BB62790"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预算安排规模：0.09万元</w:t>
      </w:r>
    </w:p>
    <w:p w14:paraId="3618861F"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项目承担单位：新疆维吾尔自治区喀什地区塔什库尔干塔吉克自治县卫生健康委员会</w:t>
      </w:r>
    </w:p>
    <w:p w14:paraId="65DE1FB0"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资金分配情况：用于自治区城镇计划生育家庭奖励扶助县级配套项目，共计0.09万元。</w:t>
      </w:r>
    </w:p>
    <w:p w14:paraId="15728745"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65BC1DDB"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（3）项目名称：2024年自治区计划生育家庭奖励扶助制度补助项目（国家计划生育家庭特别扶助制度）</w:t>
      </w:r>
    </w:p>
    <w:p w14:paraId="7CD258CF"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设立的政策依据：喀地财社[2023]93号</w:t>
      </w:r>
    </w:p>
    <w:p w14:paraId="2CA5FFE0"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预算安排规模：2.50万元</w:t>
      </w:r>
    </w:p>
    <w:p w14:paraId="775605D2"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项目承担单位：新疆维吾尔自治区喀什地区塔什库尔干塔吉克自治县卫生健康委员会</w:t>
      </w:r>
    </w:p>
    <w:p w14:paraId="3A2A3423"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资金分配情况：用于依法组织实施三孩生育政策，计划生育宣传员发放补助人数51人，计生宣传员发放补助每人每月800元，共48.96万元用于避孕节育免费技术服务人数525人，共2.5万元。</w:t>
      </w:r>
    </w:p>
    <w:p w14:paraId="001EFD75"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3FEE23B5"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（4）项目名称：2024年自治区计划生育服务补助项目</w:t>
      </w:r>
    </w:p>
    <w:p w14:paraId="2DDCA50F"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设立的政策依据：喀地财社[2023]81号</w:t>
      </w:r>
    </w:p>
    <w:p w14:paraId="04B4EB32"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预算安排规模：57.96万元</w:t>
      </w:r>
    </w:p>
    <w:p w14:paraId="2BAFA03A"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项目承担单位：新疆维吾尔自治区喀什地区塔什库尔干塔吉克自治县卫生健康委员会</w:t>
      </w:r>
    </w:p>
    <w:p w14:paraId="0BA29A5B"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资金分配情况：用于农村部分计划生育家庭奖励扶助，共计57.96万元。</w:t>
      </w:r>
    </w:p>
    <w:p w14:paraId="78083AE5"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6EC858FA"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（5）项目名称：2024年中央计划生育转移支付项目（国家计划生育家庭特别扶助制度）</w:t>
      </w:r>
    </w:p>
    <w:p w14:paraId="170A5D58"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设立的政策依据：喀地财社[2023]81号</w:t>
      </w:r>
    </w:p>
    <w:p w14:paraId="03ABA974"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预算安排规模：11.84万元</w:t>
      </w:r>
    </w:p>
    <w:p w14:paraId="6B906842"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项目承担单位：新疆维吾尔自治区喀什地区塔什库尔干塔吉克自治县卫生健康委员会</w:t>
      </w:r>
    </w:p>
    <w:p w14:paraId="1DFC90C2"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资金分配情况：用于国家计划生育家庭特别扶助，共计11.84万元。</w:t>
      </w:r>
    </w:p>
    <w:p w14:paraId="7D4A21CA"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1FFF2EE2"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（6）项目名称：2024年自治区计划生育家庭奖励扶助制度补助资金项目</w:t>
      </w:r>
    </w:p>
    <w:p w14:paraId="1BB6482E"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设立的政策依据：喀地财社[2023]91号</w:t>
      </w:r>
    </w:p>
    <w:p w14:paraId="3AFBC967"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预算安排规模：214.04万元</w:t>
      </w:r>
    </w:p>
    <w:p w14:paraId="686A5333"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项目承担单位：新疆维吾尔自治区喀什地区塔什库尔干塔吉克自治县卫生健康委员会</w:t>
      </w:r>
    </w:p>
    <w:p w14:paraId="5206C31D"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资金分配情况：用于计划生育家庭奖励扶助，共计214.04万元。</w:t>
      </w:r>
    </w:p>
    <w:p w14:paraId="6878057A"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5F770045" w14:textId="77777777" w:rsidR="002E78F0" w:rsidRPr="00D4208A" w:rsidRDefault="00C861A3"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八</w:t>
      </w:r>
      <w:r w:rsidR="00895052" w:rsidRPr="00D4208A">
        <w:rPr>
          <w:rFonts w:ascii="楷体_GB2312" w:eastAsia="楷体_GB2312" w:hAnsi="楷体_GB2312" w:cs="楷体_GB2312" w:hint="eastAsia"/>
          <w:b/>
          <w:kern w:val="0"/>
          <w:sz w:val="32"/>
          <w:szCs w:val="32"/>
        </w:rPr>
        <w:t>、关于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塔什库尔干塔吉克自治县卫生健康委员会</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00895052" w:rsidRPr="00D4208A">
        <w:rPr>
          <w:rFonts w:ascii="楷体_GB2312" w:eastAsia="楷体_GB2312" w:hAnsi="楷体_GB2312" w:cs="楷体_GB2312" w:hint="eastAsia"/>
          <w:b/>
          <w:kern w:val="0"/>
          <w:sz w:val="32"/>
          <w:szCs w:val="32"/>
        </w:rPr>
        <w:t>年政府性基金预算拨款情况说明</w:t>
      </w:r>
    </w:p>
    <w:p w14:paraId="735246EE" w14:textId="4EE33CF5" w:rsidR="00553588" w:rsidRPr="003B05BA" w:rsidRDefault="00825FE2" w:rsidP="00553588">
      <w:pPr>
        <w:spacing w:line="560" w:lineRule="exact"/>
        <w:ind w:firstLineChars="200" w:firstLine="640"/>
        <w:rPr>
          <w:rFonts w:ascii="仿宋_GB2312" w:eastAsia="仿宋_GB2312" w:hAnsi="宋体" w:cs="宋体"/>
          <w:kern w:val="0"/>
          <w:sz w:val="32"/>
          <w:szCs w:val="32"/>
        </w:rPr>
      </w:pPr>
      <w:bookmarkStart w:id="5" w:name="_Hlk160636468"/>
      <w:r w:rsidRPr="003B05BA">
        <w:rPr>
          <w:rFonts w:ascii="仿宋_GB2312" w:eastAsia="仿宋_GB2312" w:hAnsi="宋体" w:cs="宋体" w:hint="eastAsia"/>
          <w:kern w:val="0"/>
          <w:sz w:val="32"/>
          <w:szCs w:val="32"/>
        </w:rPr>
        <w:t>新疆维吾尔自治区喀什地区</w:t>
      </w:r>
      <w:bookmarkEnd w:id="5"/>
      <w:r w:rsidR="00553588" w:rsidRPr="003B05BA">
        <w:rPr>
          <w:rFonts w:ascii="仿宋_GB2312" w:eastAsia="仿宋_GB2312" w:hAnsi="宋体" w:cs="宋体" w:hint="eastAsia"/>
          <w:kern w:val="0"/>
          <w:sz w:val="32"/>
          <w:szCs w:val="32"/>
        </w:rPr>
        <w:t>塔什库尔干塔吉克自治县卫生健康委员会部门2024年没有使用政府性基金预算拨款安排的支出，政府性基金预算支出情况表为空表</w:t>
      </w:r>
      <w:r w:rsidR="0096794B">
        <w:rPr>
          <w:rFonts w:ascii="仿宋_GB2312" w:eastAsia="仿宋_GB2312" w:hAnsi="宋体" w:cs="宋体" w:hint="eastAsia"/>
          <w:kern w:val="0"/>
          <w:sz w:val="32"/>
          <w:szCs w:val="32"/>
        </w:rPr>
        <w:t>。</w:t>
      </w:r>
    </w:p>
    <w:p w14:paraId="36781FEF" w14:textId="77777777" w:rsidR="00066F9E" w:rsidRPr="00D4208A" w:rsidRDefault="00C861A3"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九、关于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塔什库尔干塔吉克自治县卫生健康委员会</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年国有资本预算拨款情况说明</w:t>
      </w:r>
    </w:p>
    <w:p w14:paraId="396DD6E3" w14:textId="77777777" w:rsidR="00066F9E" w:rsidRPr="003B05BA" w:rsidRDefault="00825FE2" w:rsidP="00066F9E">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066F9E" w:rsidRPr="003B05BA">
        <w:rPr>
          <w:rFonts w:ascii="仿宋_GB2312" w:eastAsia="仿宋_GB2312" w:hAnsi="宋体" w:cs="宋体" w:hint="eastAsia"/>
          <w:kern w:val="0"/>
          <w:sz w:val="32"/>
          <w:szCs w:val="32"/>
        </w:rPr>
        <w:t>塔什库尔干塔吉克自治县卫生健康委员会部门2024年没有使用国有资本经营预算拨款安排的支出，国有资本经营预算支出情况表为空表。</w:t>
      </w:r>
    </w:p>
    <w:p w14:paraId="45D98BBF" w14:textId="77777777" w:rsidR="008F79FB" w:rsidRPr="00D4208A" w:rsidRDefault="008F79FB"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十、关于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塔什库尔干塔吉克自治县卫生健康委员会</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年财政拨款“三公”经费预算情况说明</w:t>
      </w:r>
    </w:p>
    <w:p w14:paraId="45D2EA97" w14:textId="77777777" w:rsidR="00640E06" w:rsidRPr="003B05BA" w:rsidRDefault="005D5331" w:rsidP="00640E06">
      <w:pPr>
        <w:spacing w:line="560" w:lineRule="exact"/>
        <w:ind w:firstLineChars="200" w:firstLine="560"/>
        <w:rPr>
          <w:rFonts w:ascii="仿宋_GB2312" w:eastAsia="仿宋_GB2312" w:hAnsi="宋体" w:cs="宋体"/>
          <w:kern w:val="0"/>
          <w:sz w:val="32"/>
          <w:szCs w:val="32"/>
        </w:rPr>
      </w:pPr>
      <w:r w:rsidRPr="005D5331">
        <w:rPr>
          <w:rFonts w:ascii="MS Gothic" w:eastAsia="MS Gothic" w:hAnsi="MS Gothic" w:cs="MS Gothic" w:hint="eastAsia"/>
          <w:kern w:val="0"/>
          <w:sz w:val="28"/>
          <w:szCs w:val="28"/>
          <w:cs/>
        </w:rPr>
        <w:t>‎</w:t>
      </w:r>
      <w:r w:rsidRPr="005D5331">
        <w:rPr>
          <w:rFonts w:ascii="MS Gothic" w:eastAsia="MS Gothic" w:hAnsi="MS Gothic" w:cs="MS Gothic"/>
          <w:kern w:val="0"/>
          <w:sz w:val="28"/>
          <w:szCs w:val="28"/>
          <w:cs/>
        </w:rPr>
        <w:t>‎</w:t>
      </w:r>
      <w:r w:rsidR="00825FE2" w:rsidRPr="003B05BA">
        <w:rPr>
          <w:rFonts w:ascii="仿宋_GB2312" w:eastAsia="仿宋_GB2312" w:hAnsi="宋体" w:cs="宋体" w:hint="eastAsia"/>
          <w:kern w:val="0"/>
          <w:sz w:val="32"/>
          <w:szCs w:val="32"/>
        </w:rPr>
        <w:t>新疆维吾尔自治区喀什地区</w:t>
      </w:r>
      <w:r w:rsidR="00640E06" w:rsidRPr="003B05BA">
        <w:rPr>
          <w:rFonts w:ascii="仿宋_GB2312" w:eastAsia="仿宋_GB2312" w:hAnsi="宋体" w:cs="宋体" w:hint="eastAsia"/>
          <w:kern w:val="0"/>
          <w:sz w:val="32"/>
          <w:szCs w:val="32"/>
        </w:rPr>
        <w:t>塔什库尔干塔吉克自治县卫生健康委员会部门2024年财政拨款“三公”经费数为5.60万元，其中：因公出国（境）0.00万元，公务用车购置费0.00万元，公务用车运行费5.60万元，公务接待费0.00万元。</w:t>
      </w:r>
    </w:p>
    <w:p w14:paraId="477E7248" w14:textId="77777777" w:rsidR="008F79FB" w:rsidRPr="003B05BA" w:rsidRDefault="00640E06" w:rsidP="00640E06">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2024年财政拨款“三公”经费比上年预算增加0.00万元，增长0.00%，其中：因公出国（境）费增加0.00万元，增长0.00%，主要原因是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我单位未安排因公出国费；公务用车购置费增加0.00万元，增长0.00%，主要原因是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我单位未安排公务用车购置费；公务用车运行费增加0.00万元，增长0.00%，主要原因是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公务用车运行维护费相较于上年无增减变化；公务接待费增加0.00万元，增长0.00%，主要原因是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我单位未安排公务接待费。</w:t>
      </w:r>
    </w:p>
    <w:p w14:paraId="58F2FC50"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十</w:t>
      </w:r>
      <w:r w:rsidR="00083F77" w:rsidRPr="00D4208A">
        <w:rPr>
          <w:rFonts w:ascii="楷体_GB2312" w:eastAsia="楷体_GB2312" w:hAnsi="楷体_GB2312" w:cs="楷体_GB2312" w:hint="eastAsia"/>
          <w:b/>
          <w:kern w:val="0"/>
          <w:sz w:val="32"/>
          <w:szCs w:val="32"/>
        </w:rPr>
        <w:t>一</w:t>
      </w:r>
      <w:r w:rsidRPr="00D4208A">
        <w:rPr>
          <w:rFonts w:ascii="楷体_GB2312" w:eastAsia="楷体_GB2312" w:hAnsi="楷体_GB2312" w:cs="楷体_GB2312" w:hint="eastAsia"/>
          <w:b/>
          <w:kern w:val="0"/>
          <w:sz w:val="32"/>
          <w:szCs w:val="32"/>
        </w:rPr>
        <w:t>、</w:t>
      </w:r>
      <w:r w:rsidR="00035656" w:rsidRPr="00D4208A">
        <w:rPr>
          <w:rFonts w:ascii="楷体_GB2312" w:eastAsia="楷体_GB2312" w:hAnsi="楷体_GB2312" w:cs="楷体_GB2312" w:hint="eastAsia"/>
          <w:b/>
          <w:kern w:val="0"/>
          <w:sz w:val="32"/>
          <w:szCs w:val="32"/>
        </w:rPr>
        <w:t>关于新疆维吾尔自治区喀什地区塔什库尔干塔吉克自治县卫生健康委员会部门2024年上年结转结余预算情况说明</w:t>
      </w:r>
    </w:p>
    <w:p w14:paraId="7CC65FD3" w14:textId="77777777" w:rsidR="009536BB" w:rsidRPr="009536BB" w:rsidRDefault="009536BB" w:rsidP="009536BB">
      <w:pPr>
        <w:spacing w:line="600" w:lineRule="exact"/>
        <w:ind w:firstLineChars="200" w:firstLine="640"/>
        <w:rPr>
          <w:rFonts w:ascii="仿宋_GB2312" w:eastAsia="仿宋_GB2312" w:hAnsi="仿宋_GB2312" w:cs="仿宋_GB2312"/>
          <w:kern w:val="0"/>
          <w:sz w:val="32"/>
          <w:szCs w:val="32"/>
        </w:rPr>
      </w:pPr>
      <w:r w:rsidRPr="009536BB">
        <w:rPr>
          <w:rFonts w:ascii="MS Gothic" w:eastAsia="MS Gothic" w:hAnsi="MS Gothic" w:cs="MS Gothic" w:hint="eastAsia"/>
          <w:kern w:val="0"/>
          <w:sz w:val="32"/>
          <w:szCs w:val="32"/>
          <w:cs/>
        </w:rPr>
        <w:t>‎</w:t>
      </w:r>
      <w:r w:rsidR="00FE7ED9" w:rsidRPr="00981932">
        <w:rPr>
          <w:rFonts w:ascii="仿宋_GB2312" w:eastAsia="仿宋_GB2312" w:hAnsi="仿宋_GB2312" w:cs="仿宋_GB2312" w:hint="eastAsia"/>
          <w:kern w:val="0"/>
          <w:sz w:val="32"/>
          <w:szCs w:val="32"/>
        </w:rPr>
        <w:t>新疆维吾尔自治区喀什地区</w:t>
      </w:r>
      <w:r w:rsidRPr="009536BB">
        <w:rPr>
          <w:rFonts w:ascii="仿宋_GB2312" w:eastAsia="仿宋_GB2312" w:hAnsi="仿宋_GB2312" w:cs="仿宋_GB2312"/>
          <w:kern w:val="0"/>
          <w:sz w:val="32"/>
          <w:szCs w:val="32"/>
        </w:rPr>
        <w:t>塔什库尔干塔吉克自治县卫生健康委员会</w:t>
      </w:r>
      <w:r w:rsidRPr="009536BB">
        <w:rPr>
          <w:rFonts w:ascii="仿宋_GB2312" w:eastAsia="仿宋_GB2312" w:hAnsi="仿宋_GB2312" w:cs="仿宋_GB2312" w:hint="eastAsia"/>
          <w:kern w:val="0"/>
          <w:sz w:val="32"/>
          <w:szCs w:val="32"/>
        </w:rPr>
        <w:t>部门</w:t>
      </w:r>
      <w:r w:rsidRPr="009536BB">
        <w:rPr>
          <w:rFonts w:ascii="仿宋_GB2312" w:eastAsia="仿宋_GB2312" w:hAnsi="仿宋_GB2312" w:cs="仿宋_GB2312"/>
          <w:kern w:val="0"/>
          <w:sz w:val="32"/>
          <w:szCs w:val="32"/>
        </w:rPr>
        <w:t>2024</w:t>
      </w:r>
      <w:r w:rsidRPr="009536BB">
        <w:rPr>
          <w:rFonts w:ascii="MS Gothic" w:eastAsia="MS Gothic" w:hAnsi="MS Gothic" w:cs="MS Gothic" w:hint="eastAsia"/>
          <w:kern w:val="0"/>
          <w:sz w:val="32"/>
          <w:szCs w:val="32"/>
          <w:cs/>
        </w:rPr>
        <w:t>‎</w:t>
      </w:r>
      <w:r w:rsidRPr="009536BB">
        <w:rPr>
          <w:rFonts w:ascii="仿宋_GB2312" w:eastAsia="仿宋_GB2312" w:hAnsi="仿宋_GB2312" w:cs="仿宋_GB2312" w:hint="eastAsia"/>
          <w:kern w:val="0"/>
          <w:sz w:val="32"/>
          <w:szCs w:val="32"/>
        </w:rPr>
        <w:t>年上年结转结余</w:t>
      </w:r>
      <w:r>
        <w:rPr>
          <w:rFonts w:ascii="仿宋_GB2312" w:eastAsia="仿宋_GB2312" w:hAnsi="仿宋_GB2312" w:cs="仿宋_GB2312" w:hint="eastAsia"/>
          <w:kern w:val="0"/>
          <w:sz w:val="32"/>
          <w:szCs w:val="32"/>
        </w:rPr>
        <w:t>8.29</w:t>
      </w:r>
      <w:r w:rsidRPr="009536BB">
        <w:rPr>
          <w:rFonts w:ascii="仿宋_GB2312" w:eastAsia="仿宋_GB2312" w:hAnsi="仿宋_GB2312" w:cs="仿宋_GB2312" w:hint="eastAsia"/>
          <w:kern w:val="0"/>
          <w:sz w:val="32"/>
          <w:szCs w:val="32"/>
        </w:rPr>
        <w:t>万元，包括：财政拨款</w:t>
      </w:r>
      <w:r>
        <w:rPr>
          <w:rFonts w:ascii="仿宋_GB2312" w:eastAsia="仿宋_GB2312" w:hAnsi="仿宋_GB2312" w:cs="仿宋_GB2312" w:hint="eastAsia"/>
          <w:kern w:val="0"/>
          <w:sz w:val="32"/>
          <w:szCs w:val="32"/>
        </w:rPr>
        <w:t>8.29</w:t>
      </w:r>
      <w:r w:rsidRPr="009536BB">
        <w:rPr>
          <w:rFonts w:ascii="仿宋_GB2312" w:eastAsia="仿宋_GB2312" w:hAnsi="仿宋_GB2312" w:cs="仿宋_GB2312" w:hint="eastAsia"/>
          <w:kern w:val="0"/>
          <w:sz w:val="32"/>
          <w:szCs w:val="32"/>
        </w:rPr>
        <w:t>万元，非财政拨款</w:t>
      </w:r>
      <w:r>
        <w:rPr>
          <w:rFonts w:ascii="仿宋_GB2312" w:eastAsia="仿宋_GB2312" w:hAnsi="仿宋_GB2312" w:cs="仿宋_GB2312" w:hint="eastAsia"/>
          <w:kern w:val="0"/>
          <w:sz w:val="32"/>
          <w:szCs w:val="32"/>
        </w:rPr>
        <w:t>0.00</w:t>
      </w:r>
      <w:r w:rsidRPr="009536BB">
        <w:rPr>
          <w:rFonts w:ascii="仿宋_GB2312" w:eastAsia="仿宋_GB2312" w:hAnsi="仿宋_GB2312" w:cs="仿宋_GB2312" w:hint="eastAsia"/>
          <w:kern w:val="0"/>
          <w:sz w:val="32"/>
          <w:szCs w:val="32"/>
        </w:rPr>
        <w:t>万元，其中：</w:t>
      </w:r>
      <w:r w:rsidRPr="009536BB">
        <w:rPr>
          <w:rFonts w:ascii="MS Gothic" w:eastAsia="MS Gothic" w:hAnsi="MS Gothic" w:cs="MS Gothic" w:hint="eastAsia"/>
          <w:kern w:val="0"/>
          <w:sz w:val="32"/>
          <w:szCs w:val="32"/>
          <w:cs/>
        </w:rPr>
        <w:t>‎</w:t>
      </w:r>
    </w:p>
    <w:p w14:paraId="61572EE4" w14:textId="77777777" w:rsidR="009536BB" w:rsidRPr="009536BB" w:rsidRDefault="009536BB" w:rsidP="009536BB">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kern w:val="0"/>
          <w:sz w:val="32"/>
          <w:szCs w:val="32"/>
        </w:rPr>
        <w:t>1</w:t>
      </w:r>
      <w:r w:rsidRPr="009536BB">
        <w:rPr>
          <w:rFonts w:ascii="仿宋_GB2312" w:eastAsia="仿宋_GB2312" w:hAnsi="仿宋_GB2312" w:cs="仿宋_GB2312"/>
          <w:kern w:val="0"/>
          <w:sz w:val="32"/>
          <w:szCs w:val="32"/>
        </w:rPr>
        <w:t>.</w:t>
      </w:r>
      <w:r>
        <w:rPr>
          <w:rFonts w:ascii="仿宋_GB2312" w:eastAsia="仿宋_GB2312" w:hAnsi="仿宋_GB2312" w:cs="仿宋_GB2312"/>
          <w:kern w:val="0"/>
          <w:sz w:val="32"/>
          <w:szCs w:val="32"/>
        </w:rPr>
        <w:t>2023年自治区计划生育服务补助资金8.29</w:t>
      </w:r>
      <w:r w:rsidRPr="009536BB">
        <w:rPr>
          <w:rFonts w:ascii="仿宋_GB2312" w:eastAsia="仿宋_GB2312" w:hAnsi="仿宋_GB2312" w:cs="仿宋_GB2312" w:hint="eastAsia"/>
          <w:kern w:val="0"/>
          <w:sz w:val="32"/>
          <w:szCs w:val="32"/>
        </w:rPr>
        <w:t>万元，主要用于：</w:t>
      </w:r>
      <w:r>
        <w:rPr>
          <w:rFonts w:ascii="仿宋_GB2312" w:eastAsia="仿宋_GB2312" w:hAnsi="仿宋_GB2312" w:cs="仿宋_GB2312" w:hint="eastAsia"/>
          <w:kern w:val="0"/>
          <w:sz w:val="32"/>
          <w:szCs w:val="32"/>
        </w:rPr>
        <w:t>依法组织实施三孩生育政策，发放生育补助。</w:t>
      </w:r>
      <w:r w:rsidRPr="009536BB">
        <w:rPr>
          <w:rFonts w:ascii="MS Gothic" w:eastAsia="MS Gothic" w:hAnsi="MS Gothic" w:cs="MS Gothic" w:hint="eastAsia"/>
          <w:kern w:val="0"/>
          <w:sz w:val="32"/>
          <w:szCs w:val="32"/>
          <w:cs/>
        </w:rPr>
        <w:t xml:space="preserve"> ‎</w:t>
      </w:r>
    </w:p>
    <w:p w14:paraId="68AEC9CD" w14:textId="77777777" w:rsidR="00116F92" w:rsidRPr="00D4208A" w:rsidRDefault="00116F9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十二、其他重要事项的情况说明</w:t>
      </w:r>
    </w:p>
    <w:p w14:paraId="1480A9AC" w14:textId="77777777" w:rsidR="002E78F0" w:rsidRPr="00D4208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D4208A">
        <w:rPr>
          <w:rFonts w:ascii="仿宋_GB2312" w:eastAsia="仿宋_GB2312" w:hAnsi="仿宋_GB2312" w:cs="仿宋_GB2312" w:hint="eastAsia"/>
          <w:b/>
          <w:kern w:val="0"/>
          <w:sz w:val="32"/>
          <w:szCs w:val="32"/>
        </w:rPr>
        <w:t>（一）</w:t>
      </w:r>
      <w:r w:rsidR="00486122" w:rsidRPr="00D4208A">
        <w:rPr>
          <w:rFonts w:ascii="仿宋_GB2312" w:eastAsia="仿宋_GB2312" w:hAnsi="仿宋_GB2312" w:cs="仿宋_GB2312" w:hint="eastAsia"/>
          <w:b/>
          <w:kern w:val="0"/>
          <w:sz w:val="32"/>
          <w:szCs w:val="32"/>
        </w:rPr>
        <w:t>单位运行经费情况</w:t>
      </w:r>
    </w:p>
    <w:p w14:paraId="26F9EA0D" w14:textId="77777777" w:rsidR="00F4640B" w:rsidRPr="003B05BA" w:rsidRDefault="00825FE2" w:rsidP="00F4640B">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F4640B" w:rsidRPr="003B05BA">
        <w:rPr>
          <w:rFonts w:ascii="仿宋_GB2312" w:eastAsia="仿宋_GB2312" w:hAnsi="宋体" w:cs="宋体" w:hint="eastAsia"/>
          <w:kern w:val="0"/>
          <w:sz w:val="32"/>
          <w:szCs w:val="32"/>
        </w:rPr>
        <w:t>塔什库尔干塔吉克自治县卫生健康委员会部门2024年的事业单位运行经费财政拨款预算49.18万元，比上年预算减少1.14万元，下降2.27%。主要原因是在职人员减少，人员公用经费相应减少。</w:t>
      </w:r>
    </w:p>
    <w:p w14:paraId="5C94C1E6" w14:textId="77777777" w:rsidR="002E78F0" w:rsidRPr="003B05B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3B05BA">
        <w:rPr>
          <w:rFonts w:ascii="仿宋_GB2312" w:eastAsia="仿宋_GB2312" w:hAnsi="仿宋_GB2312" w:cs="仿宋_GB2312" w:hint="eastAsia"/>
          <w:b/>
          <w:kern w:val="0"/>
          <w:sz w:val="32"/>
          <w:szCs w:val="32"/>
        </w:rPr>
        <w:t>（二）政府采购情况</w:t>
      </w:r>
    </w:p>
    <w:p w14:paraId="51DF71D7" w14:textId="77777777" w:rsidR="00BA63CF" w:rsidRPr="003B05BA" w:rsidRDefault="00BA63CF" w:rsidP="00BA63CF">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塔什库尔干塔吉克自治县卫生健康委员会部门政府采购预算10.30万元，其中：政府采购货物预算2.82万元，政府采购工程预算0.00万元，政府采购服务预算7.48万元。</w:t>
      </w:r>
    </w:p>
    <w:p w14:paraId="041F246B" w14:textId="77777777" w:rsidR="002E78F0" w:rsidRPr="003B05BA" w:rsidRDefault="00BA63CF" w:rsidP="00BA63CF">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w:t>
      </w:r>
      <w:r w:rsidR="001F5FAA" w:rsidRPr="003B05BA">
        <w:rPr>
          <w:rFonts w:ascii="仿宋_GB2312" w:eastAsia="仿宋_GB2312" w:hAnsi="宋体" w:cs="宋体" w:hint="eastAsia"/>
          <w:kern w:val="0"/>
          <w:sz w:val="32"/>
          <w:szCs w:val="32"/>
        </w:rPr>
        <w:t>，</w:t>
      </w:r>
      <w:r w:rsidR="00825FE2" w:rsidRPr="003B05BA">
        <w:rPr>
          <w:rFonts w:ascii="仿宋_GB2312" w:eastAsia="仿宋_GB2312" w:hAnsi="宋体" w:cs="宋体" w:hint="eastAsia"/>
          <w:kern w:val="0"/>
          <w:sz w:val="32"/>
          <w:szCs w:val="32"/>
        </w:rPr>
        <w:t>新疆维吾尔自治区喀什地区</w:t>
      </w:r>
      <w:r w:rsidR="006705CF" w:rsidRPr="003B05BA">
        <w:rPr>
          <w:rFonts w:ascii="仿宋_GB2312" w:eastAsia="仿宋_GB2312" w:hAnsi="宋体" w:cs="宋体" w:hint="eastAsia"/>
          <w:kern w:val="0"/>
          <w:sz w:val="32"/>
          <w:szCs w:val="32"/>
        </w:rPr>
        <w:t>塔什库尔干塔吉克自治县卫生健康委员会</w:t>
      </w:r>
      <w:r w:rsidR="001F5FAA" w:rsidRPr="003B05BA">
        <w:rPr>
          <w:rFonts w:ascii="仿宋_GB2312" w:eastAsia="仿宋_GB2312" w:hAnsi="宋体" w:cs="宋体" w:hint="eastAsia"/>
          <w:kern w:val="0"/>
          <w:sz w:val="32"/>
          <w:szCs w:val="32"/>
        </w:rPr>
        <w:t>部门</w:t>
      </w:r>
      <w:r w:rsidRPr="003B05BA">
        <w:rPr>
          <w:rFonts w:ascii="仿宋_GB2312" w:eastAsia="仿宋_GB2312" w:hAnsi="宋体" w:cs="宋体" w:hint="eastAsia"/>
          <w:kern w:val="0"/>
          <w:sz w:val="32"/>
          <w:szCs w:val="32"/>
        </w:rPr>
        <w:t>面向中小企业预留政府采购项目预算金额10.30万元，</w:t>
      </w:r>
      <w:r w:rsidR="00343F03" w:rsidRPr="003B05BA">
        <w:rPr>
          <w:rFonts w:ascii="仿宋_GB2312" w:eastAsia="仿宋_GB2312" w:hAnsi="宋体" w:cs="宋体" w:hint="eastAsia"/>
          <w:kern w:val="0"/>
          <w:sz w:val="32"/>
          <w:szCs w:val="32"/>
        </w:rPr>
        <w:t>小微企业预留政府采购项目预算金额</w:t>
      </w:r>
      <w:r w:rsidRPr="003B05BA">
        <w:rPr>
          <w:rFonts w:ascii="仿宋_GB2312" w:eastAsia="仿宋_GB2312" w:hAnsi="宋体" w:cs="宋体" w:hint="eastAsia"/>
          <w:kern w:val="0"/>
          <w:sz w:val="32"/>
          <w:szCs w:val="32"/>
        </w:rPr>
        <w:t>10.30万元。</w:t>
      </w:r>
    </w:p>
    <w:p w14:paraId="39C4D225" w14:textId="77777777" w:rsidR="002E78F0" w:rsidRPr="003B05B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3B05BA">
        <w:rPr>
          <w:rFonts w:ascii="仿宋_GB2312" w:eastAsia="仿宋_GB2312" w:hAnsi="仿宋_GB2312" w:cs="仿宋_GB2312" w:hint="eastAsia"/>
          <w:b/>
          <w:kern w:val="0"/>
          <w:sz w:val="32"/>
          <w:szCs w:val="32"/>
        </w:rPr>
        <w:t>（三）国有资产占用使用情况</w:t>
      </w:r>
    </w:p>
    <w:p w14:paraId="4EBEB4E6"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截至2023年底，</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塔什库尔干塔吉克自治县卫生健康委员会部门及下属各预算单位占用使用国有资产总体情况为</w:t>
      </w:r>
      <w:r w:rsidR="00343F03" w:rsidRPr="003B05BA">
        <w:rPr>
          <w:rFonts w:ascii="仿宋_GB2312" w:eastAsia="仿宋_GB2312" w:hAnsi="宋体" w:cs="宋体" w:hint="eastAsia"/>
          <w:kern w:val="0"/>
          <w:sz w:val="32"/>
          <w:szCs w:val="32"/>
        </w:rPr>
        <w:t>：</w:t>
      </w:r>
    </w:p>
    <w:p w14:paraId="052EC522"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1.房屋12554.63平方米，价值1730.54万元。</w:t>
      </w:r>
    </w:p>
    <w:p w14:paraId="6E4D5A34"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2.车辆9辆，价值136.93万元；其中：一般公务用车0辆，价值0.00万元；执法执勤用车0辆，价值0.00万元；其他车辆9辆，价值136.93万元。</w:t>
      </w:r>
    </w:p>
    <w:p w14:paraId="288A6737"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3.办公家具价值0.00万元。</w:t>
      </w:r>
    </w:p>
    <w:p w14:paraId="60A6793A"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4.其他资产价值0.00万元。</w:t>
      </w:r>
    </w:p>
    <w:p w14:paraId="6D859483" w14:textId="77777777" w:rsidR="002E78F0" w:rsidRPr="003B05BA" w:rsidRDefault="00343F03"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价值50万元以上大型设备0台（套），</w:t>
      </w: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价值100万元以上大型设备0台（套）。</w:t>
      </w:r>
    </w:p>
    <w:p w14:paraId="389F5BC1" w14:textId="77777777" w:rsidR="00626B83" w:rsidRPr="003B05BA" w:rsidRDefault="00626B83"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2024年部门预算</w:t>
      </w:r>
      <w:r w:rsidR="002B1A6D" w:rsidRPr="003B05BA">
        <w:rPr>
          <w:rFonts w:ascii="仿宋_GB2312" w:eastAsia="仿宋_GB2312" w:hAnsi="宋体" w:cs="宋体" w:hint="eastAsia"/>
          <w:kern w:val="0"/>
          <w:sz w:val="32"/>
          <w:szCs w:val="32"/>
        </w:rPr>
        <w:t>未安排购置车辆经费</w:t>
      </w:r>
      <w:r w:rsidRPr="003B05BA">
        <w:rPr>
          <w:rFonts w:ascii="仿宋_GB2312" w:eastAsia="仿宋_GB2312" w:hAnsi="宋体" w:cs="宋体" w:hint="eastAsia"/>
          <w:kern w:val="0"/>
          <w:sz w:val="32"/>
          <w:szCs w:val="32"/>
        </w:rPr>
        <w:t>，安排购置50万元以上大型设备0台（套），单位价值100万元以上大型设备0台（套）。</w:t>
      </w:r>
    </w:p>
    <w:p w14:paraId="548FBFD2" w14:textId="77777777" w:rsidR="002E78F0" w:rsidRPr="003B05B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3B05BA">
        <w:rPr>
          <w:rFonts w:ascii="仿宋_GB2312" w:eastAsia="仿宋_GB2312" w:hAnsi="仿宋_GB2312" w:cs="仿宋_GB2312" w:hint="eastAsia"/>
          <w:b/>
          <w:kern w:val="0"/>
          <w:sz w:val="32"/>
          <w:szCs w:val="32"/>
        </w:rPr>
        <w:t>（四）预算绩效情况</w:t>
      </w:r>
    </w:p>
    <w:p w14:paraId="29BECAC9" w14:textId="4126FEBD" w:rsidR="00634719" w:rsidRPr="003070BB" w:rsidRDefault="003D608A" w:rsidP="003070BB">
      <w:pPr>
        <w:widowControl/>
        <w:shd w:val="clear" w:color="auto" w:fill="FFFFFF"/>
        <w:spacing w:line="285" w:lineRule="atLeast"/>
        <w:ind w:firstLineChars="200" w:firstLine="640"/>
        <w:jc w:val="left"/>
        <w:rPr>
          <w:rFonts w:ascii="MS Gothic" w:eastAsia="MS Gothic" w:hAnsi="MS Gothic" w:cs="MS Gothic"/>
          <w:kern w:val="0"/>
          <w:sz w:val="32"/>
          <w:szCs w:val="32"/>
        </w:rPr>
      </w:pPr>
      <w:r w:rsidRPr="003D608A">
        <w:rPr>
          <w:rFonts w:ascii="仿宋_GB2312" w:eastAsia="仿宋_GB2312" w:hAnsi="宋体" w:cs="宋体" w:hint="eastAsia"/>
          <w:kern w:val="0"/>
          <w:sz w:val="32"/>
          <w:szCs w:val="32"/>
        </w:rPr>
        <w:t>2024年，本部门预算绩效管理整体预算绩效目标1个，涉及金额1413.96万元；当年财政拨款项目6个，涉及预算金额291.94万元；当年非财政拨款项目0个，涉及预算金额0.00万元。具体情况见下表：</w:t>
      </w:r>
      <w:r w:rsidR="00E647DA" w:rsidRPr="003D608A">
        <w:rPr>
          <w:rFonts w:ascii="MS Gothic" w:eastAsia="MS Gothic" w:hAnsi="MS Gothic" w:cs="MS Gothic" w:hint="eastAsia"/>
          <w:kern w:val="0"/>
          <w:sz w:val="32"/>
          <w:szCs w:val="32"/>
          <w:cs/>
        </w:rPr>
        <w:t>‎</w:t>
      </w:r>
      <w:r w:rsidR="000C04D7">
        <w:rPr>
          <w:rFonts w:ascii="MS Gothic" w:eastAsia="MS Gothic" w:hAnsi="MS Gothic" w:cs="MS Gothic"/>
          <w:kern w:val="0"/>
          <w:sz w:val="28"/>
          <w:szCs w:val="28"/>
        </w:rPr>
        <w:br w:type="page"/>
      </w:r>
    </w:p>
    <w:p w14:paraId="17763F4A" w14:textId="77777777" w:rsidR="003D608A" w:rsidRPr="003D608A" w:rsidRDefault="003D608A" w:rsidP="003D608A">
      <w:pPr>
        <w:widowControl/>
        <w:jc w:val="center"/>
        <w:outlineLvl w:val="4"/>
        <w:rPr>
          <w:rFonts w:ascii="仿宋_GB2312" w:eastAsia="仿宋_GB2312" w:hAnsi="宋体" w:cs="仿宋_GB2312"/>
          <w:b/>
          <w:color w:val="000000"/>
          <w:kern w:val="0"/>
          <w:sz w:val="32"/>
          <w:szCs w:val="32"/>
          <w:lang w:bidi="ar"/>
        </w:rPr>
      </w:pPr>
      <w:r>
        <w:rPr>
          <w:rFonts w:ascii="仿宋_GB2312" w:eastAsia="仿宋_GB2312" w:hAnsi="宋体" w:cs="仿宋_GB2312" w:hint="eastAsia"/>
          <w:b/>
          <w:color w:val="000000"/>
          <w:kern w:val="0"/>
          <w:sz w:val="32"/>
          <w:szCs w:val="32"/>
          <w:lang w:bidi="ar"/>
        </w:rPr>
        <w:t>部门整体绩效目标表</w:t>
      </w:r>
    </w:p>
    <w:tbl>
      <w:tblPr>
        <w:tblW w:w="10065" w:type="dxa"/>
        <w:jc w:val="center"/>
        <w:tblLayout w:type="fixed"/>
        <w:tblLook w:val="04A0" w:firstRow="1" w:lastRow="0" w:firstColumn="1" w:lastColumn="0" w:noHBand="0" w:noVBand="1"/>
      </w:tblPr>
      <w:tblGrid>
        <w:gridCol w:w="1276"/>
        <w:gridCol w:w="1276"/>
        <w:gridCol w:w="2977"/>
        <w:gridCol w:w="1417"/>
        <w:gridCol w:w="1701"/>
        <w:gridCol w:w="1418"/>
      </w:tblGrid>
      <w:tr w:rsidR="000C04D7" w:rsidRPr="00A4540A" w14:paraId="33C217D8" w14:textId="77777777" w:rsidTr="009E0791">
        <w:trPr>
          <w:trHeight w:val="516"/>
          <w:jc w:val="center"/>
        </w:trPr>
        <w:tc>
          <w:tcPr>
            <w:tcW w:w="10065" w:type="dxa"/>
            <w:gridSpan w:val="6"/>
            <w:tcBorders>
              <w:top w:val="nil"/>
              <w:left w:val="nil"/>
              <w:bottom w:val="nil"/>
              <w:right w:val="nil"/>
            </w:tcBorders>
            <w:vAlign w:val="center"/>
          </w:tcPr>
          <w:p w14:paraId="2E66AB30" w14:textId="77777777" w:rsidR="000C04D7" w:rsidRPr="00A4540A" w:rsidRDefault="00B73FD7" w:rsidP="009E0791">
            <w:pPr>
              <w:widowControl/>
              <w:jc w:val="center"/>
              <w:textAlignment w:val="center"/>
              <w:rPr>
                <w:rFonts w:asciiTheme="majorEastAsia" w:eastAsiaTheme="majorEastAsia" w:hAnsiTheme="majorEastAsia" w:cs="仿宋_GB2312"/>
                <w:b/>
                <w:color w:val="000000"/>
                <w:kern w:val="0"/>
                <w:sz w:val="24"/>
                <w:lang w:bidi="ar"/>
              </w:rPr>
            </w:pPr>
            <w:r w:rsidRPr="00B73FD7">
              <w:rPr>
                <w:rFonts w:asciiTheme="majorEastAsia" w:eastAsiaTheme="majorEastAsia" w:hAnsiTheme="majorEastAsia" w:cs="仿宋_GB2312" w:hint="eastAsia"/>
                <w:b/>
                <w:color w:val="000000"/>
                <w:kern w:val="0"/>
                <w:sz w:val="24"/>
                <w:lang w:bidi="ar"/>
              </w:rPr>
              <w:t>（2024年）</w:t>
            </w:r>
          </w:p>
        </w:tc>
      </w:tr>
      <w:tr w:rsidR="009403A3" w14:paraId="0B2F751C" w14:textId="77777777" w:rsidTr="009E0791">
        <w:trPr>
          <w:trHeight w:val="719"/>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38199748"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部门名称（盖章）</w:t>
            </w:r>
          </w:p>
        </w:tc>
        <w:tc>
          <w:tcPr>
            <w:tcW w:w="7513" w:type="dxa"/>
            <w:gridSpan w:val="4"/>
            <w:tcBorders>
              <w:top w:val="single" w:sz="4" w:space="0" w:color="000000"/>
              <w:left w:val="single" w:sz="4" w:space="0" w:color="000000"/>
              <w:bottom w:val="single" w:sz="4" w:space="0" w:color="000000"/>
              <w:right w:val="single" w:sz="4" w:space="0" w:color="000000"/>
            </w:tcBorders>
            <w:vAlign w:val="center"/>
          </w:tcPr>
          <w:p w14:paraId="48CD6884" w14:textId="77777777" w:rsidR="000C04D7" w:rsidRPr="00A4540A" w:rsidRDefault="00E3702A"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hint="eastAsia"/>
                <w:color w:val="000000"/>
                <w:sz w:val="20"/>
                <w:szCs w:val="20"/>
              </w:rPr>
              <w:t>新疆维吾尔自治区喀什地区</w:t>
            </w:r>
            <w:r w:rsidRPr="00A4540A">
              <w:rPr>
                <w:rFonts w:asciiTheme="majorEastAsia" w:eastAsiaTheme="majorEastAsia" w:hAnsiTheme="majorEastAsia" w:cs="宋体"/>
                <w:color w:val="000000"/>
                <w:sz w:val="20"/>
                <w:szCs w:val="20"/>
              </w:rPr>
              <w:t>塔什库尔干塔吉克自治县卫生健康委员会</w:t>
            </w:r>
            <w:r w:rsidRPr="00A4540A">
              <w:rPr>
                <w:rFonts w:asciiTheme="majorEastAsia" w:eastAsiaTheme="majorEastAsia" w:hAnsiTheme="majorEastAsia" w:cs="MS Gothic" w:hint="eastAsia"/>
                <w:color w:val="000000"/>
                <w:sz w:val="20"/>
                <w:szCs w:val="20"/>
                <w:cs/>
              </w:rPr>
              <w:t>‎</w:t>
            </w:r>
          </w:p>
        </w:tc>
      </w:tr>
      <w:tr w:rsidR="009403A3" w14:paraId="313D70D0" w14:textId="77777777" w:rsidTr="009E0791">
        <w:trPr>
          <w:trHeight w:val="719"/>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36AC6EE4"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部门联系人</w:t>
            </w:r>
          </w:p>
        </w:tc>
        <w:tc>
          <w:tcPr>
            <w:tcW w:w="4394" w:type="dxa"/>
            <w:gridSpan w:val="2"/>
            <w:tcBorders>
              <w:top w:val="single" w:sz="4" w:space="0" w:color="000000"/>
              <w:left w:val="single" w:sz="4" w:space="0" w:color="000000"/>
              <w:bottom w:val="single" w:sz="4" w:space="0" w:color="000000"/>
              <w:right w:val="single" w:sz="4" w:space="0" w:color="000000"/>
            </w:tcBorders>
            <w:vAlign w:val="center"/>
          </w:tcPr>
          <w:p w14:paraId="1026F1C1"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郑玉梅</w:t>
            </w:r>
            <w:r w:rsidR="00E5704C" w:rsidRPr="00A4540A">
              <w:rPr>
                <w:rFonts w:asciiTheme="majorEastAsia" w:eastAsiaTheme="majorEastAsia" w:hAnsiTheme="majorEastAsia" w:cs="MS Gothic" w:hint="eastAsia"/>
                <w:color w:val="000000"/>
                <w:sz w:val="20"/>
                <w:szCs w:val="20"/>
                <w:cs/>
              </w:rPr>
              <w:t>‎</w:t>
            </w:r>
          </w:p>
        </w:tc>
        <w:tc>
          <w:tcPr>
            <w:tcW w:w="1701" w:type="dxa"/>
            <w:tcBorders>
              <w:top w:val="single" w:sz="4" w:space="0" w:color="000000"/>
              <w:left w:val="single" w:sz="4" w:space="0" w:color="000000"/>
              <w:bottom w:val="single" w:sz="4" w:space="0" w:color="000000"/>
              <w:right w:val="single" w:sz="4" w:space="0" w:color="000000"/>
            </w:tcBorders>
            <w:vAlign w:val="center"/>
          </w:tcPr>
          <w:p w14:paraId="4115332F" w14:textId="77777777" w:rsidR="000C04D7" w:rsidRPr="008D1CFB" w:rsidRDefault="000C04D7" w:rsidP="009E0791">
            <w:pPr>
              <w:widowControl/>
              <w:jc w:val="center"/>
              <w:textAlignment w:val="center"/>
              <w:rPr>
                <w:rFonts w:asciiTheme="majorEastAsia" w:eastAsiaTheme="majorEastAsia" w:hAnsiTheme="majorEastAsia" w:cs="宋体"/>
                <w:b/>
                <w:bCs/>
                <w:color w:val="000000"/>
                <w:sz w:val="20"/>
                <w:szCs w:val="20"/>
              </w:rPr>
            </w:pPr>
            <w:r w:rsidRPr="008D1CFB">
              <w:rPr>
                <w:rFonts w:asciiTheme="majorEastAsia" w:eastAsiaTheme="majorEastAsia" w:hAnsiTheme="majorEastAsia" w:cs="宋体" w:hint="eastAsia"/>
                <w:b/>
                <w:bCs/>
                <w:color w:val="000000"/>
                <w:kern w:val="0"/>
                <w:sz w:val="20"/>
                <w:szCs w:val="20"/>
                <w:lang w:bidi="ar"/>
              </w:rPr>
              <w:t>联系电话：</w:t>
            </w:r>
          </w:p>
        </w:tc>
        <w:tc>
          <w:tcPr>
            <w:tcW w:w="1418" w:type="dxa"/>
            <w:tcBorders>
              <w:top w:val="single" w:sz="4" w:space="0" w:color="000000"/>
              <w:left w:val="single" w:sz="4" w:space="0" w:color="000000"/>
              <w:bottom w:val="single" w:sz="4" w:space="0" w:color="000000"/>
              <w:right w:val="single" w:sz="4" w:space="0" w:color="000000"/>
            </w:tcBorders>
            <w:vAlign w:val="center"/>
          </w:tcPr>
          <w:p w14:paraId="65596325"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15003082727</w:t>
            </w:r>
            <w:r w:rsidR="00E5704C" w:rsidRPr="00A4540A">
              <w:rPr>
                <w:rFonts w:asciiTheme="majorEastAsia" w:eastAsiaTheme="majorEastAsia" w:hAnsiTheme="majorEastAsia" w:cs="MS Gothic" w:hint="eastAsia"/>
                <w:color w:val="000000"/>
                <w:sz w:val="20"/>
                <w:szCs w:val="20"/>
                <w:cs/>
              </w:rPr>
              <w:t>‎</w:t>
            </w:r>
          </w:p>
        </w:tc>
      </w:tr>
      <w:tr w:rsidR="009403A3" w14:paraId="337E2091" w14:textId="77777777" w:rsidTr="009E0791">
        <w:trPr>
          <w:trHeight w:val="1344"/>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1D1DA465" w14:textId="77777777" w:rsidR="000C04D7" w:rsidRPr="009918DF" w:rsidRDefault="000C04D7" w:rsidP="009E0791">
            <w:pPr>
              <w:widowControl/>
              <w:jc w:val="center"/>
              <w:textAlignment w:val="top"/>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年度绩效目标</w:t>
            </w:r>
          </w:p>
        </w:tc>
        <w:tc>
          <w:tcPr>
            <w:tcW w:w="7513" w:type="dxa"/>
            <w:gridSpan w:val="4"/>
            <w:tcBorders>
              <w:top w:val="single" w:sz="4" w:space="0" w:color="000000"/>
              <w:left w:val="single" w:sz="4" w:space="0" w:color="000000"/>
              <w:bottom w:val="single" w:sz="4" w:space="0" w:color="000000"/>
              <w:right w:val="single" w:sz="4" w:space="0" w:color="000000"/>
            </w:tcBorders>
            <w:vAlign w:val="center"/>
          </w:tcPr>
          <w:p w14:paraId="15387F73" w14:textId="77777777" w:rsidR="000C04D7" w:rsidRPr="00A4540A" w:rsidRDefault="0046659F" w:rsidP="009E0791">
            <w:pPr>
              <w:widowControl/>
              <w:jc w:val="left"/>
              <w:textAlignment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紧紧围绕党的二十大、第三次中央新疆工作座谈会精神、新时代党的治疆方略和自治区十届七次、八次全会、地委扩大会议和县委十二届六次全委（扩大）会议精神提出的奋斗目标、重点任务、重大部署，结合卫健委党组实际，持续加强党的思想政治建设，把党的政治建设摆在首位，坚决履行全面从严治党主体责任，始终不渝增强“四个意识”、坚定“四个自信”、做到“两个维护”，坚定坚决贯彻落实党中央、自治区党委决策部署和地委、县委工作安排，统筹做好常态化疫情防控形势下党的建设各项工作，开展好我系统党员干部党的二十大精神的学习活动，把思想和认识统一到党的二十大精神上来，把行动统一到党中央的决策部署上来，进一步深化党风廉政建设，持续做好安全稳定工作。</w:t>
            </w:r>
            <w:r w:rsidR="00E5704C" w:rsidRPr="00A4540A">
              <w:rPr>
                <w:rFonts w:asciiTheme="majorEastAsia" w:eastAsiaTheme="majorEastAsia" w:hAnsiTheme="majorEastAsia" w:cs="MS Gothic" w:hint="eastAsia"/>
                <w:color w:val="000000"/>
                <w:sz w:val="20"/>
                <w:szCs w:val="20"/>
                <w:cs/>
              </w:rPr>
              <w:t>‎</w:t>
            </w:r>
          </w:p>
        </w:tc>
      </w:tr>
      <w:tr w:rsidR="009403A3" w14:paraId="0BF48DC7" w14:textId="77777777" w:rsidTr="009E0791">
        <w:trPr>
          <w:trHeight w:val="676"/>
          <w:jc w:val="center"/>
        </w:trPr>
        <w:tc>
          <w:tcPr>
            <w:tcW w:w="255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08B42096" w14:textId="77777777" w:rsidR="000D30E4" w:rsidRPr="009918DF" w:rsidRDefault="000C04D7" w:rsidP="009E0791">
            <w:pPr>
              <w:widowControl/>
              <w:jc w:val="center"/>
              <w:textAlignment w:val="center"/>
              <w:rPr>
                <w:rFonts w:asciiTheme="majorEastAsia" w:eastAsiaTheme="majorEastAsia" w:hAnsiTheme="majorEastAsia" w:cs="宋体"/>
                <w:b/>
                <w:bCs/>
                <w:color w:val="000000"/>
                <w:kern w:val="0"/>
                <w:sz w:val="20"/>
                <w:szCs w:val="20"/>
                <w:lang w:bidi="ar"/>
              </w:rPr>
            </w:pPr>
            <w:r w:rsidRPr="009918DF">
              <w:rPr>
                <w:rFonts w:asciiTheme="majorEastAsia" w:eastAsiaTheme="majorEastAsia" w:hAnsiTheme="majorEastAsia" w:cs="宋体" w:hint="eastAsia"/>
                <w:b/>
                <w:bCs/>
                <w:color w:val="000000"/>
                <w:kern w:val="0"/>
                <w:sz w:val="20"/>
                <w:szCs w:val="20"/>
                <w:lang w:bidi="ar"/>
              </w:rPr>
              <w:t>年度预算</w:t>
            </w:r>
          </w:p>
          <w:p w14:paraId="0152E008"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（万元）</w:t>
            </w:r>
          </w:p>
        </w:tc>
        <w:tc>
          <w:tcPr>
            <w:tcW w:w="4394" w:type="dxa"/>
            <w:gridSpan w:val="2"/>
            <w:tcBorders>
              <w:top w:val="single" w:sz="4" w:space="0" w:color="000000"/>
              <w:left w:val="single" w:sz="4" w:space="0" w:color="000000"/>
              <w:bottom w:val="single" w:sz="4" w:space="0" w:color="000000"/>
              <w:right w:val="single" w:sz="4" w:space="0" w:color="000000"/>
            </w:tcBorders>
            <w:vAlign w:val="center"/>
          </w:tcPr>
          <w:p w14:paraId="63693599"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资金来源</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563A0C3E"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资金总额（万元）</w:t>
            </w:r>
          </w:p>
        </w:tc>
      </w:tr>
      <w:tr w:rsidR="009403A3" w14:paraId="78B4BF39" w14:textId="77777777" w:rsidTr="009E0791">
        <w:trPr>
          <w:trHeight w:val="684"/>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3FEFCA4F"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14:paraId="6D310952"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财政资金（万元）</w:t>
            </w:r>
          </w:p>
        </w:tc>
        <w:tc>
          <w:tcPr>
            <w:tcW w:w="1417" w:type="dxa"/>
            <w:tcBorders>
              <w:top w:val="single" w:sz="4" w:space="0" w:color="000000"/>
              <w:left w:val="single" w:sz="4" w:space="0" w:color="000000"/>
              <w:bottom w:val="single" w:sz="4" w:space="0" w:color="000000"/>
              <w:right w:val="single" w:sz="4" w:space="0" w:color="000000"/>
            </w:tcBorders>
            <w:vAlign w:val="center"/>
          </w:tcPr>
          <w:p w14:paraId="0D3F79B7"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上级安排</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572D1CBF"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300.14</w:t>
            </w:r>
            <w:r w:rsidR="00E5704C" w:rsidRPr="00A4540A">
              <w:rPr>
                <w:rFonts w:asciiTheme="majorEastAsia" w:eastAsiaTheme="majorEastAsia" w:hAnsiTheme="majorEastAsia" w:cs="MS Gothic" w:hint="eastAsia"/>
                <w:color w:val="000000"/>
                <w:sz w:val="20"/>
                <w:szCs w:val="20"/>
                <w:cs/>
              </w:rPr>
              <w:t>‎</w:t>
            </w:r>
          </w:p>
        </w:tc>
      </w:tr>
      <w:tr w:rsidR="009403A3" w14:paraId="7344846F" w14:textId="77777777" w:rsidTr="009E0791">
        <w:trPr>
          <w:trHeight w:val="689"/>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4918E6DE"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5B5DA18C"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320B5BF7"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本级安排</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78D3DFFA"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1113.82</w:t>
            </w:r>
          </w:p>
        </w:tc>
      </w:tr>
      <w:tr w:rsidR="009403A3" w14:paraId="338B673D" w14:textId="77777777" w:rsidTr="009E0791">
        <w:trPr>
          <w:trHeight w:val="689"/>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26999807"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2977" w:type="dxa"/>
            <w:tcBorders>
              <w:top w:val="single" w:sz="4" w:space="0" w:color="000000"/>
              <w:left w:val="single" w:sz="4" w:space="0" w:color="000000"/>
              <w:bottom w:val="single" w:sz="4" w:space="0" w:color="000000"/>
              <w:right w:val="single" w:sz="4" w:space="0" w:color="000000"/>
            </w:tcBorders>
            <w:vAlign w:val="center"/>
          </w:tcPr>
          <w:p w14:paraId="6D6A0833"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其他资金（万元）</w:t>
            </w:r>
          </w:p>
        </w:tc>
        <w:tc>
          <w:tcPr>
            <w:tcW w:w="1417" w:type="dxa"/>
            <w:tcBorders>
              <w:top w:val="single" w:sz="4" w:space="0" w:color="000000"/>
              <w:left w:val="single" w:sz="4" w:space="0" w:color="000000"/>
              <w:bottom w:val="single" w:sz="4" w:space="0" w:color="000000"/>
              <w:right w:val="single" w:sz="4" w:space="0" w:color="000000"/>
            </w:tcBorders>
            <w:vAlign w:val="center"/>
          </w:tcPr>
          <w:p w14:paraId="17C98D8F"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其他</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2A485256"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0.00</w:t>
            </w:r>
            <w:r w:rsidR="00E5704C" w:rsidRPr="00A4540A">
              <w:rPr>
                <w:rFonts w:asciiTheme="majorEastAsia" w:eastAsiaTheme="majorEastAsia" w:hAnsiTheme="majorEastAsia" w:cs="MS Gothic" w:hint="eastAsia"/>
                <w:color w:val="000000"/>
                <w:sz w:val="20"/>
                <w:szCs w:val="20"/>
                <w:cs/>
              </w:rPr>
              <w:t>‎</w:t>
            </w:r>
          </w:p>
        </w:tc>
      </w:tr>
      <w:tr w:rsidR="009E0791" w14:paraId="70D7F903" w14:textId="77777777" w:rsidTr="009E0791">
        <w:trPr>
          <w:trHeight w:val="1064"/>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06045945"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一级指标</w:t>
            </w:r>
          </w:p>
        </w:tc>
        <w:tc>
          <w:tcPr>
            <w:tcW w:w="1276" w:type="dxa"/>
            <w:tcBorders>
              <w:top w:val="single" w:sz="4" w:space="0" w:color="000000"/>
              <w:left w:val="single" w:sz="4" w:space="0" w:color="000000"/>
              <w:bottom w:val="single" w:sz="4" w:space="0" w:color="000000"/>
              <w:right w:val="single" w:sz="4" w:space="0" w:color="000000"/>
            </w:tcBorders>
            <w:vAlign w:val="center"/>
          </w:tcPr>
          <w:p w14:paraId="6FE151D4"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二级指标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320D20D6"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三级指标</w:t>
            </w:r>
          </w:p>
        </w:tc>
        <w:tc>
          <w:tcPr>
            <w:tcW w:w="1417" w:type="dxa"/>
            <w:tcBorders>
              <w:top w:val="single" w:sz="4" w:space="0" w:color="000000"/>
              <w:left w:val="single" w:sz="4" w:space="0" w:color="000000"/>
              <w:bottom w:val="single" w:sz="4" w:space="0" w:color="000000"/>
              <w:right w:val="single" w:sz="4" w:space="0" w:color="000000"/>
            </w:tcBorders>
            <w:vAlign w:val="center"/>
          </w:tcPr>
          <w:p w14:paraId="3CB17E18"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指标值</w:t>
            </w:r>
          </w:p>
        </w:tc>
        <w:tc>
          <w:tcPr>
            <w:tcW w:w="1701" w:type="dxa"/>
            <w:tcBorders>
              <w:top w:val="single" w:sz="4" w:space="0" w:color="000000"/>
              <w:left w:val="single" w:sz="4" w:space="0" w:color="000000"/>
              <w:bottom w:val="single" w:sz="4" w:space="0" w:color="000000"/>
              <w:right w:val="single" w:sz="4" w:space="0" w:color="000000"/>
            </w:tcBorders>
            <w:vAlign w:val="center"/>
          </w:tcPr>
          <w:p w14:paraId="003F3C15"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指标设定依据</w:t>
            </w:r>
          </w:p>
        </w:tc>
        <w:tc>
          <w:tcPr>
            <w:tcW w:w="1418" w:type="dxa"/>
            <w:tcBorders>
              <w:top w:val="single" w:sz="4" w:space="0" w:color="000000"/>
              <w:left w:val="single" w:sz="4" w:space="0" w:color="000000"/>
              <w:bottom w:val="single" w:sz="4" w:space="0" w:color="000000"/>
              <w:right w:val="single" w:sz="4" w:space="0" w:color="000000"/>
            </w:tcBorders>
            <w:vAlign w:val="center"/>
          </w:tcPr>
          <w:p w14:paraId="14F0B18C"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分值权重</w:t>
            </w:r>
          </w:p>
        </w:tc>
      </w:tr>
      <w:tr w:rsidR="009E0791" w14:paraId="1F35E331"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2878D64B"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3EC1BE02"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29A32680"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国家两项计划生育奖励扶助补助人数</w:t>
            </w:r>
          </w:p>
        </w:tc>
        <w:tc>
          <w:tcPr>
            <w:tcW w:w="1417" w:type="dxa"/>
            <w:tcBorders>
              <w:top w:val="single" w:sz="4" w:space="0" w:color="000000"/>
              <w:left w:val="single" w:sz="4" w:space="0" w:color="000000"/>
              <w:bottom w:val="single" w:sz="4" w:space="0" w:color="000000"/>
              <w:right w:val="single" w:sz="4" w:space="0" w:color="000000"/>
            </w:tcBorders>
            <w:vAlign w:val="center"/>
          </w:tcPr>
          <w:p w14:paraId="7308B2D2"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&gt;=87人</w:t>
            </w:r>
          </w:p>
        </w:tc>
        <w:tc>
          <w:tcPr>
            <w:tcW w:w="1701" w:type="dxa"/>
            <w:tcBorders>
              <w:top w:val="single" w:sz="4" w:space="0" w:color="000000"/>
              <w:left w:val="single" w:sz="4" w:space="0" w:color="000000"/>
              <w:bottom w:val="single" w:sz="4" w:space="0" w:color="000000"/>
              <w:right w:val="single" w:sz="4" w:space="0" w:color="000000"/>
            </w:tcBorders>
            <w:vAlign w:val="center"/>
          </w:tcPr>
          <w:p w14:paraId="2FC11694"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卫健委2024年工作计划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1D8C0203"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r w:rsidR="009E0791" w14:paraId="4E4CFC9C"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715987D2"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12BC65E6"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609DDD87"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计划生育奖励和扶助资金补助数</w:t>
            </w:r>
          </w:p>
        </w:tc>
        <w:tc>
          <w:tcPr>
            <w:tcW w:w="1417" w:type="dxa"/>
            <w:tcBorders>
              <w:top w:val="single" w:sz="4" w:space="0" w:color="000000"/>
              <w:left w:val="single" w:sz="4" w:space="0" w:color="000000"/>
              <w:bottom w:val="single" w:sz="4" w:space="0" w:color="000000"/>
              <w:right w:val="single" w:sz="4" w:space="0" w:color="000000"/>
            </w:tcBorders>
            <w:vAlign w:val="center"/>
          </w:tcPr>
          <w:p w14:paraId="23486DFE"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&gt;=991户</w:t>
            </w:r>
          </w:p>
        </w:tc>
        <w:tc>
          <w:tcPr>
            <w:tcW w:w="1701" w:type="dxa"/>
            <w:tcBorders>
              <w:top w:val="single" w:sz="4" w:space="0" w:color="000000"/>
              <w:left w:val="single" w:sz="4" w:space="0" w:color="000000"/>
              <w:bottom w:val="single" w:sz="4" w:space="0" w:color="000000"/>
              <w:right w:val="single" w:sz="4" w:space="0" w:color="000000"/>
            </w:tcBorders>
            <w:vAlign w:val="center"/>
          </w:tcPr>
          <w:p w14:paraId="2CB07CF8"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卫健委2024年工作计划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09B70BD1"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r w:rsidR="009E0791" w14:paraId="455FEA39"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7A83C289"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2BCB081E"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2703349A"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村级计划生育宣传员</w:t>
            </w:r>
          </w:p>
        </w:tc>
        <w:tc>
          <w:tcPr>
            <w:tcW w:w="1417" w:type="dxa"/>
            <w:tcBorders>
              <w:top w:val="single" w:sz="4" w:space="0" w:color="000000"/>
              <w:left w:val="single" w:sz="4" w:space="0" w:color="000000"/>
              <w:bottom w:val="single" w:sz="4" w:space="0" w:color="000000"/>
              <w:right w:val="single" w:sz="4" w:space="0" w:color="000000"/>
            </w:tcBorders>
            <w:vAlign w:val="center"/>
          </w:tcPr>
          <w:p w14:paraId="4105B948"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&gt;=51人</w:t>
            </w:r>
          </w:p>
        </w:tc>
        <w:tc>
          <w:tcPr>
            <w:tcW w:w="1701" w:type="dxa"/>
            <w:tcBorders>
              <w:top w:val="single" w:sz="4" w:space="0" w:color="000000"/>
              <w:left w:val="single" w:sz="4" w:space="0" w:color="000000"/>
              <w:bottom w:val="single" w:sz="4" w:space="0" w:color="000000"/>
              <w:right w:val="single" w:sz="4" w:space="0" w:color="000000"/>
            </w:tcBorders>
            <w:vAlign w:val="center"/>
          </w:tcPr>
          <w:p w14:paraId="13A1E7FC"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卫健委2024年工作计划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454D6672"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15</w:t>
            </w:r>
          </w:p>
        </w:tc>
      </w:tr>
      <w:tr w:rsidR="009E0791" w14:paraId="408210AD"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0BA95923"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7ACD51AD"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31C3625E"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开展优化生育政策宣传咨询服务</w:t>
            </w:r>
          </w:p>
        </w:tc>
        <w:tc>
          <w:tcPr>
            <w:tcW w:w="1417" w:type="dxa"/>
            <w:tcBorders>
              <w:top w:val="single" w:sz="4" w:space="0" w:color="000000"/>
              <w:left w:val="single" w:sz="4" w:space="0" w:color="000000"/>
              <w:bottom w:val="single" w:sz="4" w:space="0" w:color="000000"/>
              <w:right w:val="single" w:sz="4" w:space="0" w:color="000000"/>
            </w:tcBorders>
            <w:vAlign w:val="center"/>
          </w:tcPr>
          <w:p w14:paraId="2FA18831"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&gt;=8次</w:t>
            </w:r>
          </w:p>
        </w:tc>
        <w:tc>
          <w:tcPr>
            <w:tcW w:w="1701" w:type="dxa"/>
            <w:tcBorders>
              <w:top w:val="single" w:sz="4" w:space="0" w:color="000000"/>
              <w:left w:val="single" w:sz="4" w:space="0" w:color="000000"/>
              <w:bottom w:val="single" w:sz="4" w:space="0" w:color="000000"/>
              <w:right w:val="single" w:sz="4" w:space="0" w:color="000000"/>
            </w:tcBorders>
            <w:vAlign w:val="center"/>
          </w:tcPr>
          <w:p w14:paraId="62F283AF"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卫健委2024年工作计划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0CB2C025"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15</w:t>
            </w:r>
          </w:p>
        </w:tc>
      </w:tr>
      <w:tr w:rsidR="009E0791" w14:paraId="5847B276"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58C69064"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549E3A79"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55360E3F"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国家免费技术服务补助</w:t>
            </w:r>
          </w:p>
        </w:tc>
        <w:tc>
          <w:tcPr>
            <w:tcW w:w="1417" w:type="dxa"/>
            <w:tcBorders>
              <w:top w:val="single" w:sz="4" w:space="0" w:color="000000"/>
              <w:left w:val="single" w:sz="4" w:space="0" w:color="000000"/>
              <w:bottom w:val="single" w:sz="4" w:space="0" w:color="000000"/>
              <w:right w:val="single" w:sz="4" w:space="0" w:color="000000"/>
            </w:tcBorders>
            <w:vAlign w:val="center"/>
          </w:tcPr>
          <w:p w14:paraId="15CD5C02"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&gt;=7439人</w:t>
            </w:r>
          </w:p>
        </w:tc>
        <w:tc>
          <w:tcPr>
            <w:tcW w:w="1701" w:type="dxa"/>
            <w:tcBorders>
              <w:top w:val="single" w:sz="4" w:space="0" w:color="000000"/>
              <w:left w:val="single" w:sz="4" w:space="0" w:color="000000"/>
              <w:bottom w:val="single" w:sz="4" w:space="0" w:color="000000"/>
              <w:right w:val="single" w:sz="4" w:space="0" w:color="000000"/>
            </w:tcBorders>
            <w:vAlign w:val="center"/>
          </w:tcPr>
          <w:p w14:paraId="024F7965"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卫健委2024年工作计划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3DF0C1CD"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bl>
    <w:p w14:paraId="5196334E" w14:textId="77777777" w:rsidR="00341E7D" w:rsidRPr="00CB4FD8" w:rsidRDefault="00341E7D" w:rsidP="004C5F89">
      <w:pPr>
        <w:spacing w:line="20" w:lineRule="exact"/>
        <w:jc w:val="center"/>
        <w:rPr>
          <w:rFonts w:ascii="宋体" w:hAnsi="宋体" w:cs="宋体"/>
          <w:kern w:val="0"/>
          <w:sz w:val="2"/>
          <w:szCs w:val="2"/>
        </w:rPr>
      </w:pPr>
    </w:p>
    <w:p w14:paraId="0A3B1A65" w14:textId="77777777" w:rsidR="00646E6A" w:rsidRDefault="00323CD9">
      <w:r>
        <w:br w:type="page"/>
      </w:r>
    </w:p>
    <w:p w14:paraId="18704D1D" w14:textId="77777777" w:rsidR="00646E6A" w:rsidRDefault="00646E6A">
      <w:pPr>
        <w:spacing w:line="20" w:lineRule="exact"/>
        <w:jc w:val="center"/>
        <w:rPr>
          <w:rFonts w:ascii="宋体" w:hAnsi="宋体" w:cs="宋体"/>
          <w:kern w:val="0"/>
          <w:sz w:val="2"/>
          <w:szCs w:val="2"/>
        </w:rPr>
      </w:pPr>
    </w:p>
    <w:p w14:paraId="73E8D352" w14:textId="77777777" w:rsidR="00D64085" w:rsidRPr="00A4540A" w:rsidRDefault="00D64085" w:rsidP="00D64085">
      <w:pPr>
        <w:spacing w:line="560" w:lineRule="exact"/>
        <w:ind w:firstLineChars="200" w:firstLine="643"/>
        <w:jc w:val="center"/>
        <w:outlineLvl w:val="4"/>
        <w:rPr>
          <w:rFonts w:ascii="仿宋_GB2312" w:eastAsia="仿宋_GB2312" w:hAnsi="宋体" w:cs="宋体"/>
          <w:b/>
          <w:kern w:val="0"/>
          <w:sz w:val="32"/>
          <w:szCs w:val="32"/>
        </w:rPr>
      </w:pPr>
      <w:r w:rsidRPr="00A4540A">
        <w:rPr>
          <w:rFonts w:ascii="仿宋_GB2312" w:eastAsia="仿宋_GB2312" w:hAnsi="宋体" w:cs="宋体" w:hint="eastAsia"/>
          <w:b/>
          <w:kern w:val="0"/>
          <w:sz w:val="32"/>
          <w:szCs w:val="32"/>
        </w:rPr>
        <w:t>项目支出绩效目标表</w:t>
      </w:r>
    </w:p>
    <w:p w14:paraId="45FFEA53" w14:textId="77777777" w:rsidR="00D64085" w:rsidRPr="007F39EC" w:rsidRDefault="00D64085" w:rsidP="00D64085">
      <w:pPr>
        <w:spacing w:line="560" w:lineRule="exact"/>
        <w:ind w:firstLineChars="200" w:firstLine="440"/>
        <w:jc w:val="center"/>
        <w:rPr>
          <w:rFonts w:asciiTheme="majorEastAsia" w:eastAsiaTheme="majorEastAsia" w:hAnsiTheme="majorEastAsia" w:cs="宋体"/>
          <w:kern w:val="0"/>
          <w:sz w:val="22"/>
          <w:szCs w:val="22"/>
        </w:rPr>
      </w:pPr>
      <w:r w:rsidRPr="007F39EC">
        <w:rPr>
          <w:rFonts w:asciiTheme="majorEastAsia" w:eastAsiaTheme="majorEastAsia" w:hAnsiTheme="majorEastAsia" w:cs="MS Gothic" w:hint="eastAsia"/>
          <w:kern w:val="0"/>
          <w:sz w:val="22"/>
          <w:szCs w:val="22"/>
          <w:cs/>
        </w:rPr>
        <w:t>‎</w:t>
      </w:r>
      <w:r w:rsidRPr="00B73FD7">
        <w:rPr>
          <w:rFonts w:asciiTheme="majorEastAsia" w:eastAsiaTheme="majorEastAsia" w:hAnsiTheme="majorEastAsia" w:cs="MS Gothic" w:hint="eastAsia"/>
          <w:kern w:val="0"/>
          <w:sz w:val="22"/>
          <w:szCs w:val="22"/>
        </w:rPr>
        <w:t>（2024年）</w:t>
      </w:r>
      <w:r w:rsidRPr="007F39EC">
        <w:rPr>
          <w:rFonts w:asciiTheme="majorEastAsia" w:eastAsiaTheme="majorEastAsia" w:hAnsiTheme="majorEastAsia" w:cs="MS Gothic" w:hint="eastAsia"/>
          <w:kern w:val="0"/>
          <w:sz w:val="22"/>
          <w:szCs w:val="22"/>
          <w:cs/>
        </w:rPr>
        <w:t>‎</w:t>
      </w:r>
    </w:p>
    <w:tbl>
      <w:tblPr>
        <w:tblW w:w="1006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31"/>
        <w:gridCol w:w="1134"/>
        <w:gridCol w:w="1701"/>
        <w:gridCol w:w="851"/>
        <w:gridCol w:w="1276"/>
        <w:gridCol w:w="819"/>
        <w:gridCol w:w="851"/>
        <w:gridCol w:w="1023"/>
        <w:gridCol w:w="1276"/>
      </w:tblGrid>
      <w:tr w:rsidR="00D64085" w:rsidRPr="008E4B93" w14:paraId="68D2524B" w14:textId="77777777" w:rsidTr="004A7065">
        <w:trPr>
          <w:trHeight w:val="538"/>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05CD3D9C" w14:textId="77777777" w:rsidR="00D64085" w:rsidRDefault="00D64085" w:rsidP="004A7065">
            <w:pPr>
              <w:jc w:val="center"/>
            </w:pPr>
            <w:r>
              <w:t>预算单位</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2DC139C7" w14:textId="77777777" w:rsidR="00D64085" w:rsidRPr="00EC5107" w:rsidRDefault="00D64085" w:rsidP="004A7065">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hint="eastAsia"/>
                <w:sz w:val="18"/>
                <w:szCs w:val="18"/>
              </w:rPr>
              <w:t>新疆维吾尔自治区喀什地区</w:t>
            </w:r>
            <w:r w:rsidRPr="00EC5107">
              <w:rPr>
                <w:rFonts w:asciiTheme="majorEastAsia" w:eastAsiaTheme="majorEastAsia" w:hAnsiTheme="majorEastAsia"/>
                <w:sz w:val="18"/>
                <w:szCs w:val="18"/>
              </w:rPr>
              <w:t>塔什库尔干塔吉克自治县卫生健康委员会</w:t>
            </w:r>
            <w:r w:rsidRPr="00EC5107">
              <w:rPr>
                <w:rFonts w:asciiTheme="majorEastAsia" w:eastAsiaTheme="majorEastAsia" w:hAnsiTheme="majorEastAsia"/>
                <w:sz w:val="18"/>
                <w:szCs w:val="18"/>
                <w:cs/>
              </w:rPr>
              <w:t>‎</w:t>
            </w:r>
          </w:p>
        </w:tc>
      </w:tr>
      <w:tr w:rsidR="00D64085" w:rsidRPr="008E4B93" w14:paraId="0F791A02" w14:textId="77777777" w:rsidTr="004A7065">
        <w:trPr>
          <w:trHeight w:val="515"/>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67AC00A1" w14:textId="77777777" w:rsidR="00D64085" w:rsidRDefault="00D64085" w:rsidP="004A7065">
            <w:pPr>
              <w:jc w:val="center"/>
            </w:pPr>
            <w:r>
              <w:t>项目名称</w:t>
            </w:r>
          </w:p>
        </w:tc>
        <w:tc>
          <w:tcPr>
            <w:tcW w:w="3828" w:type="dxa"/>
            <w:gridSpan w:val="3"/>
            <w:tcBorders>
              <w:top w:val="single" w:sz="2" w:space="0" w:color="000000"/>
              <w:left w:val="single" w:sz="2" w:space="0" w:color="000000"/>
              <w:bottom w:val="single" w:sz="2" w:space="0" w:color="000000"/>
              <w:right w:val="single" w:sz="2" w:space="0" w:color="000000"/>
            </w:tcBorders>
            <w:vAlign w:val="center"/>
            <w:hideMark/>
          </w:tcPr>
          <w:p w14:paraId="4CA10438" w14:textId="77777777" w:rsidR="00D64085" w:rsidRPr="00EC5107" w:rsidRDefault="00D64085" w:rsidP="004A7065">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2024年自治区城镇计划生育家庭奖励扶助县级配套项目</w:t>
            </w:r>
            <w:r w:rsidRPr="00EC5107">
              <w:rPr>
                <w:rFonts w:asciiTheme="majorEastAsia" w:eastAsiaTheme="majorEastAsia" w:hAnsiTheme="majorEastAsia"/>
                <w:sz w:val="18"/>
                <w:szCs w:val="18"/>
                <w:cs/>
              </w:rPr>
              <w:t>‎</w:t>
            </w:r>
          </w:p>
        </w:tc>
        <w:tc>
          <w:tcPr>
            <w:tcW w:w="1670" w:type="dxa"/>
            <w:gridSpan w:val="2"/>
            <w:tcBorders>
              <w:top w:val="single" w:sz="2" w:space="0" w:color="000000"/>
              <w:left w:val="single" w:sz="2" w:space="0" w:color="000000"/>
              <w:bottom w:val="single" w:sz="2" w:space="0" w:color="000000"/>
              <w:right w:val="single" w:sz="2" w:space="0" w:color="000000"/>
            </w:tcBorders>
            <w:vAlign w:val="center"/>
            <w:hideMark/>
          </w:tcPr>
          <w:p w14:paraId="582BA91E" w14:textId="77777777" w:rsidR="00D64085" w:rsidRPr="00EC5107" w:rsidRDefault="00D64085" w:rsidP="004A7065">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项目负责人</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1E03B666" w14:textId="691B8016" w:rsidR="00D64085" w:rsidRPr="00EC5107" w:rsidRDefault="00D64085" w:rsidP="004A7065">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郑玉梅</w:t>
            </w:r>
            <w:r w:rsidRPr="00EC5107">
              <w:rPr>
                <w:rFonts w:asciiTheme="majorEastAsia" w:eastAsiaTheme="majorEastAsia" w:hAnsiTheme="majorEastAsia"/>
                <w:sz w:val="18"/>
                <w:szCs w:val="18"/>
                <w:cs/>
              </w:rPr>
              <w:t>‎‎</w:t>
            </w:r>
          </w:p>
        </w:tc>
      </w:tr>
      <w:tr w:rsidR="00D64085" w:rsidRPr="008E4B93" w14:paraId="5E54EB5F" w14:textId="77777777" w:rsidTr="004A7065">
        <w:trPr>
          <w:trHeight w:val="736"/>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33E785FC" w14:textId="77777777" w:rsidR="00D64085" w:rsidRDefault="00D64085" w:rsidP="004A7065">
            <w:pPr>
              <w:jc w:val="center"/>
            </w:pPr>
            <w:r>
              <w:t>项目资金（万元）</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540BE46B" w14:textId="77777777" w:rsidR="00D64085" w:rsidRPr="00EC5107" w:rsidRDefault="00D64085" w:rsidP="004A7065">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年度预算总额：</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6746CED6" w14:textId="77777777" w:rsidR="00D64085" w:rsidRPr="00EC5107" w:rsidRDefault="00D64085" w:rsidP="004A7065">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rPr>
              <w:t>0.09</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2279CC26" w14:textId="77777777" w:rsidR="00D64085" w:rsidRPr="00EC5107" w:rsidRDefault="00D64085" w:rsidP="004A7065">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其中：财政拨款</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35999091" w14:textId="77777777" w:rsidR="00D64085" w:rsidRPr="00EC5107" w:rsidRDefault="00D64085" w:rsidP="004A7065">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0.09</w:t>
            </w:r>
            <w:r w:rsidRPr="00EC5107">
              <w:rPr>
                <w:rFonts w:asciiTheme="majorEastAsia" w:eastAsiaTheme="majorEastAsia" w:hAnsiTheme="majorEastAsia"/>
                <w:sz w:val="18"/>
                <w:szCs w:val="18"/>
                <w:cs/>
              </w:rPr>
              <w:t>‎</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5F4BDE72" w14:textId="77777777" w:rsidR="00D64085" w:rsidRPr="00EC5107" w:rsidRDefault="00D64085" w:rsidP="004A7065">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其他资金</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7CA19819" w14:textId="77777777" w:rsidR="00D64085" w:rsidRPr="00EC5107" w:rsidRDefault="00D64085" w:rsidP="004A7065">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0.00</w:t>
            </w:r>
            <w:r w:rsidRPr="00EC5107">
              <w:rPr>
                <w:rFonts w:asciiTheme="majorEastAsia" w:eastAsiaTheme="majorEastAsia" w:hAnsiTheme="majorEastAsia"/>
                <w:sz w:val="18"/>
                <w:szCs w:val="18"/>
                <w:cs/>
              </w:rPr>
              <w:t>‎</w:t>
            </w:r>
          </w:p>
        </w:tc>
      </w:tr>
      <w:tr w:rsidR="00D64085" w:rsidRPr="008E4B93" w14:paraId="3FCC47F0" w14:textId="77777777" w:rsidTr="004A7065">
        <w:trPr>
          <w:trHeight w:val="413"/>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7AD671C0" w14:textId="77777777" w:rsidR="00D64085" w:rsidRDefault="00D64085" w:rsidP="004A7065">
            <w:pPr>
              <w:jc w:val="center"/>
            </w:pPr>
            <w:r>
              <w:t>项目总体目标</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0FD6D594" w14:textId="77777777" w:rsidR="00D64085" w:rsidRPr="00EC5107" w:rsidRDefault="00D64085" w:rsidP="004A7065">
            <w:pPr>
              <w:jc w:val="left"/>
              <w:rPr>
                <w:rFonts w:asciiTheme="majorEastAsia" w:eastAsiaTheme="majorEastAsia" w:hAnsiTheme="majorEastAsia"/>
                <w:sz w:val="18"/>
                <w:szCs w:val="18"/>
              </w:rPr>
            </w:pPr>
            <w:r w:rsidRPr="00EC5107">
              <w:rPr>
                <w:rFonts w:asciiTheme="majorEastAsia" w:eastAsiaTheme="majorEastAsia" w:hAnsiTheme="majorEastAsia"/>
                <w:sz w:val="18"/>
                <w:szCs w:val="18"/>
              </w:rPr>
              <w:t>该项目用于为城镇计划生育家庭奖励扶助900元。</w:t>
            </w:r>
          </w:p>
        </w:tc>
      </w:tr>
      <w:tr w:rsidR="00D64085" w:rsidRPr="008E4B93" w14:paraId="345C9C9B" w14:textId="77777777" w:rsidTr="004A7065">
        <w:trPr>
          <w:trHeight w:val="896"/>
          <w:jc w:val="center"/>
        </w:trPr>
        <w:tc>
          <w:tcPr>
            <w:tcW w:w="1131" w:type="dxa"/>
            <w:tcBorders>
              <w:top w:val="single" w:sz="2" w:space="0" w:color="000000"/>
              <w:left w:val="single" w:sz="2" w:space="0" w:color="000000"/>
              <w:bottom w:val="single" w:sz="2" w:space="0" w:color="000000"/>
              <w:right w:val="single" w:sz="2" w:space="0" w:color="000000"/>
            </w:tcBorders>
            <w:vAlign w:val="center"/>
            <w:hideMark/>
          </w:tcPr>
          <w:p w14:paraId="1AF08C5E" w14:textId="77777777" w:rsidR="00D64085" w:rsidRDefault="00D64085" w:rsidP="004A7065">
            <w:pPr>
              <w:jc w:val="center"/>
            </w:pPr>
            <w:r>
              <w:t>一级指标</w:t>
            </w:r>
          </w:p>
        </w:tc>
        <w:tc>
          <w:tcPr>
            <w:tcW w:w="1134" w:type="dxa"/>
            <w:tcBorders>
              <w:top w:val="single" w:sz="2" w:space="0" w:color="000000"/>
              <w:left w:val="single" w:sz="2" w:space="0" w:color="000000"/>
              <w:bottom w:val="single" w:sz="2" w:space="0" w:color="000000"/>
              <w:right w:val="single" w:sz="2" w:space="0" w:color="000000"/>
            </w:tcBorders>
            <w:vAlign w:val="center"/>
            <w:hideMark/>
          </w:tcPr>
          <w:p w14:paraId="1945C53F" w14:textId="77777777" w:rsidR="00D64085" w:rsidRDefault="00D64085" w:rsidP="004A7065">
            <w:pPr>
              <w:jc w:val="center"/>
            </w:pPr>
            <w:r>
              <w:t>二级指标</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24ACC639" w14:textId="77777777" w:rsidR="00D64085" w:rsidRPr="00EC5107" w:rsidRDefault="00D64085" w:rsidP="004A7065">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三级指标</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133D455D" w14:textId="77777777" w:rsidR="00D64085" w:rsidRPr="00EC5107" w:rsidRDefault="00D64085" w:rsidP="004A7065">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309AAD4B" w14:textId="77777777" w:rsidR="00D64085" w:rsidRPr="00EC5107" w:rsidRDefault="00D64085" w:rsidP="004A7065">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指标值设置依据</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38F6EC0A" w14:textId="77777777" w:rsidR="00D64085" w:rsidRPr="00EC5107" w:rsidRDefault="00D64085" w:rsidP="004A7065">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上年完成值</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73CA14A5" w14:textId="77777777" w:rsidR="00D64085" w:rsidRPr="00EC5107" w:rsidRDefault="00D64085" w:rsidP="004A7065">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指标分值权重</w:t>
            </w:r>
          </w:p>
        </w:tc>
        <w:tc>
          <w:tcPr>
            <w:tcW w:w="1023" w:type="dxa"/>
            <w:tcBorders>
              <w:top w:val="single" w:sz="2" w:space="0" w:color="000000"/>
              <w:left w:val="single" w:sz="2" w:space="0" w:color="000000"/>
              <w:bottom w:val="single" w:sz="2" w:space="0" w:color="000000"/>
              <w:right w:val="single" w:sz="2" w:space="0" w:color="000000"/>
            </w:tcBorders>
            <w:vAlign w:val="center"/>
            <w:hideMark/>
          </w:tcPr>
          <w:p w14:paraId="2A86F60E" w14:textId="77777777" w:rsidR="00D64085" w:rsidRPr="00EC5107" w:rsidRDefault="00D64085" w:rsidP="004A7065">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指标赋分规则</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169A3129" w14:textId="77777777" w:rsidR="00D64085" w:rsidRPr="00EC5107" w:rsidRDefault="00D64085" w:rsidP="004A7065">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佐证资料</w:t>
            </w:r>
          </w:p>
        </w:tc>
      </w:tr>
      <w:tr w:rsidR="00D64085" w:rsidRPr="008E4B93" w14:paraId="759F8DC9" w14:textId="77777777" w:rsidTr="004A7065">
        <w:trPr>
          <w:trHeight w:val="859"/>
          <w:jc w:val="center"/>
        </w:trPr>
        <w:tc>
          <w:tcPr>
            <w:tcW w:w="1131" w:type="dxa"/>
            <w:tcBorders>
              <w:left w:val="single" w:sz="2" w:space="0" w:color="000000"/>
              <w:right w:val="single" w:sz="2" w:space="0" w:color="000000"/>
            </w:tcBorders>
            <w:vAlign w:val="center"/>
          </w:tcPr>
          <w:p w14:paraId="5FF0AE50" w14:textId="77777777" w:rsidR="00D64085" w:rsidRDefault="00D64085" w:rsidP="004A7065">
            <w:pPr>
              <w:jc w:val="center"/>
            </w:pPr>
            <w:r>
              <w:t>产出指标</w:t>
            </w:r>
          </w:p>
        </w:tc>
        <w:tc>
          <w:tcPr>
            <w:tcW w:w="1134" w:type="dxa"/>
            <w:tcBorders>
              <w:left w:val="single" w:sz="2" w:space="0" w:color="000000"/>
              <w:bottom w:val="single" w:sz="2" w:space="0" w:color="000000"/>
              <w:right w:val="single" w:sz="2" w:space="0" w:color="000000"/>
            </w:tcBorders>
            <w:vAlign w:val="center"/>
          </w:tcPr>
          <w:p w14:paraId="2F5C2242" w14:textId="77777777" w:rsidR="00D64085" w:rsidRDefault="00D64085" w:rsidP="004A7065">
            <w:pPr>
              <w:jc w:val="center"/>
            </w:pPr>
            <w:r>
              <w:t>数量指标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7C9B06BB" w14:textId="77777777" w:rsidR="00D64085" w:rsidRPr="00EC5107" w:rsidRDefault="00D64085" w:rsidP="004A7065">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项目数</w:t>
            </w:r>
          </w:p>
        </w:tc>
        <w:tc>
          <w:tcPr>
            <w:tcW w:w="851" w:type="dxa"/>
            <w:tcBorders>
              <w:top w:val="single" w:sz="2" w:space="0" w:color="000000"/>
              <w:left w:val="single" w:sz="2" w:space="0" w:color="000000"/>
              <w:bottom w:val="single" w:sz="2" w:space="0" w:color="000000"/>
              <w:right w:val="single" w:sz="2" w:space="0" w:color="000000"/>
            </w:tcBorders>
            <w:vAlign w:val="center"/>
          </w:tcPr>
          <w:p w14:paraId="625E1C15" w14:textId="77777777" w:rsidR="00D64085" w:rsidRPr="00EC5107" w:rsidRDefault="00D64085" w:rsidP="004A7065">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=1个</w:t>
            </w:r>
          </w:p>
        </w:tc>
        <w:tc>
          <w:tcPr>
            <w:tcW w:w="1276" w:type="dxa"/>
            <w:tcBorders>
              <w:top w:val="single" w:sz="2" w:space="0" w:color="000000"/>
              <w:left w:val="single" w:sz="2" w:space="0" w:color="000000"/>
              <w:bottom w:val="single" w:sz="2" w:space="0" w:color="000000"/>
              <w:right w:val="single" w:sz="2" w:space="0" w:color="000000"/>
            </w:tcBorders>
            <w:vAlign w:val="center"/>
          </w:tcPr>
          <w:p w14:paraId="4F683E0D" w14:textId="77777777" w:rsidR="00D64085" w:rsidRPr="00EC5107" w:rsidRDefault="00D64085" w:rsidP="004A7065">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6D214C31" w14:textId="77777777" w:rsidR="00D64085" w:rsidRPr="00EC5107" w:rsidRDefault="00D64085" w:rsidP="004A7065">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1个</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3174DAFA" w14:textId="77777777" w:rsidR="00D64085" w:rsidRPr="00EC5107" w:rsidRDefault="00D64085" w:rsidP="004A7065">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40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6B01874D" w14:textId="77777777" w:rsidR="00D64085" w:rsidRPr="00EC5107" w:rsidRDefault="00D64085" w:rsidP="004A7065">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34B0970D" w14:textId="77777777" w:rsidR="00D64085" w:rsidRPr="00EC5107" w:rsidRDefault="00D64085" w:rsidP="004A7065">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D64085" w:rsidRPr="008E4B93" w14:paraId="1866E662" w14:textId="77777777" w:rsidTr="004A7065">
        <w:trPr>
          <w:trHeight w:val="859"/>
          <w:jc w:val="center"/>
        </w:trPr>
        <w:tc>
          <w:tcPr>
            <w:tcW w:w="1131" w:type="dxa"/>
            <w:tcBorders>
              <w:left w:val="single" w:sz="2" w:space="0" w:color="000000"/>
              <w:right w:val="single" w:sz="2" w:space="0" w:color="000000"/>
            </w:tcBorders>
            <w:vAlign w:val="center"/>
          </w:tcPr>
          <w:p w14:paraId="050F3D7A" w14:textId="77777777" w:rsidR="00D64085" w:rsidRDefault="00D64085" w:rsidP="004A7065">
            <w:pPr>
              <w:jc w:val="center"/>
            </w:pPr>
            <w:r>
              <w:t>效益指标</w:t>
            </w:r>
          </w:p>
        </w:tc>
        <w:tc>
          <w:tcPr>
            <w:tcW w:w="1134" w:type="dxa"/>
            <w:tcBorders>
              <w:left w:val="single" w:sz="2" w:space="0" w:color="000000"/>
              <w:bottom w:val="single" w:sz="2" w:space="0" w:color="000000"/>
              <w:right w:val="single" w:sz="2" w:space="0" w:color="000000"/>
            </w:tcBorders>
            <w:vAlign w:val="center"/>
          </w:tcPr>
          <w:p w14:paraId="34B622B3" w14:textId="77777777" w:rsidR="00D64085" w:rsidRDefault="00D64085" w:rsidP="004A7065">
            <w:pPr>
              <w:jc w:val="center"/>
            </w:pPr>
            <w:r>
              <w:t>社会效益指标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4A5DFB67" w14:textId="77777777" w:rsidR="00D64085" w:rsidRPr="00EC5107" w:rsidRDefault="00D64085" w:rsidP="004A7065">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社会影响力</w:t>
            </w:r>
          </w:p>
        </w:tc>
        <w:tc>
          <w:tcPr>
            <w:tcW w:w="851" w:type="dxa"/>
            <w:tcBorders>
              <w:top w:val="single" w:sz="2" w:space="0" w:color="000000"/>
              <w:left w:val="single" w:sz="2" w:space="0" w:color="000000"/>
              <w:bottom w:val="single" w:sz="2" w:space="0" w:color="000000"/>
              <w:right w:val="single" w:sz="2" w:space="0" w:color="000000"/>
            </w:tcBorders>
            <w:vAlign w:val="center"/>
          </w:tcPr>
          <w:p w14:paraId="1282781C" w14:textId="77777777" w:rsidR="00D64085" w:rsidRPr="00EC5107" w:rsidRDefault="00D64085" w:rsidP="004A7065">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良好</w:t>
            </w:r>
          </w:p>
        </w:tc>
        <w:tc>
          <w:tcPr>
            <w:tcW w:w="1276" w:type="dxa"/>
            <w:tcBorders>
              <w:top w:val="single" w:sz="2" w:space="0" w:color="000000"/>
              <w:left w:val="single" w:sz="2" w:space="0" w:color="000000"/>
              <w:bottom w:val="single" w:sz="2" w:space="0" w:color="000000"/>
              <w:right w:val="single" w:sz="2" w:space="0" w:color="000000"/>
            </w:tcBorders>
            <w:vAlign w:val="center"/>
          </w:tcPr>
          <w:p w14:paraId="32468DE9" w14:textId="77777777" w:rsidR="00D64085" w:rsidRPr="00EC5107" w:rsidRDefault="00D64085" w:rsidP="004A7065">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57BEDEE9" w14:textId="77777777" w:rsidR="00D64085" w:rsidRPr="00EC5107" w:rsidRDefault="00D64085" w:rsidP="004A7065">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良好</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507A847C" w14:textId="77777777" w:rsidR="00D64085" w:rsidRPr="00EC5107" w:rsidRDefault="00D64085" w:rsidP="004A7065">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40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07395BD9" w14:textId="77777777" w:rsidR="00D64085" w:rsidRPr="00EC5107" w:rsidRDefault="00D64085" w:rsidP="004A7065">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按评判等级赋分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3E853C4B" w14:textId="77777777" w:rsidR="00D64085" w:rsidRPr="00EC5107" w:rsidRDefault="00D64085" w:rsidP="004A7065">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D64085" w:rsidRPr="008E4B93" w14:paraId="1CADEB81" w14:textId="77777777" w:rsidTr="004A7065">
        <w:trPr>
          <w:trHeight w:val="859"/>
          <w:jc w:val="center"/>
        </w:trPr>
        <w:tc>
          <w:tcPr>
            <w:tcW w:w="1131" w:type="dxa"/>
            <w:tcBorders>
              <w:left w:val="single" w:sz="2" w:space="0" w:color="000000"/>
              <w:right w:val="single" w:sz="2" w:space="0" w:color="000000"/>
            </w:tcBorders>
            <w:vAlign w:val="center"/>
          </w:tcPr>
          <w:p w14:paraId="3EA10EF9" w14:textId="77777777" w:rsidR="00D64085" w:rsidRDefault="00D64085" w:rsidP="004A7065">
            <w:pPr>
              <w:jc w:val="center"/>
            </w:pPr>
            <w:r>
              <w:t>满意度指标</w:t>
            </w:r>
          </w:p>
        </w:tc>
        <w:tc>
          <w:tcPr>
            <w:tcW w:w="1134" w:type="dxa"/>
            <w:tcBorders>
              <w:left w:val="single" w:sz="2" w:space="0" w:color="000000"/>
              <w:bottom w:val="single" w:sz="2" w:space="0" w:color="000000"/>
              <w:right w:val="single" w:sz="2" w:space="0" w:color="000000"/>
            </w:tcBorders>
            <w:vAlign w:val="center"/>
          </w:tcPr>
          <w:p w14:paraId="43C84A56" w14:textId="77777777" w:rsidR="00D64085" w:rsidRDefault="00D64085" w:rsidP="004A7065">
            <w:pPr>
              <w:jc w:val="center"/>
            </w:pPr>
            <w:r>
              <w:t>服务对象满意度指标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75D8A3F3" w14:textId="77777777" w:rsidR="00D64085" w:rsidRPr="00EC5107" w:rsidRDefault="00D64085" w:rsidP="004A7065">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受益对象满意度</w:t>
            </w:r>
          </w:p>
        </w:tc>
        <w:tc>
          <w:tcPr>
            <w:tcW w:w="851" w:type="dxa"/>
            <w:tcBorders>
              <w:top w:val="single" w:sz="2" w:space="0" w:color="000000"/>
              <w:left w:val="single" w:sz="2" w:space="0" w:color="000000"/>
              <w:bottom w:val="single" w:sz="2" w:space="0" w:color="000000"/>
              <w:right w:val="single" w:sz="2" w:space="0" w:color="000000"/>
            </w:tcBorders>
            <w:vAlign w:val="center"/>
          </w:tcPr>
          <w:p w14:paraId="131691E6" w14:textId="77777777" w:rsidR="00D64085" w:rsidRPr="00EC5107" w:rsidRDefault="00D64085" w:rsidP="004A7065">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≥95%</w:t>
            </w:r>
          </w:p>
        </w:tc>
        <w:tc>
          <w:tcPr>
            <w:tcW w:w="1276" w:type="dxa"/>
            <w:tcBorders>
              <w:top w:val="single" w:sz="2" w:space="0" w:color="000000"/>
              <w:left w:val="single" w:sz="2" w:space="0" w:color="000000"/>
              <w:bottom w:val="single" w:sz="2" w:space="0" w:color="000000"/>
              <w:right w:val="single" w:sz="2" w:space="0" w:color="000000"/>
            </w:tcBorders>
            <w:vAlign w:val="center"/>
          </w:tcPr>
          <w:p w14:paraId="63E7D854" w14:textId="77777777" w:rsidR="00D64085" w:rsidRPr="00EC5107" w:rsidRDefault="00D64085" w:rsidP="004A7065">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5062FC0F" w14:textId="77777777" w:rsidR="00D64085" w:rsidRPr="00EC5107" w:rsidRDefault="00D64085" w:rsidP="004A7065">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95%</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006CBAB9" w14:textId="77777777" w:rsidR="00D64085" w:rsidRPr="00EC5107" w:rsidRDefault="00D64085" w:rsidP="004A7065">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6643F491" w14:textId="77777777" w:rsidR="00D64085" w:rsidRPr="00EC5107" w:rsidRDefault="00D64085" w:rsidP="004A7065">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满意度赋分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580A42B4" w14:textId="77777777" w:rsidR="00D64085" w:rsidRPr="00EC5107" w:rsidRDefault="00D64085" w:rsidP="004A7065">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bl>
    <w:p w14:paraId="41C5FED4" w14:textId="77777777" w:rsidR="006811F7" w:rsidRDefault="006811F7" w:rsidP="00467478">
      <w:pPr>
        <w:jc w:val="center"/>
      </w:pPr>
    </w:p>
    <w:p w14:paraId="63CDE60D" w14:textId="77777777" w:rsidR="00646E6A" w:rsidRDefault="00323CD9">
      <w:r>
        <w:br w:type="page"/>
      </w:r>
    </w:p>
    <w:p w14:paraId="1F3E8A13" w14:textId="77777777" w:rsidR="002E78F0" w:rsidRPr="00501D3C" w:rsidRDefault="00895052" w:rsidP="00B56B55">
      <w:pPr>
        <w:spacing w:line="560" w:lineRule="exact"/>
        <w:ind w:firstLineChars="200" w:firstLine="562"/>
        <w:rPr>
          <w:rFonts w:ascii="仿宋_GB2312" w:eastAsia="仿宋_GB2312" w:hAnsi="宋体"/>
          <w:b/>
          <w:kern w:val="0"/>
          <w:sz w:val="28"/>
          <w:szCs w:val="28"/>
        </w:rPr>
      </w:pPr>
      <w:r w:rsidRPr="00501D3C">
        <w:rPr>
          <w:rFonts w:ascii="仿宋_GB2312" w:eastAsia="仿宋_GB2312" w:hAnsi="宋体" w:hint="eastAsia"/>
          <w:b/>
          <w:kern w:val="0"/>
          <w:sz w:val="28"/>
          <w:szCs w:val="28"/>
        </w:rPr>
        <w:t>（五）其他需说明的事项</w:t>
      </w:r>
    </w:p>
    <w:p w14:paraId="6D709843" w14:textId="0B673250" w:rsidR="001C02B1" w:rsidRDefault="003F7CF3" w:rsidP="00726558">
      <w:pPr>
        <w:widowControl/>
        <w:spacing w:line="520" w:lineRule="exact"/>
        <w:ind w:firstLineChars="196" w:firstLine="549"/>
        <w:jc w:val="left"/>
        <w:rPr>
          <w:rFonts w:ascii="黑体" w:eastAsia="黑体" w:hAnsi="黑体"/>
          <w:b/>
          <w:kern w:val="0"/>
          <w:sz w:val="30"/>
          <w:szCs w:val="30"/>
        </w:rPr>
      </w:pPr>
      <w:r>
        <w:rPr>
          <w:rFonts w:ascii="仿宋_GB2312" w:eastAsia="仿宋_GB2312" w:hAnsi="宋体" w:cs="宋体" w:hint="eastAsia"/>
          <w:kern w:val="0"/>
          <w:sz w:val="28"/>
          <w:szCs w:val="28"/>
        </w:rPr>
        <w:t>本次未公开项目支出绩效目标表共有5个，其中：上级转移支付资金安排5个项目，涉及预算资金291.85万元。</w:t>
      </w:r>
      <w:r w:rsidR="001C02B1">
        <w:rPr>
          <w:rFonts w:ascii="黑体" w:eastAsia="黑体" w:hAnsi="黑体"/>
          <w:b/>
          <w:kern w:val="0"/>
          <w:sz w:val="30"/>
          <w:szCs w:val="30"/>
        </w:rPr>
        <w:br w:type="page"/>
      </w:r>
    </w:p>
    <w:p w14:paraId="138E4026" w14:textId="77777777" w:rsidR="002E78F0" w:rsidRPr="00D30FDF" w:rsidRDefault="00895052" w:rsidP="00BD0798">
      <w:pPr>
        <w:widowControl/>
        <w:jc w:val="center"/>
        <w:outlineLvl w:val="1"/>
        <w:rPr>
          <w:rFonts w:ascii="黑体" w:eastAsia="黑体" w:hAnsi="黑体"/>
          <w:b/>
          <w:kern w:val="0"/>
          <w:sz w:val="32"/>
          <w:szCs w:val="32"/>
        </w:rPr>
      </w:pPr>
      <w:r w:rsidRPr="00D30FDF">
        <w:rPr>
          <w:rFonts w:ascii="黑体" w:eastAsia="黑体" w:hAnsi="黑体" w:hint="eastAsia"/>
          <w:b/>
          <w:kern w:val="0"/>
          <w:sz w:val="32"/>
          <w:szCs w:val="32"/>
        </w:rPr>
        <w:t>第四部分 名词解释</w:t>
      </w:r>
    </w:p>
    <w:p w14:paraId="533FA461" w14:textId="77777777" w:rsidR="00264BBF" w:rsidRDefault="00264BBF">
      <w:pPr>
        <w:spacing w:line="520" w:lineRule="exact"/>
        <w:ind w:firstLine="642"/>
        <w:rPr>
          <w:rFonts w:ascii="仿宋_GB2312" w:eastAsia="仿宋_GB2312" w:hAnsi="宋体" w:cs="宋体"/>
          <w:b/>
          <w:kern w:val="0"/>
          <w:sz w:val="28"/>
          <w:szCs w:val="28"/>
        </w:rPr>
      </w:pPr>
    </w:p>
    <w:p w14:paraId="4B920E61"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一、财政拨款：</w:t>
      </w:r>
      <w:r>
        <w:rPr>
          <w:rFonts w:ascii="仿宋_GB2312" w:eastAsia="仿宋_GB2312" w:hint="eastAsia"/>
          <w:sz w:val="32"/>
          <w:szCs w:val="32"/>
        </w:rPr>
        <w:t>指由一般公共预算、政府性基金预算、国有资本经营预算安排的财政拨款数。</w:t>
      </w:r>
    </w:p>
    <w:p w14:paraId="3D3E83B8"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二、一般公共预算：</w:t>
      </w:r>
      <w:r>
        <w:rPr>
          <w:rFonts w:ascii="仿宋_GB2312" w:eastAsia="仿宋_GB2312" w:hint="eastAsia"/>
          <w:spacing w:val="-6"/>
          <w:sz w:val="32"/>
          <w:szCs w:val="32"/>
        </w:rPr>
        <w:t>包括公共财政拨款（补助）资金、专项收入。</w:t>
      </w:r>
    </w:p>
    <w:p w14:paraId="224FF393"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三、财政专户管理资金：</w:t>
      </w:r>
      <w:r>
        <w:rPr>
          <w:rFonts w:ascii="仿宋_GB2312" w:eastAsia="仿宋_GB2312" w:hint="eastAsia"/>
          <w:sz w:val="32"/>
          <w:szCs w:val="32"/>
        </w:rPr>
        <w:t>包括专户管理行政事业性收费（主要是教育收费）、其他非税收入。</w:t>
      </w:r>
    </w:p>
    <w:p w14:paraId="70401E0C" w14:textId="77777777" w:rsidR="00C33D4D" w:rsidRDefault="00C33D4D" w:rsidP="00C33D4D">
      <w:pPr>
        <w:spacing w:line="600" w:lineRule="exact"/>
        <w:ind w:firstLineChars="200" w:firstLine="643"/>
        <w:rPr>
          <w:rFonts w:ascii="仿宋_GB2312" w:eastAsia="仿宋_GB2312"/>
          <w:spacing w:val="-17"/>
          <w:sz w:val="32"/>
          <w:szCs w:val="32"/>
        </w:rPr>
      </w:pPr>
      <w:r>
        <w:rPr>
          <w:rFonts w:ascii="楷体_GB2312" w:eastAsia="楷体_GB2312" w:hAnsi="楷体_GB2312" w:cs="楷体_GB2312" w:hint="eastAsia"/>
          <w:b/>
          <w:bCs/>
          <w:sz w:val="32"/>
          <w:szCs w:val="32"/>
        </w:rPr>
        <w:t>四、其他资金：</w:t>
      </w:r>
      <w:r>
        <w:rPr>
          <w:rFonts w:ascii="仿宋_GB2312" w:eastAsia="仿宋_GB2312" w:hint="eastAsia"/>
          <w:spacing w:val="-17"/>
          <w:sz w:val="32"/>
          <w:szCs w:val="32"/>
        </w:rPr>
        <w:t>包括事业收入、事业经营收入、其他收入等。</w:t>
      </w:r>
    </w:p>
    <w:p w14:paraId="66CDB5C8"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五、基本支出：</w:t>
      </w:r>
      <w:r>
        <w:rPr>
          <w:rFonts w:ascii="仿宋_GB2312" w:eastAsia="仿宋_GB2312" w:hint="eastAsia"/>
          <w:sz w:val="32"/>
          <w:szCs w:val="32"/>
        </w:rPr>
        <w:t>包括人员经费、公用经费（定额）。其中，人员经费包括工资福利支出、对个人和家庭的补助。</w:t>
      </w:r>
    </w:p>
    <w:p w14:paraId="7CC3AA92"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六、项目支出：</w:t>
      </w:r>
      <w:r w:rsidR="00F83B48">
        <w:rPr>
          <w:rFonts w:ascii="仿宋_GB2312" w:eastAsia="仿宋_GB2312" w:hint="eastAsia"/>
          <w:sz w:val="32"/>
          <w:szCs w:val="32"/>
        </w:rPr>
        <w:t>部门</w:t>
      </w:r>
      <w:r>
        <w:rPr>
          <w:rFonts w:ascii="仿宋_GB2312" w:eastAsia="仿宋_GB2312" w:hint="eastAsia"/>
          <w:sz w:val="32"/>
          <w:szCs w:val="32"/>
        </w:rPr>
        <w:t>支出预算的组成部分，是</w:t>
      </w:r>
      <w:r>
        <w:rPr>
          <w:rFonts w:ascii="仿宋_GB2312" w:eastAsia="仿宋_GB2312" w:hint="eastAsia"/>
          <w:sz w:val="32"/>
          <w:szCs w:val="32"/>
          <w:lang w:eastAsia="zh-Hans"/>
        </w:rPr>
        <w:t>各</w:t>
      </w:r>
      <w:r w:rsidR="00F83B48">
        <w:rPr>
          <w:rFonts w:ascii="仿宋_GB2312" w:eastAsia="仿宋_GB2312" w:hint="eastAsia"/>
          <w:sz w:val="32"/>
          <w:szCs w:val="32"/>
        </w:rPr>
        <w:t>部门</w:t>
      </w:r>
      <w:r>
        <w:rPr>
          <w:rFonts w:ascii="仿宋_GB2312" w:eastAsia="仿宋_GB2312" w:hint="eastAsia"/>
          <w:sz w:val="32"/>
          <w:szCs w:val="32"/>
        </w:rPr>
        <w:t>为完成其特定的行政任务或事业发展目标，在基本支出预算之外编制的年度项目支出计划。</w:t>
      </w:r>
    </w:p>
    <w:p w14:paraId="797398F9" w14:textId="14E05C84"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七、“三公”经费：</w:t>
      </w:r>
      <w:r>
        <w:rPr>
          <w:rFonts w:ascii="仿宋_GB2312" w:eastAsia="仿宋_GB2312" w:hint="eastAsia"/>
          <w:sz w:val="32"/>
          <w:szCs w:val="32"/>
        </w:rPr>
        <w:t>指</w:t>
      </w:r>
      <w:r w:rsidR="00F83B48">
        <w:rPr>
          <w:rFonts w:ascii="仿宋_GB2312" w:eastAsia="仿宋_GB2312" w:hint="eastAsia"/>
          <w:sz w:val="32"/>
          <w:szCs w:val="32"/>
        </w:rPr>
        <w:t>部门</w:t>
      </w:r>
      <w:r>
        <w:rPr>
          <w:rFonts w:ascii="仿宋_GB2312" w:eastAsia="仿宋_GB2312" w:hint="eastAsia"/>
          <w:sz w:val="32"/>
          <w:szCs w:val="32"/>
        </w:rPr>
        <w:t>因公出国（境）费、公务用车购置及运行维护费和公务接待费，其中：因公出国（境）费反映机关和参公事业单位公务出国（境）的国际旅费、国外城市间交通费、住宿费、伙食费、培训费、公杂费等支出；公务用车购置反映基本建设支出中安排机关和参公事业单位用于公务用车购置的支出（含车辆购置税、牌照费）；</w:t>
      </w:r>
      <w:r w:rsidR="00323CD9">
        <w:rPr>
          <w:rFonts w:ascii="仿宋_GB2312" w:eastAsia="仿宋_GB2312" w:hint="eastAsia"/>
          <w:sz w:val="32"/>
          <w:szCs w:val="32"/>
        </w:rPr>
        <w:t>公务用车运行维护费反映机关</w:t>
      </w:r>
      <w:r>
        <w:rPr>
          <w:rFonts w:ascii="仿宋_GB2312" w:eastAsia="仿宋_GB2312" w:hint="eastAsia"/>
          <w:sz w:val="32"/>
          <w:szCs w:val="32"/>
        </w:rPr>
        <w:t>和参公事业单位按规定保留的公务用车燃料费、维修费、过桥过路费、保险费、安全奖励费用等支出；公务接待费反映机关和参公事业单位按规定开支的各类公务接待（含外宾接待）费用。</w:t>
      </w:r>
    </w:p>
    <w:p w14:paraId="62C08510" w14:textId="77777777" w:rsidR="00C33D4D" w:rsidRDefault="00C33D4D" w:rsidP="00C33D4D">
      <w:pPr>
        <w:spacing w:line="600" w:lineRule="exact"/>
        <w:ind w:firstLineChars="200" w:firstLine="643"/>
        <w:rPr>
          <w:rFonts w:ascii="仿宋_GB2312" w:eastAsia="仿宋_GB2312"/>
          <w:spacing w:val="-11"/>
          <w:sz w:val="32"/>
          <w:szCs w:val="32"/>
        </w:rPr>
      </w:pPr>
      <w:r>
        <w:rPr>
          <w:rFonts w:ascii="楷体_GB2312" w:eastAsia="楷体_GB2312" w:hAnsi="楷体_GB2312" w:cs="楷体_GB2312" w:hint="eastAsia"/>
          <w:b/>
          <w:bCs/>
          <w:sz w:val="32"/>
          <w:szCs w:val="32"/>
        </w:rPr>
        <w:t>八、机关运行经费</w:t>
      </w:r>
      <w:r>
        <w:rPr>
          <w:rFonts w:ascii="仿宋_GB2312" w:eastAsia="仿宋_GB2312" w:hint="eastAsia"/>
          <w:sz w:val="32"/>
          <w:szCs w:val="32"/>
        </w:rPr>
        <w:t>：指行政单位（含参照公务员法管理事业单位）的公用经费，包括办公及印刷费、邮电费、差旅费、会议费、福利费、日常维修费、专用材料及一般设备购置费、办公用房水电费、办公用房</w:t>
      </w:r>
      <w:r>
        <w:rPr>
          <w:rFonts w:ascii="仿宋_GB2312" w:eastAsia="仿宋_GB2312" w:hint="eastAsia"/>
          <w:spacing w:val="-11"/>
          <w:sz w:val="32"/>
          <w:szCs w:val="32"/>
        </w:rPr>
        <w:t>取暖费、办公用房物业管理费、公务用车运行维护费及其他费用。</w:t>
      </w:r>
    </w:p>
    <w:p w14:paraId="0EBD935A" w14:textId="77777777" w:rsidR="00B12597" w:rsidRPr="00E077EB" w:rsidRDefault="00B12597">
      <w:pPr>
        <w:widowControl/>
        <w:spacing w:line="520" w:lineRule="exact"/>
        <w:jc w:val="right"/>
        <w:rPr>
          <w:rFonts w:ascii="仿宋_GB2312" w:eastAsia="仿宋_GB2312" w:hAnsi="宋体" w:cs="宋体"/>
          <w:kern w:val="0"/>
          <w:sz w:val="28"/>
          <w:szCs w:val="28"/>
        </w:rPr>
      </w:pPr>
    </w:p>
    <w:p w14:paraId="19CAA3B0" w14:textId="77777777" w:rsidR="00B12597" w:rsidRDefault="00B12597">
      <w:pPr>
        <w:widowControl/>
        <w:spacing w:line="520" w:lineRule="exact"/>
        <w:jc w:val="right"/>
        <w:rPr>
          <w:rFonts w:ascii="仿宋_GB2312" w:eastAsia="仿宋_GB2312" w:hAnsi="宋体" w:cs="宋体"/>
          <w:kern w:val="0"/>
          <w:sz w:val="28"/>
          <w:szCs w:val="28"/>
        </w:rPr>
      </w:pPr>
    </w:p>
    <w:p w14:paraId="0DF64F10" w14:textId="77777777" w:rsidR="00B12597" w:rsidRDefault="00B12597">
      <w:pPr>
        <w:widowControl/>
        <w:spacing w:line="520" w:lineRule="exact"/>
        <w:jc w:val="right"/>
        <w:rPr>
          <w:rFonts w:ascii="仿宋_GB2312" w:eastAsia="仿宋_GB2312" w:hAnsi="宋体" w:cs="宋体"/>
          <w:kern w:val="0"/>
          <w:sz w:val="28"/>
          <w:szCs w:val="28"/>
        </w:rPr>
      </w:pPr>
    </w:p>
    <w:p w14:paraId="3D43CE29" w14:textId="77777777" w:rsidR="00DB457A" w:rsidRDefault="00DB457A">
      <w:pPr>
        <w:widowControl/>
        <w:spacing w:line="520" w:lineRule="exact"/>
        <w:jc w:val="right"/>
        <w:rPr>
          <w:rFonts w:ascii="仿宋_GB2312" w:eastAsia="仿宋_GB2312" w:hAnsi="宋体" w:cs="宋体"/>
          <w:kern w:val="0"/>
          <w:sz w:val="28"/>
          <w:szCs w:val="28"/>
        </w:rPr>
      </w:pPr>
    </w:p>
    <w:p w14:paraId="148DDA82" w14:textId="77777777" w:rsidR="00E22C04" w:rsidRDefault="00825FE2">
      <w:pPr>
        <w:widowControl/>
        <w:spacing w:line="520" w:lineRule="exact"/>
        <w:jc w:val="right"/>
        <w:rPr>
          <w:rFonts w:ascii="仿宋_GB2312" w:eastAsia="仿宋_GB2312" w:hAnsi="宋体" w:cs="宋体" w:hint="eastAsia"/>
          <w:kern w:val="0"/>
          <w:sz w:val="32"/>
          <w:szCs w:val="32"/>
        </w:rPr>
      </w:pPr>
      <w:r w:rsidRPr="00D30138">
        <w:rPr>
          <w:rFonts w:ascii="仿宋_GB2312" w:eastAsia="仿宋_GB2312" w:hAnsi="宋体" w:cs="宋体" w:hint="eastAsia"/>
          <w:kern w:val="0"/>
          <w:sz w:val="32"/>
          <w:szCs w:val="32"/>
        </w:rPr>
        <w:t>新疆维吾尔自治区喀什地区</w:t>
      </w:r>
      <w:r w:rsidR="007E1245" w:rsidRPr="00D30138">
        <w:rPr>
          <w:rFonts w:ascii="仿宋_GB2312" w:eastAsia="仿宋_GB2312" w:hAnsi="宋体" w:cs="宋体" w:hint="eastAsia"/>
          <w:kern w:val="0"/>
          <w:sz w:val="32"/>
          <w:szCs w:val="32"/>
        </w:rPr>
        <w:t>塔什库尔干塔吉克自治县卫生健康委员会</w:t>
      </w:r>
    </w:p>
    <w:p w14:paraId="1FF8EC3F" w14:textId="21045C95" w:rsidR="002E78F0" w:rsidRPr="00D30138" w:rsidRDefault="00E22C04">
      <w:pPr>
        <w:widowControl/>
        <w:spacing w:line="520" w:lineRule="exact"/>
        <w:jc w:val="right"/>
        <w:rPr>
          <w:rFonts w:ascii="仿宋_GB2312" w:eastAsia="仿宋_GB2312" w:hAnsi="宋体" w:cs="宋体"/>
          <w:kern w:val="0"/>
          <w:sz w:val="32"/>
          <w:szCs w:val="32"/>
        </w:rPr>
      </w:pPr>
      <w:r>
        <w:rPr>
          <w:rFonts w:ascii="仿宋_GB2312" w:eastAsia="仿宋_GB2312" w:hAnsi="宋体" w:cs="宋体" w:hint="eastAsia"/>
          <w:kern w:val="0"/>
          <w:sz w:val="32"/>
          <w:szCs w:val="32"/>
        </w:rPr>
        <w:t>2024年02月08日</w:t>
      </w:r>
    </w:p>
    <w:p w14:paraId="2B8BDE44" w14:textId="77777777" w:rsidR="002E78F0" w:rsidRDefault="002E78F0"/>
    <w:sectPr w:rsidR="002E78F0" w:rsidSect="00181462">
      <w:pgSz w:w="11906" w:h="16838" w:code="9"/>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93B7E" w14:textId="77777777" w:rsidR="008E5B8C" w:rsidRDefault="008E5B8C">
      <w:r>
        <w:separator/>
      </w:r>
    </w:p>
  </w:endnote>
  <w:endnote w:type="continuationSeparator" w:id="0">
    <w:p w14:paraId="77E40ECE" w14:textId="77777777" w:rsidR="008E5B8C" w:rsidRDefault="008E5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icrosoft Uighur">
    <w:panose1 w:val="02000000000000000000"/>
    <w:charset w:val="B2"/>
    <w:family w:val="auto"/>
    <w:pitch w:val="variable"/>
    <w:sig w:usb0="8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7BBC1" w14:textId="77777777" w:rsidR="00C22039" w:rsidRDefault="007B298C">
    <w:pPr>
      <w:pStyle w:val="a7"/>
      <w:rPr>
        <w:rFonts w:ascii="宋体" w:eastAsia="宋体" w:hAnsi="宋体"/>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C22039">
      <w:rPr>
        <w:rFonts w:ascii="宋体" w:eastAsia="宋体" w:hAnsi="宋体"/>
        <w:sz w:val="28"/>
        <w:szCs w:val="28"/>
        <w:lang w:val="zh-CN"/>
      </w:rPr>
      <w:t>-</w:t>
    </w:r>
    <w:r w:rsidR="00C22039">
      <w:rPr>
        <w:rFonts w:ascii="宋体" w:eastAsia="宋体" w:hAnsi="宋体"/>
        <w:sz w:val="28"/>
        <w:szCs w:val="28"/>
      </w:rPr>
      <w:t xml:space="preserve"> 32 -</w:t>
    </w:r>
    <w:r>
      <w:rPr>
        <w:rFonts w:ascii="宋体" w:eastAsia="宋体" w:hAnsi="宋体"/>
        <w:sz w:val="28"/>
        <w:szCs w:val="28"/>
      </w:rPr>
      <w:fldChar w:fldCharType="end"/>
    </w:r>
  </w:p>
  <w:p w14:paraId="430ABCAC" w14:textId="77777777" w:rsidR="00C22039" w:rsidRDefault="00C2203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55F32" w14:textId="77777777" w:rsidR="00C22039" w:rsidRDefault="007B298C" w:rsidP="00710502">
    <w:pPr>
      <w:pStyle w:val="a7"/>
      <w:jc w:val="center"/>
      <w:rPr>
        <w:rFonts w:ascii="宋体" w:eastAsia="宋体" w:hAnsi="宋体"/>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A02323" w:rsidRPr="00A02323">
      <w:rPr>
        <w:rFonts w:ascii="宋体" w:eastAsia="宋体" w:hAnsi="宋体"/>
        <w:noProof/>
        <w:sz w:val="28"/>
        <w:szCs w:val="28"/>
        <w:lang w:val="zh-CN"/>
      </w:rPr>
      <w:t>24</w:t>
    </w:r>
    <w:r>
      <w:rPr>
        <w:rFonts w:ascii="宋体" w:eastAsia="宋体" w:hAnsi="宋体"/>
        <w:sz w:val="28"/>
        <w:szCs w:val="28"/>
      </w:rPr>
      <w:fldChar w:fldCharType="end"/>
    </w:r>
  </w:p>
  <w:p w14:paraId="6B91A940" w14:textId="77777777" w:rsidR="00C22039" w:rsidRDefault="00C2203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AD948" w14:textId="77777777" w:rsidR="008E5B8C" w:rsidRDefault="008E5B8C">
      <w:r>
        <w:separator/>
      </w:r>
    </w:p>
  </w:footnote>
  <w:footnote w:type="continuationSeparator" w:id="0">
    <w:p w14:paraId="6699ADC2" w14:textId="77777777" w:rsidR="008E5B8C" w:rsidRDefault="008E5B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C3778"/>
    <w:multiLevelType w:val="hybridMultilevel"/>
    <w:tmpl w:val="2B8ADA8C"/>
    <w:lvl w:ilvl="0" w:tplc="5470A72E">
      <w:start w:val="2"/>
      <w:numFmt w:val="japaneseCounting"/>
      <w:lvlText w:val="%1、"/>
      <w:lvlJc w:val="left"/>
      <w:pPr>
        <w:ind w:left="720" w:hanging="720"/>
      </w:pPr>
      <w:rPr>
        <w:rFonts w:ascii="微软雅黑" w:eastAsia="微软雅黑" w:hAnsi="Calibri" w:cs="Times New Roman"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C4416E"/>
    <w:multiLevelType w:val="multilevel"/>
    <w:tmpl w:val="5BC4416E"/>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72250FC9"/>
    <w:multiLevelType w:val="singleLevel"/>
    <w:tmpl w:val="72250FC9"/>
    <w:lvl w:ilvl="0">
      <w:start w:val="2"/>
      <w:numFmt w:val="chineseCounting"/>
      <w:suff w:val="nothing"/>
      <w:lvlText w:val="%1、"/>
      <w:lvlJc w:val="left"/>
      <w:pPr>
        <w:ind w:left="220" w:firstLine="0"/>
      </w:pPr>
      <w:rPr>
        <w:rFonts w:hint="eastAsia"/>
      </w:rPr>
    </w:lvl>
  </w:abstractNum>
  <w:num w:numId="1" w16cid:durableId="1702440328">
    <w:abstractNumId w:val="2"/>
  </w:num>
  <w:num w:numId="2" w16cid:durableId="1318609068">
    <w:abstractNumId w:val="1"/>
  </w:num>
  <w:num w:numId="3" w16cid:durableId="1809707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activeWritingStyle w:appName="MSWord" w:lang="en-US" w:vendorID="64" w:dllVersion="0" w:nlCheck="1" w:checkStyle="0"/>
  <w:activeWritingStyle w:appName="MSWord" w:lang="zh-CN" w:vendorID="64" w:dllVersion="0" w:nlCheck="1" w:checkStyle="1"/>
  <w:activeWritingStyle w:appName="MSWord" w:lang="en-US" w:vendorID="64" w:dllVersion="4096" w:nlCheck="1" w:checkStyle="0"/>
  <w:activeWritingStyle w:appName="MSWord" w:lang="ar-SA" w:vendorID="64" w:dllVersion="4096" w:nlCheck="1" w:checkStyle="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DDC7F8B"/>
    <w:rsid w:val="00000D96"/>
    <w:rsid w:val="000032F1"/>
    <w:rsid w:val="00003E2D"/>
    <w:rsid w:val="0000409F"/>
    <w:rsid w:val="00004B78"/>
    <w:rsid w:val="00006B41"/>
    <w:rsid w:val="00010579"/>
    <w:rsid w:val="00011008"/>
    <w:rsid w:val="00011952"/>
    <w:rsid w:val="000149FC"/>
    <w:rsid w:val="00014B3A"/>
    <w:rsid w:val="000165ED"/>
    <w:rsid w:val="00020F89"/>
    <w:rsid w:val="000262C6"/>
    <w:rsid w:val="00026946"/>
    <w:rsid w:val="00026AB8"/>
    <w:rsid w:val="000278CB"/>
    <w:rsid w:val="0003045D"/>
    <w:rsid w:val="00031CE8"/>
    <w:rsid w:val="00034886"/>
    <w:rsid w:val="00035656"/>
    <w:rsid w:val="00036FE9"/>
    <w:rsid w:val="00040429"/>
    <w:rsid w:val="000426BA"/>
    <w:rsid w:val="000432EF"/>
    <w:rsid w:val="000437D2"/>
    <w:rsid w:val="00043D37"/>
    <w:rsid w:val="0004573C"/>
    <w:rsid w:val="00045890"/>
    <w:rsid w:val="00046D5C"/>
    <w:rsid w:val="000479BB"/>
    <w:rsid w:val="00047B6E"/>
    <w:rsid w:val="00053008"/>
    <w:rsid w:val="00055856"/>
    <w:rsid w:val="00055B78"/>
    <w:rsid w:val="00056D7A"/>
    <w:rsid w:val="000571B6"/>
    <w:rsid w:val="00060399"/>
    <w:rsid w:val="000609FC"/>
    <w:rsid w:val="00060A06"/>
    <w:rsid w:val="00060CB7"/>
    <w:rsid w:val="0006104D"/>
    <w:rsid w:val="000633FC"/>
    <w:rsid w:val="00064336"/>
    <w:rsid w:val="000644A2"/>
    <w:rsid w:val="00064BE5"/>
    <w:rsid w:val="00064E9A"/>
    <w:rsid w:val="00066F40"/>
    <w:rsid w:val="00066F9E"/>
    <w:rsid w:val="00066FE6"/>
    <w:rsid w:val="000674DA"/>
    <w:rsid w:val="000677E7"/>
    <w:rsid w:val="00067A50"/>
    <w:rsid w:val="00070087"/>
    <w:rsid w:val="000706E9"/>
    <w:rsid w:val="00070F93"/>
    <w:rsid w:val="00071C7F"/>
    <w:rsid w:val="00072A5F"/>
    <w:rsid w:val="00072D71"/>
    <w:rsid w:val="0007440C"/>
    <w:rsid w:val="0008004F"/>
    <w:rsid w:val="0008375E"/>
    <w:rsid w:val="00083F77"/>
    <w:rsid w:val="00084B5C"/>
    <w:rsid w:val="00084C79"/>
    <w:rsid w:val="00086554"/>
    <w:rsid w:val="00086B79"/>
    <w:rsid w:val="0008753E"/>
    <w:rsid w:val="00087AEF"/>
    <w:rsid w:val="0009059F"/>
    <w:rsid w:val="00091D83"/>
    <w:rsid w:val="000924BE"/>
    <w:rsid w:val="00093394"/>
    <w:rsid w:val="00095A2B"/>
    <w:rsid w:val="00095CF3"/>
    <w:rsid w:val="00097A6D"/>
    <w:rsid w:val="000A26B6"/>
    <w:rsid w:val="000A2946"/>
    <w:rsid w:val="000A2AD1"/>
    <w:rsid w:val="000A3675"/>
    <w:rsid w:val="000A4471"/>
    <w:rsid w:val="000A4CF9"/>
    <w:rsid w:val="000A5150"/>
    <w:rsid w:val="000A5A4A"/>
    <w:rsid w:val="000A64E7"/>
    <w:rsid w:val="000A69FB"/>
    <w:rsid w:val="000A6EF7"/>
    <w:rsid w:val="000A7EF8"/>
    <w:rsid w:val="000A7FA9"/>
    <w:rsid w:val="000B0267"/>
    <w:rsid w:val="000B070E"/>
    <w:rsid w:val="000B13F1"/>
    <w:rsid w:val="000B2171"/>
    <w:rsid w:val="000B2F96"/>
    <w:rsid w:val="000B6393"/>
    <w:rsid w:val="000B751C"/>
    <w:rsid w:val="000B75B8"/>
    <w:rsid w:val="000C04D7"/>
    <w:rsid w:val="000C16B4"/>
    <w:rsid w:val="000C3350"/>
    <w:rsid w:val="000C392F"/>
    <w:rsid w:val="000C45D4"/>
    <w:rsid w:val="000C6676"/>
    <w:rsid w:val="000C6E2C"/>
    <w:rsid w:val="000D13C6"/>
    <w:rsid w:val="000D1811"/>
    <w:rsid w:val="000D30E4"/>
    <w:rsid w:val="000D3246"/>
    <w:rsid w:val="000D6242"/>
    <w:rsid w:val="000D6F27"/>
    <w:rsid w:val="000E1736"/>
    <w:rsid w:val="000E1B17"/>
    <w:rsid w:val="000E420B"/>
    <w:rsid w:val="000E5C28"/>
    <w:rsid w:val="000E6934"/>
    <w:rsid w:val="000F0580"/>
    <w:rsid w:val="000F1DFC"/>
    <w:rsid w:val="000F3C0B"/>
    <w:rsid w:val="00100916"/>
    <w:rsid w:val="00100D32"/>
    <w:rsid w:val="0010254A"/>
    <w:rsid w:val="00104C91"/>
    <w:rsid w:val="00106142"/>
    <w:rsid w:val="001062B4"/>
    <w:rsid w:val="001125C9"/>
    <w:rsid w:val="00114905"/>
    <w:rsid w:val="00115FD4"/>
    <w:rsid w:val="001162BD"/>
    <w:rsid w:val="00116F92"/>
    <w:rsid w:val="001209A5"/>
    <w:rsid w:val="001213E4"/>
    <w:rsid w:val="001214FE"/>
    <w:rsid w:val="00121AEF"/>
    <w:rsid w:val="00123416"/>
    <w:rsid w:val="001243B9"/>
    <w:rsid w:val="00124BF6"/>
    <w:rsid w:val="001250C7"/>
    <w:rsid w:val="00125F4C"/>
    <w:rsid w:val="00127DEA"/>
    <w:rsid w:val="00127DFC"/>
    <w:rsid w:val="00132A27"/>
    <w:rsid w:val="00134B1E"/>
    <w:rsid w:val="00135A40"/>
    <w:rsid w:val="00137387"/>
    <w:rsid w:val="001375A3"/>
    <w:rsid w:val="001378B0"/>
    <w:rsid w:val="00140438"/>
    <w:rsid w:val="001412BD"/>
    <w:rsid w:val="00142684"/>
    <w:rsid w:val="00147E70"/>
    <w:rsid w:val="00151FC5"/>
    <w:rsid w:val="00156D16"/>
    <w:rsid w:val="00156D1B"/>
    <w:rsid w:val="00157526"/>
    <w:rsid w:val="00161F31"/>
    <w:rsid w:val="001621AC"/>
    <w:rsid w:val="00163342"/>
    <w:rsid w:val="0017160C"/>
    <w:rsid w:val="00172BE6"/>
    <w:rsid w:val="001737B6"/>
    <w:rsid w:val="00174586"/>
    <w:rsid w:val="00180912"/>
    <w:rsid w:val="00180FD9"/>
    <w:rsid w:val="00181462"/>
    <w:rsid w:val="001816FA"/>
    <w:rsid w:val="001817F3"/>
    <w:rsid w:val="00181921"/>
    <w:rsid w:val="00181F05"/>
    <w:rsid w:val="00182196"/>
    <w:rsid w:val="00183CA4"/>
    <w:rsid w:val="00184FDC"/>
    <w:rsid w:val="00185038"/>
    <w:rsid w:val="00186B6A"/>
    <w:rsid w:val="00187C8B"/>
    <w:rsid w:val="001928AB"/>
    <w:rsid w:val="00194101"/>
    <w:rsid w:val="0019410C"/>
    <w:rsid w:val="00194488"/>
    <w:rsid w:val="00195985"/>
    <w:rsid w:val="001A227F"/>
    <w:rsid w:val="001A3107"/>
    <w:rsid w:val="001A3875"/>
    <w:rsid w:val="001A4352"/>
    <w:rsid w:val="001A612D"/>
    <w:rsid w:val="001A6236"/>
    <w:rsid w:val="001A7864"/>
    <w:rsid w:val="001B31E1"/>
    <w:rsid w:val="001B3EFB"/>
    <w:rsid w:val="001B6327"/>
    <w:rsid w:val="001B6B54"/>
    <w:rsid w:val="001B7428"/>
    <w:rsid w:val="001C02B1"/>
    <w:rsid w:val="001C281D"/>
    <w:rsid w:val="001C2D0D"/>
    <w:rsid w:val="001C48D7"/>
    <w:rsid w:val="001C6C01"/>
    <w:rsid w:val="001C6DB1"/>
    <w:rsid w:val="001C7DAA"/>
    <w:rsid w:val="001D107B"/>
    <w:rsid w:val="001D4B49"/>
    <w:rsid w:val="001D63BF"/>
    <w:rsid w:val="001D7E4D"/>
    <w:rsid w:val="001E1727"/>
    <w:rsid w:val="001E3BB8"/>
    <w:rsid w:val="001E43BE"/>
    <w:rsid w:val="001E5BA0"/>
    <w:rsid w:val="001E648C"/>
    <w:rsid w:val="001F10B6"/>
    <w:rsid w:val="001F125B"/>
    <w:rsid w:val="001F149F"/>
    <w:rsid w:val="001F2054"/>
    <w:rsid w:val="001F334A"/>
    <w:rsid w:val="001F3506"/>
    <w:rsid w:val="001F5B5A"/>
    <w:rsid w:val="001F5D0C"/>
    <w:rsid w:val="001F5FAA"/>
    <w:rsid w:val="00200922"/>
    <w:rsid w:val="00202FEC"/>
    <w:rsid w:val="00203D94"/>
    <w:rsid w:val="00204BC0"/>
    <w:rsid w:val="00205D66"/>
    <w:rsid w:val="00207587"/>
    <w:rsid w:val="00210EE6"/>
    <w:rsid w:val="002119D7"/>
    <w:rsid w:val="00211D4E"/>
    <w:rsid w:val="00212706"/>
    <w:rsid w:val="00212C11"/>
    <w:rsid w:val="00212F6D"/>
    <w:rsid w:val="00215173"/>
    <w:rsid w:val="00215F31"/>
    <w:rsid w:val="0021607C"/>
    <w:rsid w:val="00217DD9"/>
    <w:rsid w:val="00225E37"/>
    <w:rsid w:val="00227D55"/>
    <w:rsid w:val="0023113E"/>
    <w:rsid w:val="00232105"/>
    <w:rsid w:val="002359B9"/>
    <w:rsid w:val="0023659A"/>
    <w:rsid w:val="00236E00"/>
    <w:rsid w:val="00237128"/>
    <w:rsid w:val="00237FD5"/>
    <w:rsid w:val="00240F64"/>
    <w:rsid w:val="00241D4D"/>
    <w:rsid w:val="0024417B"/>
    <w:rsid w:val="002471ED"/>
    <w:rsid w:val="00250E5E"/>
    <w:rsid w:val="002523C1"/>
    <w:rsid w:val="002531EA"/>
    <w:rsid w:val="00257505"/>
    <w:rsid w:val="00260BD7"/>
    <w:rsid w:val="00260FE7"/>
    <w:rsid w:val="00261CC7"/>
    <w:rsid w:val="0026459F"/>
    <w:rsid w:val="00264BBF"/>
    <w:rsid w:val="00265293"/>
    <w:rsid w:val="002654DC"/>
    <w:rsid w:val="00266B31"/>
    <w:rsid w:val="00271148"/>
    <w:rsid w:val="00271892"/>
    <w:rsid w:val="00271CD5"/>
    <w:rsid w:val="00272F0A"/>
    <w:rsid w:val="00273803"/>
    <w:rsid w:val="00273F0A"/>
    <w:rsid w:val="0027438A"/>
    <w:rsid w:val="00274F40"/>
    <w:rsid w:val="0027656C"/>
    <w:rsid w:val="00276D4A"/>
    <w:rsid w:val="002771BB"/>
    <w:rsid w:val="00280556"/>
    <w:rsid w:val="00280937"/>
    <w:rsid w:val="00281EE8"/>
    <w:rsid w:val="0028210B"/>
    <w:rsid w:val="00283074"/>
    <w:rsid w:val="0028379A"/>
    <w:rsid w:val="0028405D"/>
    <w:rsid w:val="00284B23"/>
    <w:rsid w:val="00285153"/>
    <w:rsid w:val="00285698"/>
    <w:rsid w:val="0028576C"/>
    <w:rsid w:val="00285BCC"/>
    <w:rsid w:val="00285BFE"/>
    <w:rsid w:val="00286965"/>
    <w:rsid w:val="0029596C"/>
    <w:rsid w:val="00297957"/>
    <w:rsid w:val="002A0066"/>
    <w:rsid w:val="002A15E9"/>
    <w:rsid w:val="002A2135"/>
    <w:rsid w:val="002A5744"/>
    <w:rsid w:val="002A5A41"/>
    <w:rsid w:val="002A6B1E"/>
    <w:rsid w:val="002A6B2E"/>
    <w:rsid w:val="002A78C2"/>
    <w:rsid w:val="002B1A6D"/>
    <w:rsid w:val="002B39D7"/>
    <w:rsid w:val="002B50FC"/>
    <w:rsid w:val="002B6F5E"/>
    <w:rsid w:val="002B74BA"/>
    <w:rsid w:val="002C3650"/>
    <w:rsid w:val="002C42AA"/>
    <w:rsid w:val="002C6CF4"/>
    <w:rsid w:val="002D1754"/>
    <w:rsid w:val="002D2735"/>
    <w:rsid w:val="002D3645"/>
    <w:rsid w:val="002D374A"/>
    <w:rsid w:val="002D5345"/>
    <w:rsid w:val="002D5C90"/>
    <w:rsid w:val="002E144D"/>
    <w:rsid w:val="002E2BC4"/>
    <w:rsid w:val="002E2BDE"/>
    <w:rsid w:val="002E2E63"/>
    <w:rsid w:val="002E5393"/>
    <w:rsid w:val="002E57A5"/>
    <w:rsid w:val="002E60A6"/>
    <w:rsid w:val="002E78F0"/>
    <w:rsid w:val="002E7CED"/>
    <w:rsid w:val="002F142A"/>
    <w:rsid w:val="002F2F49"/>
    <w:rsid w:val="002F521F"/>
    <w:rsid w:val="002F5D14"/>
    <w:rsid w:val="00300E22"/>
    <w:rsid w:val="00301F3E"/>
    <w:rsid w:val="00302CC5"/>
    <w:rsid w:val="003036CD"/>
    <w:rsid w:val="00303AB1"/>
    <w:rsid w:val="0030425A"/>
    <w:rsid w:val="00306110"/>
    <w:rsid w:val="00306797"/>
    <w:rsid w:val="003070BB"/>
    <w:rsid w:val="003071E3"/>
    <w:rsid w:val="00307973"/>
    <w:rsid w:val="00311C86"/>
    <w:rsid w:val="00315DD1"/>
    <w:rsid w:val="003177D8"/>
    <w:rsid w:val="00321675"/>
    <w:rsid w:val="003225DD"/>
    <w:rsid w:val="00323CD9"/>
    <w:rsid w:val="0032532B"/>
    <w:rsid w:val="00326288"/>
    <w:rsid w:val="003309DB"/>
    <w:rsid w:val="00332225"/>
    <w:rsid w:val="00332FD2"/>
    <w:rsid w:val="00333FFF"/>
    <w:rsid w:val="00340222"/>
    <w:rsid w:val="00340257"/>
    <w:rsid w:val="00340E69"/>
    <w:rsid w:val="00341BAE"/>
    <w:rsid w:val="00341E7D"/>
    <w:rsid w:val="003433EE"/>
    <w:rsid w:val="00343F03"/>
    <w:rsid w:val="00344E41"/>
    <w:rsid w:val="00345E58"/>
    <w:rsid w:val="0034677D"/>
    <w:rsid w:val="0034747D"/>
    <w:rsid w:val="00347DE8"/>
    <w:rsid w:val="00350F5B"/>
    <w:rsid w:val="00352976"/>
    <w:rsid w:val="00354680"/>
    <w:rsid w:val="00354B3B"/>
    <w:rsid w:val="003551D6"/>
    <w:rsid w:val="00356194"/>
    <w:rsid w:val="00357AAC"/>
    <w:rsid w:val="00361420"/>
    <w:rsid w:val="00362EAF"/>
    <w:rsid w:val="00363248"/>
    <w:rsid w:val="0036381E"/>
    <w:rsid w:val="00363A35"/>
    <w:rsid w:val="00363F51"/>
    <w:rsid w:val="00364626"/>
    <w:rsid w:val="00364A66"/>
    <w:rsid w:val="00364FF8"/>
    <w:rsid w:val="00365081"/>
    <w:rsid w:val="00367FAC"/>
    <w:rsid w:val="0037055E"/>
    <w:rsid w:val="0037060F"/>
    <w:rsid w:val="003707D5"/>
    <w:rsid w:val="0037199D"/>
    <w:rsid w:val="003731B3"/>
    <w:rsid w:val="00373A27"/>
    <w:rsid w:val="00373DF2"/>
    <w:rsid w:val="00375B79"/>
    <w:rsid w:val="00375DC5"/>
    <w:rsid w:val="003767AD"/>
    <w:rsid w:val="00380040"/>
    <w:rsid w:val="00381599"/>
    <w:rsid w:val="003828A9"/>
    <w:rsid w:val="00384F81"/>
    <w:rsid w:val="00385BFE"/>
    <w:rsid w:val="00386764"/>
    <w:rsid w:val="00391A53"/>
    <w:rsid w:val="00392E94"/>
    <w:rsid w:val="003939CE"/>
    <w:rsid w:val="00393D32"/>
    <w:rsid w:val="00393DAD"/>
    <w:rsid w:val="0039548A"/>
    <w:rsid w:val="003A1559"/>
    <w:rsid w:val="003A3261"/>
    <w:rsid w:val="003A44ED"/>
    <w:rsid w:val="003B05BA"/>
    <w:rsid w:val="003B0DA2"/>
    <w:rsid w:val="003B48BE"/>
    <w:rsid w:val="003B5C7E"/>
    <w:rsid w:val="003B76CB"/>
    <w:rsid w:val="003B7A83"/>
    <w:rsid w:val="003C0D15"/>
    <w:rsid w:val="003C23E0"/>
    <w:rsid w:val="003D0E59"/>
    <w:rsid w:val="003D4B84"/>
    <w:rsid w:val="003D608A"/>
    <w:rsid w:val="003D64AF"/>
    <w:rsid w:val="003E0AF5"/>
    <w:rsid w:val="003E0F98"/>
    <w:rsid w:val="003E2195"/>
    <w:rsid w:val="003E2D15"/>
    <w:rsid w:val="003F0E19"/>
    <w:rsid w:val="003F34C3"/>
    <w:rsid w:val="003F4C7F"/>
    <w:rsid w:val="003F638F"/>
    <w:rsid w:val="003F66AF"/>
    <w:rsid w:val="003F6C80"/>
    <w:rsid w:val="003F77FC"/>
    <w:rsid w:val="003F7CF3"/>
    <w:rsid w:val="004002D6"/>
    <w:rsid w:val="00402AAC"/>
    <w:rsid w:val="00403B24"/>
    <w:rsid w:val="00403DA9"/>
    <w:rsid w:val="00405212"/>
    <w:rsid w:val="00407E8F"/>
    <w:rsid w:val="00410138"/>
    <w:rsid w:val="00410841"/>
    <w:rsid w:val="00410C1C"/>
    <w:rsid w:val="00412807"/>
    <w:rsid w:val="00415E53"/>
    <w:rsid w:val="0042040B"/>
    <w:rsid w:val="0042046C"/>
    <w:rsid w:val="00420B1C"/>
    <w:rsid w:val="00421B7A"/>
    <w:rsid w:val="00422876"/>
    <w:rsid w:val="0042458E"/>
    <w:rsid w:val="00424D94"/>
    <w:rsid w:val="00426B83"/>
    <w:rsid w:val="00427085"/>
    <w:rsid w:val="004275A7"/>
    <w:rsid w:val="004313ED"/>
    <w:rsid w:val="00432378"/>
    <w:rsid w:val="0043304D"/>
    <w:rsid w:val="004337FB"/>
    <w:rsid w:val="0043488F"/>
    <w:rsid w:val="00435C3B"/>
    <w:rsid w:val="00441C43"/>
    <w:rsid w:val="00441D28"/>
    <w:rsid w:val="00441F4B"/>
    <w:rsid w:val="00442AE4"/>
    <w:rsid w:val="0044366B"/>
    <w:rsid w:val="0044495B"/>
    <w:rsid w:val="004479A2"/>
    <w:rsid w:val="00453F7A"/>
    <w:rsid w:val="00454A7D"/>
    <w:rsid w:val="0045551F"/>
    <w:rsid w:val="00455F16"/>
    <w:rsid w:val="00457430"/>
    <w:rsid w:val="00460248"/>
    <w:rsid w:val="00461B03"/>
    <w:rsid w:val="00462501"/>
    <w:rsid w:val="00462E49"/>
    <w:rsid w:val="0046659F"/>
    <w:rsid w:val="00467478"/>
    <w:rsid w:val="00476866"/>
    <w:rsid w:val="00476FD4"/>
    <w:rsid w:val="00480E63"/>
    <w:rsid w:val="00482EDB"/>
    <w:rsid w:val="00484027"/>
    <w:rsid w:val="00486122"/>
    <w:rsid w:val="00486488"/>
    <w:rsid w:val="004865F0"/>
    <w:rsid w:val="00487A20"/>
    <w:rsid w:val="00490A5D"/>
    <w:rsid w:val="00490F7E"/>
    <w:rsid w:val="00491969"/>
    <w:rsid w:val="00492117"/>
    <w:rsid w:val="00492329"/>
    <w:rsid w:val="00492792"/>
    <w:rsid w:val="00493838"/>
    <w:rsid w:val="00494B21"/>
    <w:rsid w:val="00496F91"/>
    <w:rsid w:val="004A04D1"/>
    <w:rsid w:val="004A4C46"/>
    <w:rsid w:val="004A518C"/>
    <w:rsid w:val="004A773F"/>
    <w:rsid w:val="004B0CC8"/>
    <w:rsid w:val="004B356C"/>
    <w:rsid w:val="004B458A"/>
    <w:rsid w:val="004B5853"/>
    <w:rsid w:val="004B5FB2"/>
    <w:rsid w:val="004B60E9"/>
    <w:rsid w:val="004B65DA"/>
    <w:rsid w:val="004B68AC"/>
    <w:rsid w:val="004B6BE3"/>
    <w:rsid w:val="004B7817"/>
    <w:rsid w:val="004B7C27"/>
    <w:rsid w:val="004B7E3F"/>
    <w:rsid w:val="004C0A0E"/>
    <w:rsid w:val="004C177D"/>
    <w:rsid w:val="004C20C2"/>
    <w:rsid w:val="004C45E7"/>
    <w:rsid w:val="004C5F89"/>
    <w:rsid w:val="004C627F"/>
    <w:rsid w:val="004C69C3"/>
    <w:rsid w:val="004C704F"/>
    <w:rsid w:val="004C7054"/>
    <w:rsid w:val="004C7255"/>
    <w:rsid w:val="004C7553"/>
    <w:rsid w:val="004C7F70"/>
    <w:rsid w:val="004D0DEC"/>
    <w:rsid w:val="004D1F93"/>
    <w:rsid w:val="004D3102"/>
    <w:rsid w:val="004D4137"/>
    <w:rsid w:val="004D42D4"/>
    <w:rsid w:val="004D4513"/>
    <w:rsid w:val="004D5ECF"/>
    <w:rsid w:val="004D7CD1"/>
    <w:rsid w:val="004D7E67"/>
    <w:rsid w:val="004E0431"/>
    <w:rsid w:val="004E0808"/>
    <w:rsid w:val="004E0D6A"/>
    <w:rsid w:val="004E1DFF"/>
    <w:rsid w:val="004E3CA9"/>
    <w:rsid w:val="004E3D9D"/>
    <w:rsid w:val="004E737C"/>
    <w:rsid w:val="004E7E29"/>
    <w:rsid w:val="004F2553"/>
    <w:rsid w:val="004F4F80"/>
    <w:rsid w:val="004F5EF7"/>
    <w:rsid w:val="004F77FA"/>
    <w:rsid w:val="004F7B1C"/>
    <w:rsid w:val="00501C09"/>
    <w:rsid w:val="00501D3C"/>
    <w:rsid w:val="00502129"/>
    <w:rsid w:val="00503595"/>
    <w:rsid w:val="00505AB8"/>
    <w:rsid w:val="00506072"/>
    <w:rsid w:val="005073BF"/>
    <w:rsid w:val="00510486"/>
    <w:rsid w:val="00510C3C"/>
    <w:rsid w:val="00511519"/>
    <w:rsid w:val="005119C2"/>
    <w:rsid w:val="00512245"/>
    <w:rsid w:val="00512759"/>
    <w:rsid w:val="00512BE1"/>
    <w:rsid w:val="00515C1C"/>
    <w:rsid w:val="0051661A"/>
    <w:rsid w:val="00517754"/>
    <w:rsid w:val="00520A61"/>
    <w:rsid w:val="0052394D"/>
    <w:rsid w:val="00523A8A"/>
    <w:rsid w:val="00525E46"/>
    <w:rsid w:val="0052609D"/>
    <w:rsid w:val="005271B4"/>
    <w:rsid w:val="0052787F"/>
    <w:rsid w:val="005278B3"/>
    <w:rsid w:val="00527A91"/>
    <w:rsid w:val="00527F3E"/>
    <w:rsid w:val="005307E7"/>
    <w:rsid w:val="005328A3"/>
    <w:rsid w:val="0053461E"/>
    <w:rsid w:val="00534961"/>
    <w:rsid w:val="0053676F"/>
    <w:rsid w:val="00537782"/>
    <w:rsid w:val="00544AC4"/>
    <w:rsid w:val="00544C7D"/>
    <w:rsid w:val="0054586F"/>
    <w:rsid w:val="005474F1"/>
    <w:rsid w:val="00547B4F"/>
    <w:rsid w:val="005513B3"/>
    <w:rsid w:val="00551D2B"/>
    <w:rsid w:val="00553588"/>
    <w:rsid w:val="00554786"/>
    <w:rsid w:val="00556697"/>
    <w:rsid w:val="0056203D"/>
    <w:rsid w:val="00565C5B"/>
    <w:rsid w:val="00566E17"/>
    <w:rsid w:val="0056772B"/>
    <w:rsid w:val="005702BC"/>
    <w:rsid w:val="00571733"/>
    <w:rsid w:val="00571F58"/>
    <w:rsid w:val="00573BC9"/>
    <w:rsid w:val="00574BF8"/>
    <w:rsid w:val="00575596"/>
    <w:rsid w:val="0058032E"/>
    <w:rsid w:val="0058124A"/>
    <w:rsid w:val="0058131A"/>
    <w:rsid w:val="005823EC"/>
    <w:rsid w:val="00584772"/>
    <w:rsid w:val="00584B4C"/>
    <w:rsid w:val="005868FB"/>
    <w:rsid w:val="00590EA2"/>
    <w:rsid w:val="00591EE3"/>
    <w:rsid w:val="005920F4"/>
    <w:rsid w:val="00592727"/>
    <w:rsid w:val="00593166"/>
    <w:rsid w:val="005953E4"/>
    <w:rsid w:val="00595CFA"/>
    <w:rsid w:val="0059639F"/>
    <w:rsid w:val="00596CC0"/>
    <w:rsid w:val="005A2AAB"/>
    <w:rsid w:val="005A3258"/>
    <w:rsid w:val="005A36AB"/>
    <w:rsid w:val="005A6347"/>
    <w:rsid w:val="005A6691"/>
    <w:rsid w:val="005A6B68"/>
    <w:rsid w:val="005A7AF6"/>
    <w:rsid w:val="005B180C"/>
    <w:rsid w:val="005B3B8A"/>
    <w:rsid w:val="005B4AEA"/>
    <w:rsid w:val="005B4B3C"/>
    <w:rsid w:val="005B5066"/>
    <w:rsid w:val="005B6709"/>
    <w:rsid w:val="005C1A7A"/>
    <w:rsid w:val="005C2577"/>
    <w:rsid w:val="005C50D9"/>
    <w:rsid w:val="005C53AC"/>
    <w:rsid w:val="005C5B15"/>
    <w:rsid w:val="005C6DCD"/>
    <w:rsid w:val="005D098D"/>
    <w:rsid w:val="005D48F3"/>
    <w:rsid w:val="005D52FF"/>
    <w:rsid w:val="005D5331"/>
    <w:rsid w:val="005D57CA"/>
    <w:rsid w:val="005D6305"/>
    <w:rsid w:val="005D7689"/>
    <w:rsid w:val="005E00E7"/>
    <w:rsid w:val="005E00FE"/>
    <w:rsid w:val="005E2094"/>
    <w:rsid w:val="005E2399"/>
    <w:rsid w:val="005E4BBC"/>
    <w:rsid w:val="005E75CA"/>
    <w:rsid w:val="005E7B5F"/>
    <w:rsid w:val="005F19D7"/>
    <w:rsid w:val="005F4AB8"/>
    <w:rsid w:val="006010D2"/>
    <w:rsid w:val="006037FA"/>
    <w:rsid w:val="00605057"/>
    <w:rsid w:val="00605AD9"/>
    <w:rsid w:val="00605D18"/>
    <w:rsid w:val="00607339"/>
    <w:rsid w:val="00611226"/>
    <w:rsid w:val="0061158B"/>
    <w:rsid w:val="006126D1"/>
    <w:rsid w:val="00613C75"/>
    <w:rsid w:val="0062039E"/>
    <w:rsid w:val="00625BE7"/>
    <w:rsid w:val="00626B83"/>
    <w:rsid w:val="006279F0"/>
    <w:rsid w:val="00627EDB"/>
    <w:rsid w:val="00633A7F"/>
    <w:rsid w:val="00633F5B"/>
    <w:rsid w:val="00634719"/>
    <w:rsid w:val="0063560B"/>
    <w:rsid w:val="00636FE3"/>
    <w:rsid w:val="00640E06"/>
    <w:rsid w:val="00641010"/>
    <w:rsid w:val="006412F1"/>
    <w:rsid w:val="00646E6A"/>
    <w:rsid w:val="00647E65"/>
    <w:rsid w:val="00651C31"/>
    <w:rsid w:val="0065215F"/>
    <w:rsid w:val="00652FA3"/>
    <w:rsid w:val="006535FD"/>
    <w:rsid w:val="0065452B"/>
    <w:rsid w:val="00654745"/>
    <w:rsid w:val="00656129"/>
    <w:rsid w:val="00656952"/>
    <w:rsid w:val="00656A60"/>
    <w:rsid w:val="00660081"/>
    <w:rsid w:val="00660B36"/>
    <w:rsid w:val="00662D8D"/>
    <w:rsid w:val="006645AF"/>
    <w:rsid w:val="00666CD7"/>
    <w:rsid w:val="00667925"/>
    <w:rsid w:val="006705CF"/>
    <w:rsid w:val="006708F1"/>
    <w:rsid w:val="00671708"/>
    <w:rsid w:val="00671FD2"/>
    <w:rsid w:val="0067353C"/>
    <w:rsid w:val="00674117"/>
    <w:rsid w:val="00674189"/>
    <w:rsid w:val="006752F1"/>
    <w:rsid w:val="00676827"/>
    <w:rsid w:val="00677202"/>
    <w:rsid w:val="0067762D"/>
    <w:rsid w:val="0067771D"/>
    <w:rsid w:val="00680ED4"/>
    <w:rsid w:val="006811F7"/>
    <w:rsid w:val="006824B2"/>
    <w:rsid w:val="006827B3"/>
    <w:rsid w:val="00683193"/>
    <w:rsid w:val="00683EE8"/>
    <w:rsid w:val="006842E7"/>
    <w:rsid w:val="00687957"/>
    <w:rsid w:val="00690345"/>
    <w:rsid w:val="00691D40"/>
    <w:rsid w:val="006943D5"/>
    <w:rsid w:val="006943FD"/>
    <w:rsid w:val="00696F26"/>
    <w:rsid w:val="006970A9"/>
    <w:rsid w:val="006A05B6"/>
    <w:rsid w:val="006A4C53"/>
    <w:rsid w:val="006A56FF"/>
    <w:rsid w:val="006A6261"/>
    <w:rsid w:val="006A6275"/>
    <w:rsid w:val="006A69A6"/>
    <w:rsid w:val="006A726B"/>
    <w:rsid w:val="006B0DB0"/>
    <w:rsid w:val="006B12DD"/>
    <w:rsid w:val="006B25E3"/>
    <w:rsid w:val="006B32BE"/>
    <w:rsid w:val="006B7481"/>
    <w:rsid w:val="006B79B7"/>
    <w:rsid w:val="006B7BB4"/>
    <w:rsid w:val="006C058F"/>
    <w:rsid w:val="006C189B"/>
    <w:rsid w:val="006C18A3"/>
    <w:rsid w:val="006C4191"/>
    <w:rsid w:val="006C451F"/>
    <w:rsid w:val="006C5D49"/>
    <w:rsid w:val="006C74CE"/>
    <w:rsid w:val="006C7D66"/>
    <w:rsid w:val="006D097C"/>
    <w:rsid w:val="006D1B60"/>
    <w:rsid w:val="006D2564"/>
    <w:rsid w:val="006D2627"/>
    <w:rsid w:val="006D3237"/>
    <w:rsid w:val="006D3C88"/>
    <w:rsid w:val="006D3F9C"/>
    <w:rsid w:val="006D5C80"/>
    <w:rsid w:val="006D6570"/>
    <w:rsid w:val="006D6758"/>
    <w:rsid w:val="006E2103"/>
    <w:rsid w:val="006E3D19"/>
    <w:rsid w:val="006E70BC"/>
    <w:rsid w:val="006F09CB"/>
    <w:rsid w:val="006F0BD1"/>
    <w:rsid w:val="006F0FF9"/>
    <w:rsid w:val="006F1D83"/>
    <w:rsid w:val="006F405D"/>
    <w:rsid w:val="006F444A"/>
    <w:rsid w:val="006F47DD"/>
    <w:rsid w:val="006F4C41"/>
    <w:rsid w:val="006F5ED2"/>
    <w:rsid w:val="006F76DB"/>
    <w:rsid w:val="00700F2C"/>
    <w:rsid w:val="00702427"/>
    <w:rsid w:val="00703CC0"/>
    <w:rsid w:val="0070656D"/>
    <w:rsid w:val="007071EE"/>
    <w:rsid w:val="00710502"/>
    <w:rsid w:val="00710914"/>
    <w:rsid w:val="00710A27"/>
    <w:rsid w:val="00711ACA"/>
    <w:rsid w:val="007152BB"/>
    <w:rsid w:val="0072059B"/>
    <w:rsid w:val="00721DAA"/>
    <w:rsid w:val="0072228C"/>
    <w:rsid w:val="00723675"/>
    <w:rsid w:val="0072425F"/>
    <w:rsid w:val="007259F6"/>
    <w:rsid w:val="00726558"/>
    <w:rsid w:val="00731AB5"/>
    <w:rsid w:val="00733AD9"/>
    <w:rsid w:val="007362CD"/>
    <w:rsid w:val="0073692E"/>
    <w:rsid w:val="00736A81"/>
    <w:rsid w:val="00740349"/>
    <w:rsid w:val="00741500"/>
    <w:rsid w:val="0074596A"/>
    <w:rsid w:val="00746362"/>
    <w:rsid w:val="007473A9"/>
    <w:rsid w:val="00751B37"/>
    <w:rsid w:val="00752F4E"/>
    <w:rsid w:val="007574AA"/>
    <w:rsid w:val="00761A28"/>
    <w:rsid w:val="00763B3B"/>
    <w:rsid w:val="00764722"/>
    <w:rsid w:val="007705FA"/>
    <w:rsid w:val="007710BB"/>
    <w:rsid w:val="007717D7"/>
    <w:rsid w:val="007718F3"/>
    <w:rsid w:val="007719EA"/>
    <w:rsid w:val="0077213F"/>
    <w:rsid w:val="0077362E"/>
    <w:rsid w:val="007754D0"/>
    <w:rsid w:val="00780703"/>
    <w:rsid w:val="00782979"/>
    <w:rsid w:val="00783BA9"/>
    <w:rsid w:val="0078551D"/>
    <w:rsid w:val="00785583"/>
    <w:rsid w:val="007870B3"/>
    <w:rsid w:val="00787AF4"/>
    <w:rsid w:val="007909DC"/>
    <w:rsid w:val="00791841"/>
    <w:rsid w:val="00791B16"/>
    <w:rsid w:val="00793B18"/>
    <w:rsid w:val="00793E17"/>
    <w:rsid w:val="007A074E"/>
    <w:rsid w:val="007A1615"/>
    <w:rsid w:val="007A243F"/>
    <w:rsid w:val="007A2EBF"/>
    <w:rsid w:val="007A363B"/>
    <w:rsid w:val="007A4013"/>
    <w:rsid w:val="007A45F5"/>
    <w:rsid w:val="007A6FDF"/>
    <w:rsid w:val="007A7A35"/>
    <w:rsid w:val="007A7F92"/>
    <w:rsid w:val="007B0318"/>
    <w:rsid w:val="007B0CAB"/>
    <w:rsid w:val="007B2360"/>
    <w:rsid w:val="007B298C"/>
    <w:rsid w:val="007B3263"/>
    <w:rsid w:val="007B532D"/>
    <w:rsid w:val="007B5EE5"/>
    <w:rsid w:val="007B6D8F"/>
    <w:rsid w:val="007B6F55"/>
    <w:rsid w:val="007B6F5A"/>
    <w:rsid w:val="007B7B0E"/>
    <w:rsid w:val="007C14F6"/>
    <w:rsid w:val="007C159D"/>
    <w:rsid w:val="007C17A0"/>
    <w:rsid w:val="007C1AF3"/>
    <w:rsid w:val="007C297B"/>
    <w:rsid w:val="007C2BE4"/>
    <w:rsid w:val="007C3805"/>
    <w:rsid w:val="007C4C21"/>
    <w:rsid w:val="007C5702"/>
    <w:rsid w:val="007C630F"/>
    <w:rsid w:val="007D0F30"/>
    <w:rsid w:val="007D34CE"/>
    <w:rsid w:val="007D53FB"/>
    <w:rsid w:val="007D5886"/>
    <w:rsid w:val="007D730D"/>
    <w:rsid w:val="007D7DC9"/>
    <w:rsid w:val="007E1245"/>
    <w:rsid w:val="007E1479"/>
    <w:rsid w:val="007E24B7"/>
    <w:rsid w:val="007E2B98"/>
    <w:rsid w:val="007E7B12"/>
    <w:rsid w:val="007F00D1"/>
    <w:rsid w:val="007F064A"/>
    <w:rsid w:val="007F2147"/>
    <w:rsid w:val="007F2242"/>
    <w:rsid w:val="007F2ACF"/>
    <w:rsid w:val="007F39EC"/>
    <w:rsid w:val="007F3FD4"/>
    <w:rsid w:val="007F72C4"/>
    <w:rsid w:val="00800794"/>
    <w:rsid w:val="00800C53"/>
    <w:rsid w:val="00800E2A"/>
    <w:rsid w:val="00802130"/>
    <w:rsid w:val="0080288F"/>
    <w:rsid w:val="008028AA"/>
    <w:rsid w:val="008033C6"/>
    <w:rsid w:val="00803A38"/>
    <w:rsid w:val="008064C9"/>
    <w:rsid w:val="00810683"/>
    <w:rsid w:val="0081166B"/>
    <w:rsid w:val="00811C83"/>
    <w:rsid w:val="008129A0"/>
    <w:rsid w:val="00812F39"/>
    <w:rsid w:val="00813CB3"/>
    <w:rsid w:val="00821166"/>
    <w:rsid w:val="00821D2C"/>
    <w:rsid w:val="00822F8A"/>
    <w:rsid w:val="00823248"/>
    <w:rsid w:val="008235FE"/>
    <w:rsid w:val="00823E71"/>
    <w:rsid w:val="00825B3F"/>
    <w:rsid w:val="00825FE2"/>
    <w:rsid w:val="00832AC9"/>
    <w:rsid w:val="00834F99"/>
    <w:rsid w:val="008370FC"/>
    <w:rsid w:val="00837BB4"/>
    <w:rsid w:val="008407AE"/>
    <w:rsid w:val="00840D41"/>
    <w:rsid w:val="008411A3"/>
    <w:rsid w:val="00841BE8"/>
    <w:rsid w:val="008432B3"/>
    <w:rsid w:val="00843E43"/>
    <w:rsid w:val="00845F98"/>
    <w:rsid w:val="008478F2"/>
    <w:rsid w:val="00850EDC"/>
    <w:rsid w:val="0085145F"/>
    <w:rsid w:val="00852854"/>
    <w:rsid w:val="0085291D"/>
    <w:rsid w:val="00854D9E"/>
    <w:rsid w:val="00855C2A"/>
    <w:rsid w:val="00856B82"/>
    <w:rsid w:val="00860178"/>
    <w:rsid w:val="0086040E"/>
    <w:rsid w:val="00861DB8"/>
    <w:rsid w:val="008645A0"/>
    <w:rsid w:val="00864CF1"/>
    <w:rsid w:val="00864E4D"/>
    <w:rsid w:val="00866664"/>
    <w:rsid w:val="00866A23"/>
    <w:rsid w:val="00867636"/>
    <w:rsid w:val="00871BD1"/>
    <w:rsid w:val="008736D3"/>
    <w:rsid w:val="00876402"/>
    <w:rsid w:val="00876AF7"/>
    <w:rsid w:val="00882F82"/>
    <w:rsid w:val="008837EE"/>
    <w:rsid w:val="008840F1"/>
    <w:rsid w:val="00884806"/>
    <w:rsid w:val="00885136"/>
    <w:rsid w:val="00885758"/>
    <w:rsid w:val="00885CB0"/>
    <w:rsid w:val="008905A4"/>
    <w:rsid w:val="0089073B"/>
    <w:rsid w:val="00890C69"/>
    <w:rsid w:val="008935DC"/>
    <w:rsid w:val="00893932"/>
    <w:rsid w:val="00893ACE"/>
    <w:rsid w:val="00893C74"/>
    <w:rsid w:val="00894982"/>
    <w:rsid w:val="00895052"/>
    <w:rsid w:val="008A0145"/>
    <w:rsid w:val="008A0DEB"/>
    <w:rsid w:val="008A1B76"/>
    <w:rsid w:val="008A3955"/>
    <w:rsid w:val="008A747A"/>
    <w:rsid w:val="008B0CB5"/>
    <w:rsid w:val="008B0E3F"/>
    <w:rsid w:val="008B1ACC"/>
    <w:rsid w:val="008B247A"/>
    <w:rsid w:val="008B253B"/>
    <w:rsid w:val="008B3117"/>
    <w:rsid w:val="008B67DC"/>
    <w:rsid w:val="008B7ABB"/>
    <w:rsid w:val="008C1933"/>
    <w:rsid w:val="008C2021"/>
    <w:rsid w:val="008C334E"/>
    <w:rsid w:val="008C3777"/>
    <w:rsid w:val="008C5FFA"/>
    <w:rsid w:val="008C6DB3"/>
    <w:rsid w:val="008D036C"/>
    <w:rsid w:val="008D0E00"/>
    <w:rsid w:val="008D14EF"/>
    <w:rsid w:val="008D1CFB"/>
    <w:rsid w:val="008D5AED"/>
    <w:rsid w:val="008D6376"/>
    <w:rsid w:val="008D64FC"/>
    <w:rsid w:val="008E1701"/>
    <w:rsid w:val="008E21E0"/>
    <w:rsid w:val="008E4B93"/>
    <w:rsid w:val="008E5B8C"/>
    <w:rsid w:val="008E6C92"/>
    <w:rsid w:val="008F05EE"/>
    <w:rsid w:val="008F355D"/>
    <w:rsid w:val="008F3E39"/>
    <w:rsid w:val="008F4693"/>
    <w:rsid w:val="008F4F6B"/>
    <w:rsid w:val="008F5ADF"/>
    <w:rsid w:val="008F79FB"/>
    <w:rsid w:val="00900676"/>
    <w:rsid w:val="00902114"/>
    <w:rsid w:val="009037AF"/>
    <w:rsid w:val="00903EF4"/>
    <w:rsid w:val="00903FB9"/>
    <w:rsid w:val="0090695E"/>
    <w:rsid w:val="009114D3"/>
    <w:rsid w:val="009123C6"/>
    <w:rsid w:val="00915383"/>
    <w:rsid w:val="009170D5"/>
    <w:rsid w:val="00922A31"/>
    <w:rsid w:val="009232C1"/>
    <w:rsid w:val="009238F9"/>
    <w:rsid w:val="0092401D"/>
    <w:rsid w:val="00924E3F"/>
    <w:rsid w:val="009266B0"/>
    <w:rsid w:val="00926825"/>
    <w:rsid w:val="00927323"/>
    <w:rsid w:val="009304CA"/>
    <w:rsid w:val="00930828"/>
    <w:rsid w:val="00932723"/>
    <w:rsid w:val="0093334A"/>
    <w:rsid w:val="009403A3"/>
    <w:rsid w:val="00941EAD"/>
    <w:rsid w:val="009443B8"/>
    <w:rsid w:val="009447BC"/>
    <w:rsid w:val="00946336"/>
    <w:rsid w:val="00946769"/>
    <w:rsid w:val="0095054B"/>
    <w:rsid w:val="00951AF6"/>
    <w:rsid w:val="009533D4"/>
    <w:rsid w:val="009536BB"/>
    <w:rsid w:val="00961759"/>
    <w:rsid w:val="00961BCE"/>
    <w:rsid w:val="0096232C"/>
    <w:rsid w:val="00962CBB"/>
    <w:rsid w:val="00962EB8"/>
    <w:rsid w:val="00964DE0"/>
    <w:rsid w:val="0096639F"/>
    <w:rsid w:val="0096794B"/>
    <w:rsid w:val="00970C23"/>
    <w:rsid w:val="009724B6"/>
    <w:rsid w:val="009740D0"/>
    <w:rsid w:val="009751E4"/>
    <w:rsid w:val="00976F95"/>
    <w:rsid w:val="00977343"/>
    <w:rsid w:val="0098180D"/>
    <w:rsid w:val="00981932"/>
    <w:rsid w:val="009834C6"/>
    <w:rsid w:val="00984D5F"/>
    <w:rsid w:val="00985A14"/>
    <w:rsid w:val="009870C6"/>
    <w:rsid w:val="00987E19"/>
    <w:rsid w:val="009906E7"/>
    <w:rsid w:val="009918DF"/>
    <w:rsid w:val="00992F67"/>
    <w:rsid w:val="00994304"/>
    <w:rsid w:val="009944D1"/>
    <w:rsid w:val="00994B60"/>
    <w:rsid w:val="0099537F"/>
    <w:rsid w:val="009972BE"/>
    <w:rsid w:val="009A1242"/>
    <w:rsid w:val="009A1DE3"/>
    <w:rsid w:val="009A4E23"/>
    <w:rsid w:val="009A632C"/>
    <w:rsid w:val="009A6437"/>
    <w:rsid w:val="009A76A0"/>
    <w:rsid w:val="009A7E06"/>
    <w:rsid w:val="009B07DC"/>
    <w:rsid w:val="009B0924"/>
    <w:rsid w:val="009B2680"/>
    <w:rsid w:val="009B2A1F"/>
    <w:rsid w:val="009B4CB6"/>
    <w:rsid w:val="009B5C9B"/>
    <w:rsid w:val="009C0030"/>
    <w:rsid w:val="009C0601"/>
    <w:rsid w:val="009C0857"/>
    <w:rsid w:val="009C218F"/>
    <w:rsid w:val="009C3E58"/>
    <w:rsid w:val="009C4FF8"/>
    <w:rsid w:val="009D21C0"/>
    <w:rsid w:val="009D25E1"/>
    <w:rsid w:val="009D2DFF"/>
    <w:rsid w:val="009D3A51"/>
    <w:rsid w:val="009D489A"/>
    <w:rsid w:val="009D4F58"/>
    <w:rsid w:val="009D5AD5"/>
    <w:rsid w:val="009D5FBA"/>
    <w:rsid w:val="009E0791"/>
    <w:rsid w:val="009E18A2"/>
    <w:rsid w:val="009E27A4"/>
    <w:rsid w:val="009E387A"/>
    <w:rsid w:val="009E3A4C"/>
    <w:rsid w:val="009E406C"/>
    <w:rsid w:val="009E55D9"/>
    <w:rsid w:val="009E6425"/>
    <w:rsid w:val="009F23C2"/>
    <w:rsid w:val="009F2C0F"/>
    <w:rsid w:val="009F44AD"/>
    <w:rsid w:val="009F47ED"/>
    <w:rsid w:val="009F4AE1"/>
    <w:rsid w:val="009F550E"/>
    <w:rsid w:val="009F65CB"/>
    <w:rsid w:val="00A02323"/>
    <w:rsid w:val="00A11CE4"/>
    <w:rsid w:val="00A11D17"/>
    <w:rsid w:val="00A12EC9"/>
    <w:rsid w:val="00A132D9"/>
    <w:rsid w:val="00A14EED"/>
    <w:rsid w:val="00A17511"/>
    <w:rsid w:val="00A239FE"/>
    <w:rsid w:val="00A23F46"/>
    <w:rsid w:val="00A259C5"/>
    <w:rsid w:val="00A25EBA"/>
    <w:rsid w:val="00A273D8"/>
    <w:rsid w:val="00A27A4E"/>
    <w:rsid w:val="00A32EB2"/>
    <w:rsid w:val="00A335E0"/>
    <w:rsid w:val="00A34E31"/>
    <w:rsid w:val="00A4091F"/>
    <w:rsid w:val="00A42D0D"/>
    <w:rsid w:val="00A44E3D"/>
    <w:rsid w:val="00A4540A"/>
    <w:rsid w:val="00A45B90"/>
    <w:rsid w:val="00A51026"/>
    <w:rsid w:val="00A51ECF"/>
    <w:rsid w:val="00A55959"/>
    <w:rsid w:val="00A56713"/>
    <w:rsid w:val="00A62357"/>
    <w:rsid w:val="00A62761"/>
    <w:rsid w:val="00A66D21"/>
    <w:rsid w:val="00A6733D"/>
    <w:rsid w:val="00A70B70"/>
    <w:rsid w:val="00A73ED7"/>
    <w:rsid w:val="00A74ABB"/>
    <w:rsid w:val="00A76BFD"/>
    <w:rsid w:val="00A77493"/>
    <w:rsid w:val="00A805FF"/>
    <w:rsid w:val="00A8067B"/>
    <w:rsid w:val="00A80954"/>
    <w:rsid w:val="00A81A2D"/>
    <w:rsid w:val="00A83C7C"/>
    <w:rsid w:val="00A85341"/>
    <w:rsid w:val="00A85BA5"/>
    <w:rsid w:val="00A85BEE"/>
    <w:rsid w:val="00A86152"/>
    <w:rsid w:val="00A86AE1"/>
    <w:rsid w:val="00A86B6A"/>
    <w:rsid w:val="00A87EB7"/>
    <w:rsid w:val="00A91368"/>
    <w:rsid w:val="00A96186"/>
    <w:rsid w:val="00A97713"/>
    <w:rsid w:val="00AA15F1"/>
    <w:rsid w:val="00AA6A6F"/>
    <w:rsid w:val="00AA6E04"/>
    <w:rsid w:val="00AA7BA9"/>
    <w:rsid w:val="00AA7FEC"/>
    <w:rsid w:val="00AB218C"/>
    <w:rsid w:val="00AB2BE8"/>
    <w:rsid w:val="00AB3096"/>
    <w:rsid w:val="00AB3E60"/>
    <w:rsid w:val="00AB42AE"/>
    <w:rsid w:val="00AB7415"/>
    <w:rsid w:val="00AC16A2"/>
    <w:rsid w:val="00AC3238"/>
    <w:rsid w:val="00AC3644"/>
    <w:rsid w:val="00AC3D0C"/>
    <w:rsid w:val="00AC471C"/>
    <w:rsid w:val="00AC73BD"/>
    <w:rsid w:val="00AC7B09"/>
    <w:rsid w:val="00AD2972"/>
    <w:rsid w:val="00AD2BA9"/>
    <w:rsid w:val="00AD32F2"/>
    <w:rsid w:val="00AD3DEA"/>
    <w:rsid w:val="00AD3F7A"/>
    <w:rsid w:val="00AD43FA"/>
    <w:rsid w:val="00AD7288"/>
    <w:rsid w:val="00AE24F2"/>
    <w:rsid w:val="00AE3DD6"/>
    <w:rsid w:val="00AE6BD1"/>
    <w:rsid w:val="00AF045D"/>
    <w:rsid w:val="00AF20D2"/>
    <w:rsid w:val="00AF48BD"/>
    <w:rsid w:val="00AF5704"/>
    <w:rsid w:val="00AF7ADF"/>
    <w:rsid w:val="00B0180A"/>
    <w:rsid w:val="00B01E3A"/>
    <w:rsid w:val="00B036AF"/>
    <w:rsid w:val="00B07B6B"/>
    <w:rsid w:val="00B116D9"/>
    <w:rsid w:val="00B12597"/>
    <w:rsid w:val="00B1350B"/>
    <w:rsid w:val="00B169A2"/>
    <w:rsid w:val="00B22DD6"/>
    <w:rsid w:val="00B22DDC"/>
    <w:rsid w:val="00B23AA0"/>
    <w:rsid w:val="00B250D5"/>
    <w:rsid w:val="00B3194E"/>
    <w:rsid w:val="00B3336A"/>
    <w:rsid w:val="00B33A46"/>
    <w:rsid w:val="00B33EFA"/>
    <w:rsid w:val="00B3590C"/>
    <w:rsid w:val="00B35D82"/>
    <w:rsid w:val="00B4103A"/>
    <w:rsid w:val="00B417C7"/>
    <w:rsid w:val="00B4388D"/>
    <w:rsid w:val="00B474C8"/>
    <w:rsid w:val="00B500F2"/>
    <w:rsid w:val="00B51888"/>
    <w:rsid w:val="00B5258A"/>
    <w:rsid w:val="00B53900"/>
    <w:rsid w:val="00B5421E"/>
    <w:rsid w:val="00B56B55"/>
    <w:rsid w:val="00B6176B"/>
    <w:rsid w:val="00B62AFA"/>
    <w:rsid w:val="00B6495A"/>
    <w:rsid w:val="00B66BA4"/>
    <w:rsid w:val="00B67AB1"/>
    <w:rsid w:val="00B70E49"/>
    <w:rsid w:val="00B71577"/>
    <w:rsid w:val="00B73384"/>
    <w:rsid w:val="00B73FD7"/>
    <w:rsid w:val="00B74DED"/>
    <w:rsid w:val="00B75D34"/>
    <w:rsid w:val="00B763B8"/>
    <w:rsid w:val="00B7648B"/>
    <w:rsid w:val="00B76C91"/>
    <w:rsid w:val="00B7726B"/>
    <w:rsid w:val="00B8200E"/>
    <w:rsid w:val="00B83D73"/>
    <w:rsid w:val="00B84DA6"/>
    <w:rsid w:val="00B855FA"/>
    <w:rsid w:val="00B85C75"/>
    <w:rsid w:val="00B8734C"/>
    <w:rsid w:val="00B87597"/>
    <w:rsid w:val="00B87EAE"/>
    <w:rsid w:val="00B93744"/>
    <w:rsid w:val="00B93A0F"/>
    <w:rsid w:val="00B945A8"/>
    <w:rsid w:val="00B94BE6"/>
    <w:rsid w:val="00B95832"/>
    <w:rsid w:val="00B97729"/>
    <w:rsid w:val="00BA0301"/>
    <w:rsid w:val="00BA42D7"/>
    <w:rsid w:val="00BA42EB"/>
    <w:rsid w:val="00BA4E4C"/>
    <w:rsid w:val="00BA51C8"/>
    <w:rsid w:val="00BA5846"/>
    <w:rsid w:val="00BA63CF"/>
    <w:rsid w:val="00BA6C8F"/>
    <w:rsid w:val="00BB14FE"/>
    <w:rsid w:val="00BB177A"/>
    <w:rsid w:val="00BB1D9F"/>
    <w:rsid w:val="00BB51A9"/>
    <w:rsid w:val="00BC185B"/>
    <w:rsid w:val="00BC1BF9"/>
    <w:rsid w:val="00BC28ED"/>
    <w:rsid w:val="00BC3102"/>
    <w:rsid w:val="00BC55AB"/>
    <w:rsid w:val="00BC629F"/>
    <w:rsid w:val="00BC78D5"/>
    <w:rsid w:val="00BD0798"/>
    <w:rsid w:val="00BD0886"/>
    <w:rsid w:val="00BD0A1B"/>
    <w:rsid w:val="00BD13F4"/>
    <w:rsid w:val="00BD2123"/>
    <w:rsid w:val="00BD2569"/>
    <w:rsid w:val="00BD2963"/>
    <w:rsid w:val="00BD2FCC"/>
    <w:rsid w:val="00BD4C6F"/>
    <w:rsid w:val="00BD5BE0"/>
    <w:rsid w:val="00BD7207"/>
    <w:rsid w:val="00BD7404"/>
    <w:rsid w:val="00BE0717"/>
    <w:rsid w:val="00BE10DC"/>
    <w:rsid w:val="00BE2267"/>
    <w:rsid w:val="00BE242B"/>
    <w:rsid w:val="00BE36BC"/>
    <w:rsid w:val="00BE4D15"/>
    <w:rsid w:val="00BE75BB"/>
    <w:rsid w:val="00BE7ED9"/>
    <w:rsid w:val="00BF181D"/>
    <w:rsid w:val="00BF1B72"/>
    <w:rsid w:val="00BF4B38"/>
    <w:rsid w:val="00C011BE"/>
    <w:rsid w:val="00C03670"/>
    <w:rsid w:val="00C03D59"/>
    <w:rsid w:val="00C04809"/>
    <w:rsid w:val="00C05161"/>
    <w:rsid w:val="00C077DE"/>
    <w:rsid w:val="00C07C8A"/>
    <w:rsid w:val="00C1021E"/>
    <w:rsid w:val="00C12E0B"/>
    <w:rsid w:val="00C1524D"/>
    <w:rsid w:val="00C15C62"/>
    <w:rsid w:val="00C15D19"/>
    <w:rsid w:val="00C172F9"/>
    <w:rsid w:val="00C17F7C"/>
    <w:rsid w:val="00C20975"/>
    <w:rsid w:val="00C21B6D"/>
    <w:rsid w:val="00C22039"/>
    <w:rsid w:val="00C221EC"/>
    <w:rsid w:val="00C236BE"/>
    <w:rsid w:val="00C24999"/>
    <w:rsid w:val="00C25329"/>
    <w:rsid w:val="00C257A8"/>
    <w:rsid w:val="00C26321"/>
    <w:rsid w:val="00C26585"/>
    <w:rsid w:val="00C27D7B"/>
    <w:rsid w:val="00C30153"/>
    <w:rsid w:val="00C31ED2"/>
    <w:rsid w:val="00C33D4D"/>
    <w:rsid w:val="00C3466A"/>
    <w:rsid w:val="00C348AC"/>
    <w:rsid w:val="00C36EB3"/>
    <w:rsid w:val="00C377AD"/>
    <w:rsid w:val="00C42D35"/>
    <w:rsid w:val="00C43210"/>
    <w:rsid w:val="00C43471"/>
    <w:rsid w:val="00C43B61"/>
    <w:rsid w:val="00C443FC"/>
    <w:rsid w:val="00C45031"/>
    <w:rsid w:val="00C450B9"/>
    <w:rsid w:val="00C454D8"/>
    <w:rsid w:val="00C45E6A"/>
    <w:rsid w:val="00C46A08"/>
    <w:rsid w:val="00C51A58"/>
    <w:rsid w:val="00C53274"/>
    <w:rsid w:val="00C5363A"/>
    <w:rsid w:val="00C549C2"/>
    <w:rsid w:val="00C55002"/>
    <w:rsid w:val="00C55B17"/>
    <w:rsid w:val="00C64809"/>
    <w:rsid w:val="00C64946"/>
    <w:rsid w:val="00C6553D"/>
    <w:rsid w:val="00C66172"/>
    <w:rsid w:val="00C67B0D"/>
    <w:rsid w:val="00C7421B"/>
    <w:rsid w:val="00C77269"/>
    <w:rsid w:val="00C812F4"/>
    <w:rsid w:val="00C82896"/>
    <w:rsid w:val="00C82F08"/>
    <w:rsid w:val="00C84728"/>
    <w:rsid w:val="00C8512A"/>
    <w:rsid w:val="00C861A3"/>
    <w:rsid w:val="00C866C2"/>
    <w:rsid w:val="00C87B1A"/>
    <w:rsid w:val="00C90DCE"/>
    <w:rsid w:val="00C9170C"/>
    <w:rsid w:val="00C9427E"/>
    <w:rsid w:val="00C949AF"/>
    <w:rsid w:val="00C950DA"/>
    <w:rsid w:val="00C9517B"/>
    <w:rsid w:val="00C953ED"/>
    <w:rsid w:val="00C958A3"/>
    <w:rsid w:val="00C968DB"/>
    <w:rsid w:val="00C97DB7"/>
    <w:rsid w:val="00CA020C"/>
    <w:rsid w:val="00CA0621"/>
    <w:rsid w:val="00CA0733"/>
    <w:rsid w:val="00CA13C0"/>
    <w:rsid w:val="00CA18A3"/>
    <w:rsid w:val="00CA198D"/>
    <w:rsid w:val="00CA7909"/>
    <w:rsid w:val="00CB1A82"/>
    <w:rsid w:val="00CB2F8A"/>
    <w:rsid w:val="00CB2FFA"/>
    <w:rsid w:val="00CB4AD6"/>
    <w:rsid w:val="00CB4EB6"/>
    <w:rsid w:val="00CB4F93"/>
    <w:rsid w:val="00CB4FD8"/>
    <w:rsid w:val="00CB508C"/>
    <w:rsid w:val="00CB774F"/>
    <w:rsid w:val="00CC2F8A"/>
    <w:rsid w:val="00CC3645"/>
    <w:rsid w:val="00CC40BA"/>
    <w:rsid w:val="00CC7C12"/>
    <w:rsid w:val="00CD18A2"/>
    <w:rsid w:val="00CD1CC5"/>
    <w:rsid w:val="00CD4E86"/>
    <w:rsid w:val="00CD5053"/>
    <w:rsid w:val="00CE195C"/>
    <w:rsid w:val="00CE41D0"/>
    <w:rsid w:val="00CE611A"/>
    <w:rsid w:val="00CF243B"/>
    <w:rsid w:val="00CF2519"/>
    <w:rsid w:val="00CF2BB6"/>
    <w:rsid w:val="00CF42A0"/>
    <w:rsid w:val="00CF75CC"/>
    <w:rsid w:val="00D011C2"/>
    <w:rsid w:val="00D01C13"/>
    <w:rsid w:val="00D02029"/>
    <w:rsid w:val="00D029D5"/>
    <w:rsid w:val="00D02EA2"/>
    <w:rsid w:val="00D034B5"/>
    <w:rsid w:val="00D046B9"/>
    <w:rsid w:val="00D04DF4"/>
    <w:rsid w:val="00D04F80"/>
    <w:rsid w:val="00D06CDB"/>
    <w:rsid w:val="00D0741E"/>
    <w:rsid w:val="00D07B12"/>
    <w:rsid w:val="00D13A6C"/>
    <w:rsid w:val="00D13F7A"/>
    <w:rsid w:val="00D142B6"/>
    <w:rsid w:val="00D167E7"/>
    <w:rsid w:val="00D20E19"/>
    <w:rsid w:val="00D231A6"/>
    <w:rsid w:val="00D26873"/>
    <w:rsid w:val="00D26D6F"/>
    <w:rsid w:val="00D30138"/>
    <w:rsid w:val="00D30FDF"/>
    <w:rsid w:val="00D31875"/>
    <w:rsid w:val="00D3196A"/>
    <w:rsid w:val="00D31CC6"/>
    <w:rsid w:val="00D32F83"/>
    <w:rsid w:val="00D3361E"/>
    <w:rsid w:val="00D3468A"/>
    <w:rsid w:val="00D355BD"/>
    <w:rsid w:val="00D35660"/>
    <w:rsid w:val="00D36770"/>
    <w:rsid w:val="00D36946"/>
    <w:rsid w:val="00D37F91"/>
    <w:rsid w:val="00D40CAF"/>
    <w:rsid w:val="00D41C1F"/>
    <w:rsid w:val="00D4208A"/>
    <w:rsid w:val="00D427D6"/>
    <w:rsid w:val="00D458D3"/>
    <w:rsid w:val="00D47630"/>
    <w:rsid w:val="00D50502"/>
    <w:rsid w:val="00D507FB"/>
    <w:rsid w:val="00D51E45"/>
    <w:rsid w:val="00D51EB9"/>
    <w:rsid w:val="00D52571"/>
    <w:rsid w:val="00D526E9"/>
    <w:rsid w:val="00D52E8A"/>
    <w:rsid w:val="00D5372A"/>
    <w:rsid w:val="00D55565"/>
    <w:rsid w:val="00D559B2"/>
    <w:rsid w:val="00D55F56"/>
    <w:rsid w:val="00D56470"/>
    <w:rsid w:val="00D57273"/>
    <w:rsid w:val="00D576DF"/>
    <w:rsid w:val="00D57F3C"/>
    <w:rsid w:val="00D60256"/>
    <w:rsid w:val="00D6078F"/>
    <w:rsid w:val="00D63335"/>
    <w:rsid w:val="00D63D95"/>
    <w:rsid w:val="00D64085"/>
    <w:rsid w:val="00D70018"/>
    <w:rsid w:val="00D72599"/>
    <w:rsid w:val="00D72882"/>
    <w:rsid w:val="00D7339B"/>
    <w:rsid w:val="00D740DF"/>
    <w:rsid w:val="00D75D0E"/>
    <w:rsid w:val="00D7681F"/>
    <w:rsid w:val="00D77AC3"/>
    <w:rsid w:val="00D815C2"/>
    <w:rsid w:val="00D81FDE"/>
    <w:rsid w:val="00D83585"/>
    <w:rsid w:val="00D83AC2"/>
    <w:rsid w:val="00D8486D"/>
    <w:rsid w:val="00D85536"/>
    <w:rsid w:val="00D85A6D"/>
    <w:rsid w:val="00D902D1"/>
    <w:rsid w:val="00D91B77"/>
    <w:rsid w:val="00D97BE0"/>
    <w:rsid w:val="00DA0D9D"/>
    <w:rsid w:val="00DA1BF4"/>
    <w:rsid w:val="00DA4061"/>
    <w:rsid w:val="00DA5485"/>
    <w:rsid w:val="00DB0788"/>
    <w:rsid w:val="00DB28F1"/>
    <w:rsid w:val="00DB3955"/>
    <w:rsid w:val="00DB457A"/>
    <w:rsid w:val="00DB491F"/>
    <w:rsid w:val="00DB4C6E"/>
    <w:rsid w:val="00DB513B"/>
    <w:rsid w:val="00DB5975"/>
    <w:rsid w:val="00DC2A75"/>
    <w:rsid w:val="00DC2B12"/>
    <w:rsid w:val="00DC2DD6"/>
    <w:rsid w:val="00DC315B"/>
    <w:rsid w:val="00DC37EE"/>
    <w:rsid w:val="00DC53FC"/>
    <w:rsid w:val="00DC5FC2"/>
    <w:rsid w:val="00DD064F"/>
    <w:rsid w:val="00DD0FEE"/>
    <w:rsid w:val="00DD1862"/>
    <w:rsid w:val="00DD19A5"/>
    <w:rsid w:val="00DD2243"/>
    <w:rsid w:val="00DD2420"/>
    <w:rsid w:val="00DD2477"/>
    <w:rsid w:val="00DD37B3"/>
    <w:rsid w:val="00DD4977"/>
    <w:rsid w:val="00DD4ADD"/>
    <w:rsid w:val="00DD66C5"/>
    <w:rsid w:val="00DD7575"/>
    <w:rsid w:val="00DE0050"/>
    <w:rsid w:val="00DE00C3"/>
    <w:rsid w:val="00DE0627"/>
    <w:rsid w:val="00DE126B"/>
    <w:rsid w:val="00DE2A56"/>
    <w:rsid w:val="00DE305D"/>
    <w:rsid w:val="00DE4CDC"/>
    <w:rsid w:val="00DF06C2"/>
    <w:rsid w:val="00DF0DD2"/>
    <w:rsid w:val="00DF1292"/>
    <w:rsid w:val="00DF2C21"/>
    <w:rsid w:val="00DF7B20"/>
    <w:rsid w:val="00E00B0E"/>
    <w:rsid w:val="00E0581B"/>
    <w:rsid w:val="00E05A68"/>
    <w:rsid w:val="00E05BB4"/>
    <w:rsid w:val="00E077EB"/>
    <w:rsid w:val="00E077F9"/>
    <w:rsid w:val="00E1002A"/>
    <w:rsid w:val="00E11C32"/>
    <w:rsid w:val="00E1201E"/>
    <w:rsid w:val="00E12E81"/>
    <w:rsid w:val="00E132C4"/>
    <w:rsid w:val="00E14763"/>
    <w:rsid w:val="00E14F42"/>
    <w:rsid w:val="00E1655E"/>
    <w:rsid w:val="00E21050"/>
    <w:rsid w:val="00E2195B"/>
    <w:rsid w:val="00E22074"/>
    <w:rsid w:val="00E22C04"/>
    <w:rsid w:val="00E2371C"/>
    <w:rsid w:val="00E25EC6"/>
    <w:rsid w:val="00E26321"/>
    <w:rsid w:val="00E273DC"/>
    <w:rsid w:val="00E304F7"/>
    <w:rsid w:val="00E32D56"/>
    <w:rsid w:val="00E346CA"/>
    <w:rsid w:val="00E3537F"/>
    <w:rsid w:val="00E35C95"/>
    <w:rsid w:val="00E361B1"/>
    <w:rsid w:val="00E36A29"/>
    <w:rsid w:val="00E36CDF"/>
    <w:rsid w:val="00E36D40"/>
    <w:rsid w:val="00E36E54"/>
    <w:rsid w:val="00E3702A"/>
    <w:rsid w:val="00E372CF"/>
    <w:rsid w:val="00E41D5B"/>
    <w:rsid w:val="00E4490C"/>
    <w:rsid w:val="00E45580"/>
    <w:rsid w:val="00E4772C"/>
    <w:rsid w:val="00E5014A"/>
    <w:rsid w:val="00E50391"/>
    <w:rsid w:val="00E5147F"/>
    <w:rsid w:val="00E51792"/>
    <w:rsid w:val="00E53865"/>
    <w:rsid w:val="00E54713"/>
    <w:rsid w:val="00E55211"/>
    <w:rsid w:val="00E55CFB"/>
    <w:rsid w:val="00E56404"/>
    <w:rsid w:val="00E5704C"/>
    <w:rsid w:val="00E607F4"/>
    <w:rsid w:val="00E61A26"/>
    <w:rsid w:val="00E6229A"/>
    <w:rsid w:val="00E6258C"/>
    <w:rsid w:val="00E625AA"/>
    <w:rsid w:val="00E62E9A"/>
    <w:rsid w:val="00E638A3"/>
    <w:rsid w:val="00E63C03"/>
    <w:rsid w:val="00E647DA"/>
    <w:rsid w:val="00E64D35"/>
    <w:rsid w:val="00E65089"/>
    <w:rsid w:val="00E6563A"/>
    <w:rsid w:val="00E65A0D"/>
    <w:rsid w:val="00E65A20"/>
    <w:rsid w:val="00E66D91"/>
    <w:rsid w:val="00E749C5"/>
    <w:rsid w:val="00E75FC9"/>
    <w:rsid w:val="00E76859"/>
    <w:rsid w:val="00E77387"/>
    <w:rsid w:val="00E777AA"/>
    <w:rsid w:val="00E81C77"/>
    <w:rsid w:val="00E8311A"/>
    <w:rsid w:val="00E8489A"/>
    <w:rsid w:val="00E85199"/>
    <w:rsid w:val="00E85BC9"/>
    <w:rsid w:val="00E86916"/>
    <w:rsid w:val="00E87419"/>
    <w:rsid w:val="00E908AC"/>
    <w:rsid w:val="00E90E98"/>
    <w:rsid w:val="00E92E98"/>
    <w:rsid w:val="00E94903"/>
    <w:rsid w:val="00E95DCD"/>
    <w:rsid w:val="00EA0FDA"/>
    <w:rsid w:val="00EA3C04"/>
    <w:rsid w:val="00EA500A"/>
    <w:rsid w:val="00EA5761"/>
    <w:rsid w:val="00EA5B03"/>
    <w:rsid w:val="00EA6519"/>
    <w:rsid w:val="00EA724D"/>
    <w:rsid w:val="00EA7DD2"/>
    <w:rsid w:val="00EB0475"/>
    <w:rsid w:val="00EB1368"/>
    <w:rsid w:val="00EB2E4B"/>
    <w:rsid w:val="00EB369A"/>
    <w:rsid w:val="00EB5E31"/>
    <w:rsid w:val="00EB60F8"/>
    <w:rsid w:val="00EB6709"/>
    <w:rsid w:val="00EB6DD1"/>
    <w:rsid w:val="00EB794C"/>
    <w:rsid w:val="00EC2321"/>
    <w:rsid w:val="00EC30D0"/>
    <w:rsid w:val="00EC30FC"/>
    <w:rsid w:val="00EC3D9F"/>
    <w:rsid w:val="00EC5107"/>
    <w:rsid w:val="00EC7124"/>
    <w:rsid w:val="00EC7A62"/>
    <w:rsid w:val="00ED09CD"/>
    <w:rsid w:val="00ED2D63"/>
    <w:rsid w:val="00ED3DDB"/>
    <w:rsid w:val="00ED4518"/>
    <w:rsid w:val="00ED4AF1"/>
    <w:rsid w:val="00EE2C70"/>
    <w:rsid w:val="00EE3812"/>
    <w:rsid w:val="00EE4E1A"/>
    <w:rsid w:val="00EE5AD0"/>
    <w:rsid w:val="00EE5E96"/>
    <w:rsid w:val="00EE6EEC"/>
    <w:rsid w:val="00EE7961"/>
    <w:rsid w:val="00EE7991"/>
    <w:rsid w:val="00EF0908"/>
    <w:rsid w:val="00EF1432"/>
    <w:rsid w:val="00EF418B"/>
    <w:rsid w:val="00EF611E"/>
    <w:rsid w:val="00EF73DA"/>
    <w:rsid w:val="00EF78DF"/>
    <w:rsid w:val="00F005C9"/>
    <w:rsid w:val="00F009C6"/>
    <w:rsid w:val="00F01374"/>
    <w:rsid w:val="00F03B1B"/>
    <w:rsid w:val="00F0614C"/>
    <w:rsid w:val="00F06856"/>
    <w:rsid w:val="00F07757"/>
    <w:rsid w:val="00F1181F"/>
    <w:rsid w:val="00F12215"/>
    <w:rsid w:val="00F12A8A"/>
    <w:rsid w:val="00F12E98"/>
    <w:rsid w:val="00F13AB5"/>
    <w:rsid w:val="00F13C23"/>
    <w:rsid w:val="00F14578"/>
    <w:rsid w:val="00F15FE2"/>
    <w:rsid w:val="00F21586"/>
    <w:rsid w:val="00F2591B"/>
    <w:rsid w:val="00F25DB3"/>
    <w:rsid w:val="00F31C66"/>
    <w:rsid w:val="00F321DD"/>
    <w:rsid w:val="00F32D66"/>
    <w:rsid w:val="00F33D16"/>
    <w:rsid w:val="00F3589E"/>
    <w:rsid w:val="00F3627D"/>
    <w:rsid w:val="00F42D66"/>
    <w:rsid w:val="00F45205"/>
    <w:rsid w:val="00F45A48"/>
    <w:rsid w:val="00F4640B"/>
    <w:rsid w:val="00F47DBC"/>
    <w:rsid w:val="00F502FB"/>
    <w:rsid w:val="00F50E4F"/>
    <w:rsid w:val="00F51CB6"/>
    <w:rsid w:val="00F5209D"/>
    <w:rsid w:val="00F54C10"/>
    <w:rsid w:val="00F54D66"/>
    <w:rsid w:val="00F54FB1"/>
    <w:rsid w:val="00F55FEB"/>
    <w:rsid w:val="00F5671E"/>
    <w:rsid w:val="00F571CD"/>
    <w:rsid w:val="00F60337"/>
    <w:rsid w:val="00F604C7"/>
    <w:rsid w:val="00F60A9A"/>
    <w:rsid w:val="00F6108E"/>
    <w:rsid w:val="00F61766"/>
    <w:rsid w:val="00F625BE"/>
    <w:rsid w:val="00F676F8"/>
    <w:rsid w:val="00F67BEA"/>
    <w:rsid w:val="00F700EE"/>
    <w:rsid w:val="00F70615"/>
    <w:rsid w:val="00F7131E"/>
    <w:rsid w:val="00F73697"/>
    <w:rsid w:val="00F7396D"/>
    <w:rsid w:val="00F752DF"/>
    <w:rsid w:val="00F759D9"/>
    <w:rsid w:val="00F766BD"/>
    <w:rsid w:val="00F81B82"/>
    <w:rsid w:val="00F81F64"/>
    <w:rsid w:val="00F824BE"/>
    <w:rsid w:val="00F82AF9"/>
    <w:rsid w:val="00F8390C"/>
    <w:rsid w:val="00F83B48"/>
    <w:rsid w:val="00F864F7"/>
    <w:rsid w:val="00F90FE7"/>
    <w:rsid w:val="00F913D0"/>
    <w:rsid w:val="00F94F10"/>
    <w:rsid w:val="00F95D7E"/>
    <w:rsid w:val="00F96B09"/>
    <w:rsid w:val="00F96E76"/>
    <w:rsid w:val="00F97AD0"/>
    <w:rsid w:val="00FA04D7"/>
    <w:rsid w:val="00FA10E4"/>
    <w:rsid w:val="00FA25C0"/>
    <w:rsid w:val="00FA2C7B"/>
    <w:rsid w:val="00FA313F"/>
    <w:rsid w:val="00FA44C1"/>
    <w:rsid w:val="00FA4633"/>
    <w:rsid w:val="00FA4A17"/>
    <w:rsid w:val="00FA4C9D"/>
    <w:rsid w:val="00FA521D"/>
    <w:rsid w:val="00FA7EAB"/>
    <w:rsid w:val="00FB26B4"/>
    <w:rsid w:val="00FB4474"/>
    <w:rsid w:val="00FB7CCF"/>
    <w:rsid w:val="00FC227A"/>
    <w:rsid w:val="00FC3208"/>
    <w:rsid w:val="00FC57A8"/>
    <w:rsid w:val="00FC6103"/>
    <w:rsid w:val="00FC6B18"/>
    <w:rsid w:val="00FD07D3"/>
    <w:rsid w:val="00FD2A78"/>
    <w:rsid w:val="00FD32BC"/>
    <w:rsid w:val="00FD50BC"/>
    <w:rsid w:val="00FD5DD0"/>
    <w:rsid w:val="00FD6E31"/>
    <w:rsid w:val="00FE1E69"/>
    <w:rsid w:val="00FE2519"/>
    <w:rsid w:val="00FE2B55"/>
    <w:rsid w:val="00FE4ED4"/>
    <w:rsid w:val="00FE6CB4"/>
    <w:rsid w:val="00FE71B4"/>
    <w:rsid w:val="00FE7671"/>
    <w:rsid w:val="00FE79BF"/>
    <w:rsid w:val="00FE7ED9"/>
    <w:rsid w:val="00FF00FC"/>
    <w:rsid w:val="00FF0805"/>
    <w:rsid w:val="00FF315D"/>
    <w:rsid w:val="00FF352D"/>
    <w:rsid w:val="00FF49D9"/>
    <w:rsid w:val="00FF6873"/>
    <w:rsid w:val="010550DD"/>
    <w:rsid w:val="020C3215"/>
    <w:rsid w:val="0DA76EF7"/>
    <w:rsid w:val="0F5A7EF5"/>
    <w:rsid w:val="10B61AF9"/>
    <w:rsid w:val="197E2E13"/>
    <w:rsid w:val="1EB23894"/>
    <w:rsid w:val="24257BFD"/>
    <w:rsid w:val="27156329"/>
    <w:rsid w:val="2A3F6DCB"/>
    <w:rsid w:val="2BCB4E87"/>
    <w:rsid w:val="2C066061"/>
    <w:rsid w:val="2D9D11C8"/>
    <w:rsid w:val="3013205B"/>
    <w:rsid w:val="30361475"/>
    <w:rsid w:val="33701023"/>
    <w:rsid w:val="337B1A67"/>
    <w:rsid w:val="33C15BE0"/>
    <w:rsid w:val="384B24CE"/>
    <w:rsid w:val="399563E3"/>
    <w:rsid w:val="3DDC7F8B"/>
    <w:rsid w:val="3E217B1B"/>
    <w:rsid w:val="40751C9F"/>
    <w:rsid w:val="407E44CB"/>
    <w:rsid w:val="42857728"/>
    <w:rsid w:val="437D2DD8"/>
    <w:rsid w:val="44F77FF8"/>
    <w:rsid w:val="46E10BF3"/>
    <w:rsid w:val="474546EB"/>
    <w:rsid w:val="4D95357E"/>
    <w:rsid w:val="4E05412E"/>
    <w:rsid w:val="4EBE0E61"/>
    <w:rsid w:val="50017CAB"/>
    <w:rsid w:val="56A85281"/>
    <w:rsid w:val="57722EBB"/>
    <w:rsid w:val="57AD1090"/>
    <w:rsid w:val="60A83866"/>
    <w:rsid w:val="65DC0272"/>
    <w:rsid w:val="6AF712BC"/>
    <w:rsid w:val="6D302958"/>
    <w:rsid w:val="6D8C4A9A"/>
    <w:rsid w:val="6DF74CFB"/>
    <w:rsid w:val="6F107FC5"/>
    <w:rsid w:val="730A6DE6"/>
    <w:rsid w:val="755E70D0"/>
    <w:rsid w:val="7BB93933"/>
    <w:rsid w:val="7CDF65FA"/>
    <w:rsid w:val="7E0F0660"/>
    <w:rsid w:val="7E9843C6"/>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83B848"/>
  <w15:docId w15:val="{E6FB9818-4EA0-437A-9438-99DB246F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34C3"/>
    <w:pPr>
      <w:widowControl w:val="0"/>
      <w:jc w:val="both"/>
    </w:pPr>
    <w:rPr>
      <w:kern w:val="2"/>
      <w:sz w:val="21"/>
      <w:szCs w:val="24"/>
    </w:rPr>
  </w:style>
  <w:style w:type="paragraph" w:styleId="1">
    <w:name w:val="heading 1"/>
    <w:basedOn w:val="a"/>
    <w:next w:val="a"/>
    <w:link w:val="10"/>
    <w:qFormat/>
    <w:rsid w:val="00A9771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CA0621"/>
    <w:pPr>
      <w:jc w:val="left"/>
    </w:pPr>
  </w:style>
  <w:style w:type="paragraph" w:styleId="a5">
    <w:name w:val="Balloon Text"/>
    <w:basedOn w:val="a"/>
    <w:link w:val="a6"/>
    <w:qFormat/>
    <w:rsid w:val="00CA0621"/>
    <w:rPr>
      <w:sz w:val="18"/>
      <w:szCs w:val="18"/>
    </w:rPr>
  </w:style>
  <w:style w:type="paragraph" w:styleId="a7">
    <w:name w:val="footer"/>
    <w:basedOn w:val="a"/>
    <w:uiPriority w:val="99"/>
    <w:qFormat/>
    <w:rsid w:val="00CA0621"/>
    <w:pPr>
      <w:tabs>
        <w:tab w:val="center" w:pos="4153"/>
        <w:tab w:val="right" w:pos="8306"/>
      </w:tabs>
      <w:snapToGrid w:val="0"/>
      <w:jc w:val="left"/>
    </w:pPr>
    <w:rPr>
      <w:rFonts w:eastAsia="黑体"/>
      <w:snapToGrid w:val="0"/>
      <w:kern w:val="0"/>
      <w:sz w:val="18"/>
      <w:szCs w:val="18"/>
    </w:rPr>
  </w:style>
  <w:style w:type="paragraph" w:styleId="HTML">
    <w:name w:val="HTML Preformatted"/>
    <w:basedOn w:val="a"/>
    <w:link w:val="HTML0"/>
    <w:uiPriority w:val="99"/>
    <w:rsid w:val="00CA0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8">
    <w:name w:val="annotation subject"/>
    <w:basedOn w:val="a3"/>
    <w:next w:val="a3"/>
    <w:link w:val="a9"/>
    <w:qFormat/>
    <w:rsid w:val="00CA0621"/>
    <w:rPr>
      <w:b/>
      <w:bCs/>
    </w:rPr>
  </w:style>
  <w:style w:type="character" w:styleId="aa">
    <w:name w:val="annotation reference"/>
    <w:basedOn w:val="a0"/>
    <w:rsid w:val="00CA0621"/>
    <w:rPr>
      <w:sz w:val="21"/>
      <w:szCs w:val="21"/>
    </w:rPr>
  </w:style>
  <w:style w:type="character" w:customStyle="1" w:styleId="a4">
    <w:name w:val="批注文字 字符"/>
    <w:basedOn w:val="a0"/>
    <w:link w:val="a3"/>
    <w:rsid w:val="00CA0621"/>
    <w:rPr>
      <w:kern w:val="2"/>
      <w:sz w:val="21"/>
      <w:szCs w:val="24"/>
    </w:rPr>
  </w:style>
  <w:style w:type="character" w:customStyle="1" w:styleId="a9">
    <w:name w:val="批注主题 字符"/>
    <w:basedOn w:val="a4"/>
    <w:link w:val="a8"/>
    <w:qFormat/>
    <w:rsid w:val="00CA0621"/>
    <w:rPr>
      <w:b/>
      <w:bCs/>
      <w:kern w:val="2"/>
      <w:sz w:val="21"/>
      <w:szCs w:val="24"/>
    </w:rPr>
  </w:style>
  <w:style w:type="character" w:customStyle="1" w:styleId="a6">
    <w:name w:val="批注框文本 字符"/>
    <w:basedOn w:val="a0"/>
    <w:link w:val="a5"/>
    <w:qFormat/>
    <w:rsid w:val="00CA0621"/>
    <w:rPr>
      <w:kern w:val="2"/>
      <w:sz w:val="18"/>
      <w:szCs w:val="18"/>
    </w:rPr>
  </w:style>
  <w:style w:type="paragraph" w:customStyle="1" w:styleId="11">
    <w:name w:val="修订1"/>
    <w:hidden/>
    <w:uiPriority w:val="99"/>
    <w:semiHidden/>
    <w:qFormat/>
    <w:rsid w:val="00CA0621"/>
    <w:rPr>
      <w:kern w:val="2"/>
      <w:sz w:val="21"/>
      <w:szCs w:val="24"/>
    </w:rPr>
  </w:style>
  <w:style w:type="paragraph" w:styleId="ab">
    <w:name w:val="List Paragraph"/>
    <w:basedOn w:val="a"/>
    <w:uiPriority w:val="99"/>
    <w:rsid w:val="00CA0621"/>
    <w:pPr>
      <w:ind w:firstLineChars="200" w:firstLine="420"/>
    </w:pPr>
  </w:style>
  <w:style w:type="paragraph" w:styleId="ac">
    <w:name w:val="header"/>
    <w:basedOn w:val="a"/>
    <w:link w:val="ad"/>
    <w:rsid w:val="00633F5B"/>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rsid w:val="00633F5B"/>
    <w:rPr>
      <w:kern w:val="2"/>
      <w:sz w:val="18"/>
      <w:szCs w:val="18"/>
    </w:rPr>
  </w:style>
  <w:style w:type="table" w:styleId="ae">
    <w:name w:val="Table Grid"/>
    <w:basedOn w:val="a1"/>
    <w:uiPriority w:val="39"/>
    <w:rsid w:val="00DC3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HTML 预设格式 字符"/>
    <w:basedOn w:val="a0"/>
    <w:link w:val="HTML"/>
    <w:uiPriority w:val="99"/>
    <w:rsid w:val="005C53AC"/>
    <w:rPr>
      <w:rFonts w:ascii="宋体" w:hAnsi="宋体"/>
      <w:sz w:val="24"/>
      <w:szCs w:val="24"/>
    </w:rPr>
  </w:style>
  <w:style w:type="character" w:customStyle="1" w:styleId="name">
    <w:name w:val="name"/>
    <w:basedOn w:val="a0"/>
    <w:rsid w:val="00AE3DD6"/>
  </w:style>
  <w:style w:type="character" w:styleId="af">
    <w:name w:val="Strong"/>
    <w:basedOn w:val="a0"/>
    <w:qFormat/>
    <w:rsid w:val="009238F9"/>
    <w:rPr>
      <w:b/>
      <w:bCs/>
    </w:rPr>
  </w:style>
  <w:style w:type="table" w:customStyle="1" w:styleId="12">
    <w:name w:val="网格型1"/>
    <w:basedOn w:val="a1"/>
    <w:next w:val="ae"/>
    <w:qFormat/>
    <w:rsid w:val="003F34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sid w:val="00A97713"/>
    <w:rPr>
      <w:b/>
      <w:bCs/>
      <w:kern w:val="44"/>
      <w:sz w:val="44"/>
      <w:szCs w:val="44"/>
    </w:rPr>
  </w:style>
  <w:style w:type="paragraph" w:styleId="af0">
    <w:name w:val="Revision"/>
    <w:hidden/>
    <w:uiPriority w:val="99"/>
    <w:semiHidden/>
    <w:rsid w:val="00D420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25224">
      <w:bodyDiv w:val="1"/>
      <w:marLeft w:val="0"/>
      <w:marRight w:val="0"/>
      <w:marTop w:val="0"/>
      <w:marBottom w:val="0"/>
      <w:divBdr>
        <w:top w:val="none" w:sz="0" w:space="0" w:color="auto"/>
        <w:left w:val="none" w:sz="0" w:space="0" w:color="auto"/>
        <w:bottom w:val="none" w:sz="0" w:space="0" w:color="auto"/>
        <w:right w:val="none" w:sz="0" w:space="0" w:color="auto"/>
      </w:divBdr>
    </w:div>
    <w:div w:id="69890733">
      <w:bodyDiv w:val="1"/>
      <w:marLeft w:val="0"/>
      <w:marRight w:val="0"/>
      <w:marTop w:val="0"/>
      <w:marBottom w:val="0"/>
      <w:divBdr>
        <w:top w:val="none" w:sz="0" w:space="0" w:color="auto"/>
        <w:left w:val="none" w:sz="0" w:space="0" w:color="auto"/>
        <w:bottom w:val="none" w:sz="0" w:space="0" w:color="auto"/>
        <w:right w:val="none" w:sz="0" w:space="0" w:color="auto"/>
      </w:divBdr>
      <w:divsChild>
        <w:div w:id="574511434">
          <w:marLeft w:val="0"/>
          <w:marRight w:val="0"/>
          <w:marTop w:val="0"/>
          <w:marBottom w:val="0"/>
          <w:divBdr>
            <w:top w:val="none" w:sz="0" w:space="0" w:color="auto"/>
            <w:left w:val="none" w:sz="0" w:space="0" w:color="auto"/>
            <w:bottom w:val="none" w:sz="0" w:space="0" w:color="auto"/>
            <w:right w:val="none" w:sz="0" w:space="0" w:color="auto"/>
          </w:divBdr>
          <w:divsChild>
            <w:div w:id="497772024">
              <w:marLeft w:val="0"/>
              <w:marRight w:val="0"/>
              <w:marTop w:val="0"/>
              <w:marBottom w:val="0"/>
              <w:divBdr>
                <w:top w:val="none" w:sz="0" w:space="0" w:color="auto"/>
                <w:left w:val="none" w:sz="0" w:space="0" w:color="auto"/>
                <w:bottom w:val="none" w:sz="0" w:space="0" w:color="auto"/>
                <w:right w:val="none" w:sz="0" w:space="0" w:color="auto"/>
              </w:divBdr>
            </w:div>
            <w:div w:id="1889805219">
              <w:marLeft w:val="0"/>
              <w:marRight w:val="0"/>
              <w:marTop w:val="0"/>
              <w:marBottom w:val="0"/>
              <w:divBdr>
                <w:top w:val="none" w:sz="0" w:space="0" w:color="auto"/>
                <w:left w:val="none" w:sz="0" w:space="0" w:color="auto"/>
                <w:bottom w:val="none" w:sz="0" w:space="0" w:color="auto"/>
                <w:right w:val="none" w:sz="0" w:space="0" w:color="auto"/>
              </w:divBdr>
            </w:div>
            <w:div w:id="617756038">
              <w:marLeft w:val="0"/>
              <w:marRight w:val="0"/>
              <w:marTop w:val="0"/>
              <w:marBottom w:val="0"/>
              <w:divBdr>
                <w:top w:val="none" w:sz="0" w:space="0" w:color="auto"/>
                <w:left w:val="none" w:sz="0" w:space="0" w:color="auto"/>
                <w:bottom w:val="none" w:sz="0" w:space="0" w:color="auto"/>
                <w:right w:val="none" w:sz="0" w:space="0" w:color="auto"/>
              </w:divBdr>
            </w:div>
            <w:div w:id="1545680251">
              <w:marLeft w:val="0"/>
              <w:marRight w:val="0"/>
              <w:marTop w:val="0"/>
              <w:marBottom w:val="0"/>
              <w:divBdr>
                <w:top w:val="none" w:sz="0" w:space="0" w:color="auto"/>
                <w:left w:val="none" w:sz="0" w:space="0" w:color="auto"/>
                <w:bottom w:val="none" w:sz="0" w:space="0" w:color="auto"/>
                <w:right w:val="none" w:sz="0" w:space="0" w:color="auto"/>
              </w:divBdr>
            </w:div>
            <w:div w:id="1281377198">
              <w:marLeft w:val="0"/>
              <w:marRight w:val="0"/>
              <w:marTop w:val="0"/>
              <w:marBottom w:val="0"/>
              <w:divBdr>
                <w:top w:val="none" w:sz="0" w:space="0" w:color="auto"/>
                <w:left w:val="none" w:sz="0" w:space="0" w:color="auto"/>
                <w:bottom w:val="none" w:sz="0" w:space="0" w:color="auto"/>
                <w:right w:val="none" w:sz="0" w:space="0" w:color="auto"/>
              </w:divBdr>
            </w:div>
            <w:div w:id="2117479944">
              <w:marLeft w:val="0"/>
              <w:marRight w:val="0"/>
              <w:marTop w:val="0"/>
              <w:marBottom w:val="0"/>
              <w:divBdr>
                <w:top w:val="none" w:sz="0" w:space="0" w:color="auto"/>
                <w:left w:val="none" w:sz="0" w:space="0" w:color="auto"/>
                <w:bottom w:val="none" w:sz="0" w:space="0" w:color="auto"/>
                <w:right w:val="none" w:sz="0" w:space="0" w:color="auto"/>
              </w:divBdr>
            </w:div>
            <w:div w:id="1817140460">
              <w:marLeft w:val="0"/>
              <w:marRight w:val="0"/>
              <w:marTop w:val="0"/>
              <w:marBottom w:val="0"/>
              <w:divBdr>
                <w:top w:val="none" w:sz="0" w:space="0" w:color="auto"/>
                <w:left w:val="none" w:sz="0" w:space="0" w:color="auto"/>
                <w:bottom w:val="none" w:sz="0" w:space="0" w:color="auto"/>
                <w:right w:val="none" w:sz="0" w:space="0" w:color="auto"/>
              </w:divBdr>
            </w:div>
            <w:div w:id="17977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9429">
      <w:bodyDiv w:val="1"/>
      <w:marLeft w:val="0"/>
      <w:marRight w:val="0"/>
      <w:marTop w:val="0"/>
      <w:marBottom w:val="0"/>
      <w:divBdr>
        <w:top w:val="none" w:sz="0" w:space="0" w:color="auto"/>
        <w:left w:val="none" w:sz="0" w:space="0" w:color="auto"/>
        <w:bottom w:val="none" w:sz="0" w:space="0" w:color="auto"/>
        <w:right w:val="none" w:sz="0" w:space="0" w:color="auto"/>
      </w:divBdr>
      <w:divsChild>
        <w:div w:id="1564948224">
          <w:marLeft w:val="0"/>
          <w:marRight w:val="0"/>
          <w:marTop w:val="0"/>
          <w:marBottom w:val="0"/>
          <w:divBdr>
            <w:top w:val="none" w:sz="0" w:space="0" w:color="auto"/>
            <w:left w:val="none" w:sz="0" w:space="0" w:color="auto"/>
            <w:bottom w:val="none" w:sz="0" w:space="0" w:color="auto"/>
            <w:right w:val="none" w:sz="0" w:space="0" w:color="auto"/>
          </w:divBdr>
        </w:div>
      </w:divsChild>
    </w:div>
    <w:div w:id="143277657">
      <w:bodyDiv w:val="1"/>
      <w:marLeft w:val="0"/>
      <w:marRight w:val="0"/>
      <w:marTop w:val="0"/>
      <w:marBottom w:val="0"/>
      <w:divBdr>
        <w:top w:val="none" w:sz="0" w:space="0" w:color="auto"/>
        <w:left w:val="none" w:sz="0" w:space="0" w:color="auto"/>
        <w:bottom w:val="none" w:sz="0" w:space="0" w:color="auto"/>
        <w:right w:val="none" w:sz="0" w:space="0" w:color="auto"/>
      </w:divBdr>
      <w:divsChild>
        <w:div w:id="1316225151">
          <w:marLeft w:val="0"/>
          <w:marRight w:val="0"/>
          <w:marTop w:val="0"/>
          <w:marBottom w:val="0"/>
          <w:divBdr>
            <w:top w:val="none" w:sz="0" w:space="0" w:color="auto"/>
            <w:left w:val="none" w:sz="0" w:space="0" w:color="auto"/>
            <w:bottom w:val="none" w:sz="0" w:space="0" w:color="auto"/>
            <w:right w:val="none" w:sz="0" w:space="0" w:color="auto"/>
          </w:divBdr>
        </w:div>
      </w:divsChild>
    </w:div>
    <w:div w:id="163060747">
      <w:bodyDiv w:val="1"/>
      <w:marLeft w:val="0"/>
      <w:marRight w:val="0"/>
      <w:marTop w:val="0"/>
      <w:marBottom w:val="0"/>
      <w:divBdr>
        <w:top w:val="none" w:sz="0" w:space="0" w:color="auto"/>
        <w:left w:val="none" w:sz="0" w:space="0" w:color="auto"/>
        <w:bottom w:val="none" w:sz="0" w:space="0" w:color="auto"/>
        <w:right w:val="none" w:sz="0" w:space="0" w:color="auto"/>
      </w:divBdr>
      <w:divsChild>
        <w:div w:id="956332227">
          <w:marLeft w:val="0"/>
          <w:marRight w:val="0"/>
          <w:marTop w:val="0"/>
          <w:marBottom w:val="0"/>
          <w:divBdr>
            <w:top w:val="none" w:sz="0" w:space="0" w:color="auto"/>
            <w:left w:val="none" w:sz="0" w:space="0" w:color="auto"/>
            <w:bottom w:val="none" w:sz="0" w:space="0" w:color="auto"/>
            <w:right w:val="none" w:sz="0" w:space="0" w:color="auto"/>
          </w:divBdr>
        </w:div>
      </w:divsChild>
    </w:div>
    <w:div w:id="181823320">
      <w:bodyDiv w:val="1"/>
      <w:marLeft w:val="0"/>
      <w:marRight w:val="0"/>
      <w:marTop w:val="0"/>
      <w:marBottom w:val="0"/>
      <w:divBdr>
        <w:top w:val="none" w:sz="0" w:space="0" w:color="auto"/>
        <w:left w:val="none" w:sz="0" w:space="0" w:color="auto"/>
        <w:bottom w:val="none" w:sz="0" w:space="0" w:color="auto"/>
        <w:right w:val="none" w:sz="0" w:space="0" w:color="auto"/>
      </w:divBdr>
      <w:divsChild>
        <w:div w:id="1097943906">
          <w:marLeft w:val="0"/>
          <w:marRight w:val="0"/>
          <w:marTop w:val="0"/>
          <w:marBottom w:val="0"/>
          <w:divBdr>
            <w:top w:val="none" w:sz="0" w:space="0" w:color="auto"/>
            <w:left w:val="none" w:sz="0" w:space="0" w:color="auto"/>
            <w:bottom w:val="none" w:sz="0" w:space="0" w:color="auto"/>
            <w:right w:val="none" w:sz="0" w:space="0" w:color="auto"/>
          </w:divBdr>
        </w:div>
      </w:divsChild>
    </w:div>
    <w:div w:id="182132369">
      <w:bodyDiv w:val="1"/>
      <w:marLeft w:val="0"/>
      <w:marRight w:val="0"/>
      <w:marTop w:val="0"/>
      <w:marBottom w:val="0"/>
      <w:divBdr>
        <w:top w:val="none" w:sz="0" w:space="0" w:color="auto"/>
        <w:left w:val="none" w:sz="0" w:space="0" w:color="auto"/>
        <w:bottom w:val="none" w:sz="0" w:space="0" w:color="auto"/>
        <w:right w:val="none" w:sz="0" w:space="0" w:color="auto"/>
      </w:divBdr>
      <w:divsChild>
        <w:div w:id="2102753722">
          <w:marLeft w:val="0"/>
          <w:marRight w:val="0"/>
          <w:marTop w:val="0"/>
          <w:marBottom w:val="0"/>
          <w:divBdr>
            <w:top w:val="none" w:sz="0" w:space="0" w:color="auto"/>
            <w:left w:val="none" w:sz="0" w:space="0" w:color="auto"/>
            <w:bottom w:val="none" w:sz="0" w:space="0" w:color="auto"/>
            <w:right w:val="none" w:sz="0" w:space="0" w:color="auto"/>
          </w:divBdr>
        </w:div>
      </w:divsChild>
    </w:div>
    <w:div w:id="186526813">
      <w:bodyDiv w:val="1"/>
      <w:marLeft w:val="0"/>
      <w:marRight w:val="0"/>
      <w:marTop w:val="0"/>
      <w:marBottom w:val="0"/>
      <w:divBdr>
        <w:top w:val="none" w:sz="0" w:space="0" w:color="auto"/>
        <w:left w:val="none" w:sz="0" w:space="0" w:color="auto"/>
        <w:bottom w:val="none" w:sz="0" w:space="0" w:color="auto"/>
        <w:right w:val="none" w:sz="0" w:space="0" w:color="auto"/>
      </w:divBdr>
    </w:div>
    <w:div w:id="199780418">
      <w:bodyDiv w:val="1"/>
      <w:marLeft w:val="0"/>
      <w:marRight w:val="0"/>
      <w:marTop w:val="0"/>
      <w:marBottom w:val="0"/>
      <w:divBdr>
        <w:top w:val="none" w:sz="0" w:space="0" w:color="auto"/>
        <w:left w:val="none" w:sz="0" w:space="0" w:color="auto"/>
        <w:bottom w:val="none" w:sz="0" w:space="0" w:color="auto"/>
        <w:right w:val="none" w:sz="0" w:space="0" w:color="auto"/>
      </w:divBdr>
      <w:divsChild>
        <w:div w:id="188103941">
          <w:marLeft w:val="0"/>
          <w:marRight w:val="0"/>
          <w:marTop w:val="0"/>
          <w:marBottom w:val="0"/>
          <w:divBdr>
            <w:top w:val="none" w:sz="0" w:space="0" w:color="auto"/>
            <w:left w:val="none" w:sz="0" w:space="0" w:color="auto"/>
            <w:bottom w:val="none" w:sz="0" w:space="0" w:color="auto"/>
            <w:right w:val="none" w:sz="0" w:space="0" w:color="auto"/>
          </w:divBdr>
          <w:divsChild>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36722">
      <w:bodyDiv w:val="1"/>
      <w:marLeft w:val="0"/>
      <w:marRight w:val="0"/>
      <w:marTop w:val="0"/>
      <w:marBottom w:val="0"/>
      <w:divBdr>
        <w:top w:val="none" w:sz="0" w:space="0" w:color="auto"/>
        <w:left w:val="none" w:sz="0" w:space="0" w:color="auto"/>
        <w:bottom w:val="none" w:sz="0" w:space="0" w:color="auto"/>
        <w:right w:val="none" w:sz="0" w:space="0" w:color="auto"/>
      </w:divBdr>
      <w:divsChild>
        <w:div w:id="713427749">
          <w:marLeft w:val="0"/>
          <w:marRight w:val="0"/>
          <w:marTop w:val="0"/>
          <w:marBottom w:val="0"/>
          <w:divBdr>
            <w:top w:val="none" w:sz="0" w:space="0" w:color="auto"/>
            <w:left w:val="none" w:sz="0" w:space="0" w:color="auto"/>
            <w:bottom w:val="none" w:sz="0" w:space="0" w:color="auto"/>
            <w:right w:val="none" w:sz="0" w:space="0" w:color="auto"/>
          </w:divBdr>
        </w:div>
      </w:divsChild>
    </w:div>
    <w:div w:id="250623147">
      <w:bodyDiv w:val="1"/>
      <w:marLeft w:val="0"/>
      <w:marRight w:val="0"/>
      <w:marTop w:val="0"/>
      <w:marBottom w:val="0"/>
      <w:divBdr>
        <w:top w:val="none" w:sz="0" w:space="0" w:color="auto"/>
        <w:left w:val="none" w:sz="0" w:space="0" w:color="auto"/>
        <w:bottom w:val="none" w:sz="0" w:space="0" w:color="auto"/>
        <w:right w:val="none" w:sz="0" w:space="0" w:color="auto"/>
      </w:divBdr>
      <w:divsChild>
        <w:div w:id="1424834752">
          <w:marLeft w:val="0"/>
          <w:marRight w:val="0"/>
          <w:marTop w:val="0"/>
          <w:marBottom w:val="0"/>
          <w:divBdr>
            <w:top w:val="none" w:sz="0" w:space="0" w:color="auto"/>
            <w:left w:val="none" w:sz="0" w:space="0" w:color="auto"/>
            <w:bottom w:val="none" w:sz="0" w:space="0" w:color="auto"/>
            <w:right w:val="none" w:sz="0" w:space="0" w:color="auto"/>
          </w:divBdr>
        </w:div>
      </w:divsChild>
    </w:div>
    <w:div w:id="254557205">
      <w:bodyDiv w:val="1"/>
      <w:marLeft w:val="0"/>
      <w:marRight w:val="0"/>
      <w:marTop w:val="0"/>
      <w:marBottom w:val="0"/>
      <w:divBdr>
        <w:top w:val="none" w:sz="0" w:space="0" w:color="auto"/>
        <w:left w:val="none" w:sz="0" w:space="0" w:color="auto"/>
        <w:bottom w:val="none" w:sz="0" w:space="0" w:color="auto"/>
        <w:right w:val="none" w:sz="0" w:space="0" w:color="auto"/>
      </w:divBdr>
      <w:divsChild>
        <w:div w:id="550314580">
          <w:marLeft w:val="0"/>
          <w:marRight w:val="0"/>
          <w:marTop w:val="0"/>
          <w:marBottom w:val="0"/>
          <w:divBdr>
            <w:top w:val="none" w:sz="0" w:space="0" w:color="auto"/>
            <w:left w:val="none" w:sz="0" w:space="0" w:color="auto"/>
            <w:bottom w:val="none" w:sz="0" w:space="0" w:color="auto"/>
            <w:right w:val="none" w:sz="0" w:space="0" w:color="auto"/>
          </w:divBdr>
        </w:div>
      </w:divsChild>
    </w:div>
    <w:div w:id="278953755">
      <w:bodyDiv w:val="1"/>
      <w:marLeft w:val="0"/>
      <w:marRight w:val="0"/>
      <w:marTop w:val="0"/>
      <w:marBottom w:val="0"/>
      <w:divBdr>
        <w:top w:val="none" w:sz="0" w:space="0" w:color="auto"/>
        <w:left w:val="none" w:sz="0" w:space="0" w:color="auto"/>
        <w:bottom w:val="none" w:sz="0" w:space="0" w:color="auto"/>
        <w:right w:val="none" w:sz="0" w:space="0" w:color="auto"/>
      </w:divBdr>
      <w:divsChild>
        <w:div w:id="905651713">
          <w:marLeft w:val="0"/>
          <w:marRight w:val="0"/>
          <w:marTop w:val="0"/>
          <w:marBottom w:val="0"/>
          <w:divBdr>
            <w:top w:val="none" w:sz="0" w:space="0" w:color="auto"/>
            <w:left w:val="none" w:sz="0" w:space="0" w:color="auto"/>
            <w:bottom w:val="none" w:sz="0" w:space="0" w:color="auto"/>
            <w:right w:val="none" w:sz="0" w:space="0" w:color="auto"/>
          </w:divBdr>
        </w:div>
      </w:divsChild>
    </w:div>
    <w:div w:id="281303672">
      <w:bodyDiv w:val="1"/>
      <w:marLeft w:val="0"/>
      <w:marRight w:val="0"/>
      <w:marTop w:val="0"/>
      <w:marBottom w:val="0"/>
      <w:divBdr>
        <w:top w:val="none" w:sz="0" w:space="0" w:color="auto"/>
        <w:left w:val="none" w:sz="0" w:space="0" w:color="auto"/>
        <w:bottom w:val="none" w:sz="0" w:space="0" w:color="auto"/>
        <w:right w:val="none" w:sz="0" w:space="0" w:color="auto"/>
      </w:divBdr>
    </w:div>
    <w:div w:id="288635472">
      <w:bodyDiv w:val="1"/>
      <w:marLeft w:val="0"/>
      <w:marRight w:val="0"/>
      <w:marTop w:val="0"/>
      <w:marBottom w:val="0"/>
      <w:divBdr>
        <w:top w:val="none" w:sz="0" w:space="0" w:color="auto"/>
        <w:left w:val="none" w:sz="0" w:space="0" w:color="auto"/>
        <w:bottom w:val="none" w:sz="0" w:space="0" w:color="auto"/>
        <w:right w:val="none" w:sz="0" w:space="0" w:color="auto"/>
      </w:divBdr>
      <w:divsChild>
        <w:div w:id="700011206">
          <w:marLeft w:val="0"/>
          <w:marRight w:val="0"/>
          <w:marTop w:val="0"/>
          <w:marBottom w:val="0"/>
          <w:divBdr>
            <w:top w:val="none" w:sz="0" w:space="0" w:color="auto"/>
            <w:left w:val="none" w:sz="0" w:space="0" w:color="auto"/>
            <w:bottom w:val="none" w:sz="0" w:space="0" w:color="auto"/>
            <w:right w:val="none" w:sz="0" w:space="0" w:color="auto"/>
          </w:divBdr>
        </w:div>
      </w:divsChild>
    </w:div>
    <w:div w:id="289090922">
      <w:bodyDiv w:val="1"/>
      <w:marLeft w:val="0"/>
      <w:marRight w:val="0"/>
      <w:marTop w:val="0"/>
      <w:marBottom w:val="0"/>
      <w:divBdr>
        <w:top w:val="none" w:sz="0" w:space="0" w:color="auto"/>
        <w:left w:val="none" w:sz="0" w:space="0" w:color="auto"/>
        <w:bottom w:val="none" w:sz="0" w:space="0" w:color="auto"/>
        <w:right w:val="none" w:sz="0" w:space="0" w:color="auto"/>
      </w:divBdr>
      <w:divsChild>
        <w:div w:id="314190471">
          <w:marLeft w:val="0"/>
          <w:marRight w:val="0"/>
          <w:marTop w:val="0"/>
          <w:marBottom w:val="0"/>
          <w:divBdr>
            <w:top w:val="none" w:sz="0" w:space="0" w:color="auto"/>
            <w:left w:val="none" w:sz="0" w:space="0" w:color="auto"/>
            <w:bottom w:val="none" w:sz="0" w:space="0" w:color="auto"/>
            <w:right w:val="none" w:sz="0" w:space="0" w:color="auto"/>
          </w:divBdr>
        </w:div>
      </w:divsChild>
    </w:div>
    <w:div w:id="289483772">
      <w:bodyDiv w:val="1"/>
      <w:marLeft w:val="0"/>
      <w:marRight w:val="0"/>
      <w:marTop w:val="0"/>
      <w:marBottom w:val="0"/>
      <w:divBdr>
        <w:top w:val="none" w:sz="0" w:space="0" w:color="auto"/>
        <w:left w:val="none" w:sz="0" w:space="0" w:color="auto"/>
        <w:bottom w:val="none" w:sz="0" w:space="0" w:color="auto"/>
        <w:right w:val="none" w:sz="0" w:space="0" w:color="auto"/>
      </w:divBdr>
      <w:divsChild>
        <w:div w:id="1220164769">
          <w:marLeft w:val="0"/>
          <w:marRight w:val="0"/>
          <w:marTop w:val="0"/>
          <w:marBottom w:val="0"/>
          <w:divBdr>
            <w:top w:val="none" w:sz="0" w:space="0" w:color="auto"/>
            <w:left w:val="none" w:sz="0" w:space="0" w:color="auto"/>
            <w:bottom w:val="none" w:sz="0" w:space="0" w:color="auto"/>
            <w:right w:val="none" w:sz="0" w:space="0" w:color="auto"/>
          </w:divBdr>
        </w:div>
      </w:divsChild>
    </w:div>
    <w:div w:id="299892747">
      <w:bodyDiv w:val="1"/>
      <w:marLeft w:val="0"/>
      <w:marRight w:val="0"/>
      <w:marTop w:val="0"/>
      <w:marBottom w:val="0"/>
      <w:divBdr>
        <w:top w:val="none" w:sz="0" w:space="0" w:color="auto"/>
        <w:left w:val="none" w:sz="0" w:space="0" w:color="auto"/>
        <w:bottom w:val="none" w:sz="0" w:space="0" w:color="auto"/>
        <w:right w:val="none" w:sz="0" w:space="0" w:color="auto"/>
      </w:divBdr>
      <w:divsChild>
        <w:div w:id="1711876683">
          <w:marLeft w:val="0"/>
          <w:marRight w:val="0"/>
          <w:marTop w:val="0"/>
          <w:marBottom w:val="0"/>
          <w:divBdr>
            <w:top w:val="none" w:sz="0" w:space="0" w:color="auto"/>
            <w:left w:val="none" w:sz="0" w:space="0" w:color="auto"/>
            <w:bottom w:val="none" w:sz="0" w:space="0" w:color="auto"/>
            <w:right w:val="none" w:sz="0" w:space="0" w:color="auto"/>
          </w:divBdr>
        </w:div>
      </w:divsChild>
    </w:div>
    <w:div w:id="328407568">
      <w:bodyDiv w:val="1"/>
      <w:marLeft w:val="0"/>
      <w:marRight w:val="0"/>
      <w:marTop w:val="0"/>
      <w:marBottom w:val="0"/>
      <w:divBdr>
        <w:top w:val="none" w:sz="0" w:space="0" w:color="auto"/>
        <w:left w:val="none" w:sz="0" w:space="0" w:color="auto"/>
        <w:bottom w:val="none" w:sz="0" w:space="0" w:color="auto"/>
        <w:right w:val="none" w:sz="0" w:space="0" w:color="auto"/>
      </w:divBdr>
      <w:divsChild>
        <w:div w:id="510800993">
          <w:marLeft w:val="0"/>
          <w:marRight w:val="0"/>
          <w:marTop w:val="0"/>
          <w:marBottom w:val="0"/>
          <w:divBdr>
            <w:top w:val="none" w:sz="0" w:space="0" w:color="auto"/>
            <w:left w:val="none" w:sz="0" w:space="0" w:color="auto"/>
            <w:bottom w:val="none" w:sz="0" w:space="0" w:color="auto"/>
            <w:right w:val="none" w:sz="0" w:space="0" w:color="auto"/>
          </w:divBdr>
        </w:div>
      </w:divsChild>
    </w:div>
    <w:div w:id="335042375">
      <w:bodyDiv w:val="1"/>
      <w:marLeft w:val="0"/>
      <w:marRight w:val="0"/>
      <w:marTop w:val="0"/>
      <w:marBottom w:val="0"/>
      <w:divBdr>
        <w:top w:val="none" w:sz="0" w:space="0" w:color="auto"/>
        <w:left w:val="none" w:sz="0" w:space="0" w:color="auto"/>
        <w:bottom w:val="none" w:sz="0" w:space="0" w:color="auto"/>
        <w:right w:val="none" w:sz="0" w:space="0" w:color="auto"/>
      </w:divBdr>
      <w:divsChild>
        <w:div w:id="2032415708">
          <w:marLeft w:val="0"/>
          <w:marRight w:val="0"/>
          <w:marTop w:val="0"/>
          <w:marBottom w:val="0"/>
          <w:divBdr>
            <w:top w:val="none" w:sz="0" w:space="0" w:color="auto"/>
            <w:left w:val="none" w:sz="0" w:space="0" w:color="auto"/>
            <w:bottom w:val="none" w:sz="0" w:space="0" w:color="auto"/>
            <w:right w:val="none" w:sz="0" w:space="0" w:color="auto"/>
          </w:divBdr>
        </w:div>
      </w:divsChild>
    </w:div>
    <w:div w:id="353074343">
      <w:bodyDiv w:val="1"/>
      <w:marLeft w:val="0"/>
      <w:marRight w:val="0"/>
      <w:marTop w:val="0"/>
      <w:marBottom w:val="0"/>
      <w:divBdr>
        <w:top w:val="none" w:sz="0" w:space="0" w:color="auto"/>
        <w:left w:val="none" w:sz="0" w:space="0" w:color="auto"/>
        <w:bottom w:val="none" w:sz="0" w:space="0" w:color="auto"/>
        <w:right w:val="none" w:sz="0" w:space="0" w:color="auto"/>
      </w:divBdr>
      <w:divsChild>
        <w:div w:id="645936225">
          <w:marLeft w:val="0"/>
          <w:marRight w:val="0"/>
          <w:marTop w:val="0"/>
          <w:marBottom w:val="0"/>
          <w:divBdr>
            <w:top w:val="none" w:sz="0" w:space="0" w:color="auto"/>
            <w:left w:val="none" w:sz="0" w:space="0" w:color="auto"/>
            <w:bottom w:val="none" w:sz="0" w:space="0" w:color="auto"/>
            <w:right w:val="none" w:sz="0" w:space="0" w:color="auto"/>
          </w:divBdr>
        </w:div>
      </w:divsChild>
    </w:div>
    <w:div w:id="431512477">
      <w:bodyDiv w:val="1"/>
      <w:marLeft w:val="0"/>
      <w:marRight w:val="0"/>
      <w:marTop w:val="0"/>
      <w:marBottom w:val="0"/>
      <w:divBdr>
        <w:top w:val="none" w:sz="0" w:space="0" w:color="auto"/>
        <w:left w:val="none" w:sz="0" w:space="0" w:color="auto"/>
        <w:bottom w:val="none" w:sz="0" w:space="0" w:color="auto"/>
        <w:right w:val="none" w:sz="0" w:space="0" w:color="auto"/>
      </w:divBdr>
    </w:div>
    <w:div w:id="446852359">
      <w:bodyDiv w:val="1"/>
      <w:marLeft w:val="0"/>
      <w:marRight w:val="0"/>
      <w:marTop w:val="0"/>
      <w:marBottom w:val="0"/>
      <w:divBdr>
        <w:top w:val="none" w:sz="0" w:space="0" w:color="auto"/>
        <w:left w:val="none" w:sz="0" w:space="0" w:color="auto"/>
        <w:bottom w:val="none" w:sz="0" w:space="0" w:color="auto"/>
        <w:right w:val="none" w:sz="0" w:space="0" w:color="auto"/>
      </w:divBdr>
      <w:divsChild>
        <w:div w:id="961687623">
          <w:marLeft w:val="0"/>
          <w:marRight w:val="0"/>
          <w:marTop w:val="0"/>
          <w:marBottom w:val="0"/>
          <w:divBdr>
            <w:top w:val="none" w:sz="0" w:space="0" w:color="auto"/>
            <w:left w:val="none" w:sz="0" w:space="0" w:color="auto"/>
            <w:bottom w:val="none" w:sz="0" w:space="0" w:color="auto"/>
            <w:right w:val="none" w:sz="0" w:space="0" w:color="auto"/>
          </w:divBdr>
        </w:div>
      </w:divsChild>
    </w:div>
    <w:div w:id="489710601">
      <w:bodyDiv w:val="1"/>
      <w:marLeft w:val="0"/>
      <w:marRight w:val="0"/>
      <w:marTop w:val="0"/>
      <w:marBottom w:val="0"/>
      <w:divBdr>
        <w:top w:val="none" w:sz="0" w:space="0" w:color="auto"/>
        <w:left w:val="none" w:sz="0" w:space="0" w:color="auto"/>
        <w:bottom w:val="none" w:sz="0" w:space="0" w:color="auto"/>
        <w:right w:val="none" w:sz="0" w:space="0" w:color="auto"/>
      </w:divBdr>
      <w:divsChild>
        <w:div w:id="454521428">
          <w:marLeft w:val="0"/>
          <w:marRight w:val="0"/>
          <w:marTop w:val="0"/>
          <w:marBottom w:val="0"/>
          <w:divBdr>
            <w:top w:val="none" w:sz="0" w:space="0" w:color="auto"/>
            <w:left w:val="none" w:sz="0" w:space="0" w:color="auto"/>
            <w:bottom w:val="none" w:sz="0" w:space="0" w:color="auto"/>
            <w:right w:val="none" w:sz="0" w:space="0" w:color="auto"/>
          </w:divBdr>
        </w:div>
      </w:divsChild>
    </w:div>
    <w:div w:id="515003818">
      <w:bodyDiv w:val="1"/>
      <w:marLeft w:val="0"/>
      <w:marRight w:val="0"/>
      <w:marTop w:val="0"/>
      <w:marBottom w:val="0"/>
      <w:divBdr>
        <w:top w:val="none" w:sz="0" w:space="0" w:color="auto"/>
        <w:left w:val="none" w:sz="0" w:space="0" w:color="auto"/>
        <w:bottom w:val="none" w:sz="0" w:space="0" w:color="auto"/>
        <w:right w:val="none" w:sz="0" w:space="0" w:color="auto"/>
      </w:divBdr>
      <w:divsChild>
        <w:div w:id="552230255">
          <w:marLeft w:val="0"/>
          <w:marRight w:val="0"/>
          <w:marTop w:val="0"/>
          <w:marBottom w:val="0"/>
          <w:divBdr>
            <w:top w:val="none" w:sz="0" w:space="0" w:color="auto"/>
            <w:left w:val="none" w:sz="0" w:space="0" w:color="auto"/>
            <w:bottom w:val="none" w:sz="0" w:space="0" w:color="auto"/>
            <w:right w:val="none" w:sz="0" w:space="0" w:color="auto"/>
          </w:divBdr>
        </w:div>
      </w:divsChild>
    </w:div>
    <w:div w:id="541596160">
      <w:bodyDiv w:val="1"/>
      <w:marLeft w:val="0"/>
      <w:marRight w:val="0"/>
      <w:marTop w:val="0"/>
      <w:marBottom w:val="0"/>
      <w:divBdr>
        <w:top w:val="none" w:sz="0" w:space="0" w:color="auto"/>
        <w:left w:val="none" w:sz="0" w:space="0" w:color="auto"/>
        <w:bottom w:val="none" w:sz="0" w:space="0" w:color="auto"/>
        <w:right w:val="none" w:sz="0" w:space="0" w:color="auto"/>
      </w:divBdr>
      <w:divsChild>
        <w:div w:id="820459675">
          <w:marLeft w:val="0"/>
          <w:marRight w:val="0"/>
          <w:marTop w:val="0"/>
          <w:marBottom w:val="0"/>
          <w:divBdr>
            <w:top w:val="none" w:sz="0" w:space="0" w:color="auto"/>
            <w:left w:val="none" w:sz="0" w:space="0" w:color="auto"/>
            <w:bottom w:val="none" w:sz="0" w:space="0" w:color="auto"/>
            <w:right w:val="none" w:sz="0" w:space="0" w:color="auto"/>
          </w:divBdr>
        </w:div>
      </w:divsChild>
    </w:div>
    <w:div w:id="633605569">
      <w:bodyDiv w:val="1"/>
      <w:marLeft w:val="0"/>
      <w:marRight w:val="0"/>
      <w:marTop w:val="0"/>
      <w:marBottom w:val="0"/>
      <w:divBdr>
        <w:top w:val="none" w:sz="0" w:space="0" w:color="auto"/>
        <w:left w:val="none" w:sz="0" w:space="0" w:color="auto"/>
        <w:bottom w:val="none" w:sz="0" w:space="0" w:color="auto"/>
        <w:right w:val="none" w:sz="0" w:space="0" w:color="auto"/>
      </w:divBdr>
      <w:divsChild>
        <w:div w:id="1521507462">
          <w:marLeft w:val="0"/>
          <w:marRight w:val="0"/>
          <w:marTop w:val="0"/>
          <w:marBottom w:val="0"/>
          <w:divBdr>
            <w:top w:val="none" w:sz="0" w:space="0" w:color="auto"/>
            <w:left w:val="none" w:sz="0" w:space="0" w:color="auto"/>
            <w:bottom w:val="none" w:sz="0" w:space="0" w:color="auto"/>
            <w:right w:val="none" w:sz="0" w:space="0" w:color="auto"/>
          </w:divBdr>
        </w:div>
      </w:divsChild>
    </w:div>
    <w:div w:id="644119795">
      <w:bodyDiv w:val="1"/>
      <w:marLeft w:val="0"/>
      <w:marRight w:val="0"/>
      <w:marTop w:val="0"/>
      <w:marBottom w:val="0"/>
      <w:divBdr>
        <w:top w:val="none" w:sz="0" w:space="0" w:color="auto"/>
        <w:left w:val="none" w:sz="0" w:space="0" w:color="auto"/>
        <w:bottom w:val="none" w:sz="0" w:space="0" w:color="auto"/>
        <w:right w:val="none" w:sz="0" w:space="0" w:color="auto"/>
      </w:divBdr>
      <w:divsChild>
        <w:div w:id="397485920">
          <w:marLeft w:val="0"/>
          <w:marRight w:val="0"/>
          <w:marTop w:val="0"/>
          <w:marBottom w:val="0"/>
          <w:divBdr>
            <w:top w:val="none" w:sz="0" w:space="0" w:color="auto"/>
            <w:left w:val="none" w:sz="0" w:space="0" w:color="auto"/>
            <w:bottom w:val="none" w:sz="0" w:space="0" w:color="auto"/>
            <w:right w:val="none" w:sz="0" w:space="0" w:color="auto"/>
          </w:divBdr>
        </w:div>
      </w:divsChild>
    </w:div>
    <w:div w:id="658196667">
      <w:bodyDiv w:val="1"/>
      <w:marLeft w:val="0"/>
      <w:marRight w:val="0"/>
      <w:marTop w:val="0"/>
      <w:marBottom w:val="0"/>
      <w:divBdr>
        <w:top w:val="none" w:sz="0" w:space="0" w:color="auto"/>
        <w:left w:val="none" w:sz="0" w:space="0" w:color="auto"/>
        <w:bottom w:val="none" w:sz="0" w:space="0" w:color="auto"/>
        <w:right w:val="none" w:sz="0" w:space="0" w:color="auto"/>
      </w:divBdr>
    </w:div>
    <w:div w:id="708575640">
      <w:bodyDiv w:val="1"/>
      <w:marLeft w:val="0"/>
      <w:marRight w:val="0"/>
      <w:marTop w:val="0"/>
      <w:marBottom w:val="0"/>
      <w:divBdr>
        <w:top w:val="none" w:sz="0" w:space="0" w:color="auto"/>
        <w:left w:val="none" w:sz="0" w:space="0" w:color="auto"/>
        <w:bottom w:val="none" w:sz="0" w:space="0" w:color="auto"/>
        <w:right w:val="none" w:sz="0" w:space="0" w:color="auto"/>
      </w:divBdr>
    </w:div>
    <w:div w:id="791091024">
      <w:bodyDiv w:val="1"/>
      <w:marLeft w:val="0"/>
      <w:marRight w:val="0"/>
      <w:marTop w:val="0"/>
      <w:marBottom w:val="0"/>
      <w:divBdr>
        <w:top w:val="none" w:sz="0" w:space="0" w:color="auto"/>
        <w:left w:val="none" w:sz="0" w:space="0" w:color="auto"/>
        <w:bottom w:val="none" w:sz="0" w:space="0" w:color="auto"/>
        <w:right w:val="none" w:sz="0" w:space="0" w:color="auto"/>
      </w:divBdr>
      <w:divsChild>
        <w:div w:id="189997727">
          <w:marLeft w:val="0"/>
          <w:marRight w:val="0"/>
          <w:marTop w:val="0"/>
          <w:marBottom w:val="0"/>
          <w:divBdr>
            <w:top w:val="none" w:sz="0" w:space="0" w:color="auto"/>
            <w:left w:val="none" w:sz="0" w:space="0" w:color="auto"/>
            <w:bottom w:val="none" w:sz="0" w:space="0" w:color="auto"/>
            <w:right w:val="none" w:sz="0" w:space="0" w:color="auto"/>
          </w:divBdr>
        </w:div>
      </w:divsChild>
    </w:div>
    <w:div w:id="809177184">
      <w:bodyDiv w:val="1"/>
      <w:marLeft w:val="0"/>
      <w:marRight w:val="0"/>
      <w:marTop w:val="0"/>
      <w:marBottom w:val="0"/>
      <w:divBdr>
        <w:top w:val="none" w:sz="0" w:space="0" w:color="auto"/>
        <w:left w:val="none" w:sz="0" w:space="0" w:color="auto"/>
        <w:bottom w:val="none" w:sz="0" w:space="0" w:color="auto"/>
        <w:right w:val="none" w:sz="0" w:space="0" w:color="auto"/>
      </w:divBdr>
      <w:divsChild>
        <w:div w:id="1234968523">
          <w:marLeft w:val="0"/>
          <w:marRight w:val="0"/>
          <w:marTop w:val="0"/>
          <w:marBottom w:val="0"/>
          <w:divBdr>
            <w:top w:val="none" w:sz="0" w:space="0" w:color="auto"/>
            <w:left w:val="none" w:sz="0" w:space="0" w:color="auto"/>
            <w:bottom w:val="none" w:sz="0" w:space="0" w:color="auto"/>
            <w:right w:val="none" w:sz="0" w:space="0" w:color="auto"/>
          </w:divBdr>
        </w:div>
      </w:divsChild>
    </w:div>
    <w:div w:id="809982017">
      <w:bodyDiv w:val="1"/>
      <w:marLeft w:val="0"/>
      <w:marRight w:val="0"/>
      <w:marTop w:val="0"/>
      <w:marBottom w:val="0"/>
      <w:divBdr>
        <w:top w:val="none" w:sz="0" w:space="0" w:color="auto"/>
        <w:left w:val="none" w:sz="0" w:space="0" w:color="auto"/>
        <w:bottom w:val="none" w:sz="0" w:space="0" w:color="auto"/>
        <w:right w:val="none" w:sz="0" w:space="0" w:color="auto"/>
      </w:divBdr>
      <w:divsChild>
        <w:div w:id="1942759284">
          <w:marLeft w:val="0"/>
          <w:marRight w:val="0"/>
          <w:marTop w:val="0"/>
          <w:marBottom w:val="0"/>
          <w:divBdr>
            <w:top w:val="none" w:sz="0" w:space="0" w:color="auto"/>
            <w:left w:val="none" w:sz="0" w:space="0" w:color="auto"/>
            <w:bottom w:val="none" w:sz="0" w:space="0" w:color="auto"/>
            <w:right w:val="none" w:sz="0" w:space="0" w:color="auto"/>
          </w:divBdr>
        </w:div>
      </w:divsChild>
    </w:div>
    <w:div w:id="902375240">
      <w:bodyDiv w:val="1"/>
      <w:marLeft w:val="0"/>
      <w:marRight w:val="0"/>
      <w:marTop w:val="0"/>
      <w:marBottom w:val="0"/>
      <w:divBdr>
        <w:top w:val="none" w:sz="0" w:space="0" w:color="auto"/>
        <w:left w:val="none" w:sz="0" w:space="0" w:color="auto"/>
        <w:bottom w:val="none" w:sz="0" w:space="0" w:color="auto"/>
        <w:right w:val="none" w:sz="0" w:space="0" w:color="auto"/>
      </w:divBdr>
      <w:divsChild>
        <w:div w:id="591085283">
          <w:marLeft w:val="0"/>
          <w:marRight w:val="0"/>
          <w:marTop w:val="0"/>
          <w:marBottom w:val="0"/>
          <w:divBdr>
            <w:top w:val="none" w:sz="0" w:space="0" w:color="auto"/>
            <w:left w:val="none" w:sz="0" w:space="0" w:color="auto"/>
            <w:bottom w:val="none" w:sz="0" w:space="0" w:color="auto"/>
            <w:right w:val="none" w:sz="0" w:space="0" w:color="auto"/>
          </w:divBdr>
        </w:div>
      </w:divsChild>
    </w:div>
    <w:div w:id="991175566">
      <w:bodyDiv w:val="1"/>
      <w:marLeft w:val="0"/>
      <w:marRight w:val="0"/>
      <w:marTop w:val="0"/>
      <w:marBottom w:val="0"/>
      <w:divBdr>
        <w:top w:val="none" w:sz="0" w:space="0" w:color="auto"/>
        <w:left w:val="none" w:sz="0" w:space="0" w:color="auto"/>
        <w:bottom w:val="none" w:sz="0" w:space="0" w:color="auto"/>
        <w:right w:val="none" w:sz="0" w:space="0" w:color="auto"/>
      </w:divBdr>
      <w:divsChild>
        <w:div w:id="22025933">
          <w:marLeft w:val="0"/>
          <w:marRight w:val="0"/>
          <w:marTop w:val="0"/>
          <w:marBottom w:val="0"/>
          <w:divBdr>
            <w:top w:val="none" w:sz="0" w:space="0" w:color="auto"/>
            <w:left w:val="none" w:sz="0" w:space="0" w:color="auto"/>
            <w:bottom w:val="none" w:sz="0" w:space="0" w:color="auto"/>
            <w:right w:val="none" w:sz="0" w:space="0" w:color="auto"/>
          </w:divBdr>
        </w:div>
      </w:divsChild>
    </w:div>
    <w:div w:id="1025911524">
      <w:bodyDiv w:val="1"/>
      <w:marLeft w:val="0"/>
      <w:marRight w:val="0"/>
      <w:marTop w:val="0"/>
      <w:marBottom w:val="0"/>
      <w:divBdr>
        <w:top w:val="none" w:sz="0" w:space="0" w:color="auto"/>
        <w:left w:val="none" w:sz="0" w:space="0" w:color="auto"/>
        <w:bottom w:val="none" w:sz="0" w:space="0" w:color="auto"/>
        <w:right w:val="none" w:sz="0" w:space="0" w:color="auto"/>
      </w:divBdr>
      <w:divsChild>
        <w:div w:id="581767724">
          <w:marLeft w:val="0"/>
          <w:marRight w:val="0"/>
          <w:marTop w:val="0"/>
          <w:marBottom w:val="0"/>
          <w:divBdr>
            <w:top w:val="none" w:sz="0" w:space="0" w:color="auto"/>
            <w:left w:val="none" w:sz="0" w:space="0" w:color="auto"/>
            <w:bottom w:val="none" w:sz="0" w:space="0" w:color="auto"/>
            <w:right w:val="none" w:sz="0" w:space="0" w:color="auto"/>
          </w:divBdr>
        </w:div>
      </w:divsChild>
    </w:div>
    <w:div w:id="1047605019">
      <w:bodyDiv w:val="1"/>
      <w:marLeft w:val="0"/>
      <w:marRight w:val="0"/>
      <w:marTop w:val="0"/>
      <w:marBottom w:val="0"/>
      <w:divBdr>
        <w:top w:val="none" w:sz="0" w:space="0" w:color="auto"/>
        <w:left w:val="none" w:sz="0" w:space="0" w:color="auto"/>
        <w:bottom w:val="none" w:sz="0" w:space="0" w:color="auto"/>
        <w:right w:val="none" w:sz="0" w:space="0" w:color="auto"/>
      </w:divBdr>
      <w:divsChild>
        <w:div w:id="1670132234">
          <w:marLeft w:val="0"/>
          <w:marRight w:val="0"/>
          <w:marTop w:val="0"/>
          <w:marBottom w:val="0"/>
          <w:divBdr>
            <w:top w:val="none" w:sz="0" w:space="0" w:color="auto"/>
            <w:left w:val="none" w:sz="0" w:space="0" w:color="auto"/>
            <w:bottom w:val="none" w:sz="0" w:space="0" w:color="auto"/>
            <w:right w:val="none" w:sz="0" w:space="0" w:color="auto"/>
          </w:divBdr>
        </w:div>
      </w:divsChild>
    </w:div>
    <w:div w:id="1108887723">
      <w:bodyDiv w:val="1"/>
      <w:marLeft w:val="0"/>
      <w:marRight w:val="0"/>
      <w:marTop w:val="0"/>
      <w:marBottom w:val="0"/>
      <w:divBdr>
        <w:top w:val="none" w:sz="0" w:space="0" w:color="auto"/>
        <w:left w:val="none" w:sz="0" w:space="0" w:color="auto"/>
        <w:bottom w:val="none" w:sz="0" w:space="0" w:color="auto"/>
        <w:right w:val="none" w:sz="0" w:space="0" w:color="auto"/>
      </w:divBdr>
      <w:divsChild>
        <w:div w:id="981467428">
          <w:marLeft w:val="0"/>
          <w:marRight w:val="0"/>
          <w:marTop w:val="0"/>
          <w:marBottom w:val="0"/>
          <w:divBdr>
            <w:top w:val="none" w:sz="0" w:space="0" w:color="auto"/>
            <w:left w:val="none" w:sz="0" w:space="0" w:color="auto"/>
            <w:bottom w:val="none" w:sz="0" w:space="0" w:color="auto"/>
            <w:right w:val="none" w:sz="0" w:space="0" w:color="auto"/>
          </w:divBdr>
        </w:div>
      </w:divsChild>
    </w:div>
    <w:div w:id="1124926539">
      <w:bodyDiv w:val="1"/>
      <w:marLeft w:val="0"/>
      <w:marRight w:val="0"/>
      <w:marTop w:val="0"/>
      <w:marBottom w:val="0"/>
      <w:divBdr>
        <w:top w:val="none" w:sz="0" w:space="0" w:color="auto"/>
        <w:left w:val="none" w:sz="0" w:space="0" w:color="auto"/>
        <w:bottom w:val="none" w:sz="0" w:space="0" w:color="auto"/>
        <w:right w:val="none" w:sz="0" w:space="0" w:color="auto"/>
      </w:divBdr>
      <w:divsChild>
        <w:div w:id="1947928014">
          <w:marLeft w:val="0"/>
          <w:marRight w:val="0"/>
          <w:marTop w:val="0"/>
          <w:marBottom w:val="0"/>
          <w:divBdr>
            <w:top w:val="none" w:sz="0" w:space="0" w:color="auto"/>
            <w:left w:val="none" w:sz="0" w:space="0" w:color="auto"/>
            <w:bottom w:val="none" w:sz="0" w:space="0" w:color="auto"/>
            <w:right w:val="none" w:sz="0" w:space="0" w:color="auto"/>
          </w:divBdr>
        </w:div>
      </w:divsChild>
    </w:div>
    <w:div w:id="1160777409">
      <w:bodyDiv w:val="1"/>
      <w:marLeft w:val="0"/>
      <w:marRight w:val="0"/>
      <w:marTop w:val="0"/>
      <w:marBottom w:val="0"/>
      <w:divBdr>
        <w:top w:val="none" w:sz="0" w:space="0" w:color="auto"/>
        <w:left w:val="none" w:sz="0" w:space="0" w:color="auto"/>
        <w:bottom w:val="none" w:sz="0" w:space="0" w:color="auto"/>
        <w:right w:val="none" w:sz="0" w:space="0" w:color="auto"/>
      </w:divBdr>
      <w:divsChild>
        <w:div w:id="1676804475">
          <w:marLeft w:val="0"/>
          <w:marRight w:val="0"/>
          <w:marTop w:val="0"/>
          <w:marBottom w:val="0"/>
          <w:divBdr>
            <w:top w:val="none" w:sz="0" w:space="0" w:color="auto"/>
            <w:left w:val="none" w:sz="0" w:space="0" w:color="auto"/>
            <w:bottom w:val="none" w:sz="0" w:space="0" w:color="auto"/>
            <w:right w:val="none" w:sz="0" w:space="0" w:color="auto"/>
          </w:divBdr>
          <w:divsChild>
            <w:div w:id="4420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96726">
      <w:bodyDiv w:val="1"/>
      <w:marLeft w:val="0"/>
      <w:marRight w:val="0"/>
      <w:marTop w:val="0"/>
      <w:marBottom w:val="0"/>
      <w:divBdr>
        <w:top w:val="none" w:sz="0" w:space="0" w:color="auto"/>
        <w:left w:val="none" w:sz="0" w:space="0" w:color="auto"/>
        <w:bottom w:val="none" w:sz="0" w:space="0" w:color="auto"/>
        <w:right w:val="none" w:sz="0" w:space="0" w:color="auto"/>
      </w:divBdr>
      <w:divsChild>
        <w:div w:id="769357861">
          <w:marLeft w:val="0"/>
          <w:marRight w:val="0"/>
          <w:marTop w:val="0"/>
          <w:marBottom w:val="0"/>
          <w:divBdr>
            <w:top w:val="none" w:sz="0" w:space="0" w:color="auto"/>
            <w:left w:val="none" w:sz="0" w:space="0" w:color="auto"/>
            <w:bottom w:val="none" w:sz="0" w:space="0" w:color="auto"/>
            <w:right w:val="none" w:sz="0" w:space="0" w:color="auto"/>
          </w:divBdr>
        </w:div>
      </w:divsChild>
    </w:div>
    <w:div w:id="1178233140">
      <w:bodyDiv w:val="1"/>
      <w:marLeft w:val="0"/>
      <w:marRight w:val="0"/>
      <w:marTop w:val="0"/>
      <w:marBottom w:val="0"/>
      <w:divBdr>
        <w:top w:val="none" w:sz="0" w:space="0" w:color="auto"/>
        <w:left w:val="none" w:sz="0" w:space="0" w:color="auto"/>
        <w:bottom w:val="none" w:sz="0" w:space="0" w:color="auto"/>
        <w:right w:val="none" w:sz="0" w:space="0" w:color="auto"/>
      </w:divBdr>
      <w:divsChild>
        <w:div w:id="1347438996">
          <w:marLeft w:val="0"/>
          <w:marRight w:val="0"/>
          <w:marTop w:val="0"/>
          <w:marBottom w:val="0"/>
          <w:divBdr>
            <w:top w:val="none" w:sz="0" w:space="0" w:color="auto"/>
            <w:left w:val="none" w:sz="0" w:space="0" w:color="auto"/>
            <w:bottom w:val="none" w:sz="0" w:space="0" w:color="auto"/>
            <w:right w:val="none" w:sz="0" w:space="0" w:color="auto"/>
          </w:divBdr>
        </w:div>
      </w:divsChild>
    </w:div>
    <w:div w:id="1179588349">
      <w:bodyDiv w:val="1"/>
      <w:marLeft w:val="0"/>
      <w:marRight w:val="0"/>
      <w:marTop w:val="0"/>
      <w:marBottom w:val="0"/>
      <w:divBdr>
        <w:top w:val="none" w:sz="0" w:space="0" w:color="auto"/>
        <w:left w:val="none" w:sz="0" w:space="0" w:color="auto"/>
        <w:bottom w:val="none" w:sz="0" w:space="0" w:color="auto"/>
        <w:right w:val="none" w:sz="0" w:space="0" w:color="auto"/>
      </w:divBdr>
    </w:div>
    <w:div w:id="1179658803">
      <w:bodyDiv w:val="1"/>
      <w:marLeft w:val="0"/>
      <w:marRight w:val="0"/>
      <w:marTop w:val="0"/>
      <w:marBottom w:val="0"/>
      <w:divBdr>
        <w:top w:val="none" w:sz="0" w:space="0" w:color="auto"/>
        <w:left w:val="none" w:sz="0" w:space="0" w:color="auto"/>
        <w:bottom w:val="none" w:sz="0" w:space="0" w:color="auto"/>
        <w:right w:val="none" w:sz="0" w:space="0" w:color="auto"/>
      </w:divBdr>
      <w:divsChild>
        <w:div w:id="1685522261">
          <w:marLeft w:val="0"/>
          <w:marRight w:val="0"/>
          <w:marTop w:val="0"/>
          <w:marBottom w:val="0"/>
          <w:divBdr>
            <w:top w:val="none" w:sz="0" w:space="0" w:color="auto"/>
            <w:left w:val="none" w:sz="0" w:space="0" w:color="auto"/>
            <w:bottom w:val="none" w:sz="0" w:space="0" w:color="auto"/>
            <w:right w:val="none" w:sz="0" w:space="0" w:color="auto"/>
          </w:divBdr>
        </w:div>
      </w:divsChild>
    </w:div>
    <w:div w:id="1449618969">
      <w:bodyDiv w:val="1"/>
      <w:marLeft w:val="0"/>
      <w:marRight w:val="0"/>
      <w:marTop w:val="0"/>
      <w:marBottom w:val="0"/>
      <w:divBdr>
        <w:top w:val="none" w:sz="0" w:space="0" w:color="auto"/>
        <w:left w:val="none" w:sz="0" w:space="0" w:color="auto"/>
        <w:bottom w:val="none" w:sz="0" w:space="0" w:color="auto"/>
        <w:right w:val="none" w:sz="0" w:space="0" w:color="auto"/>
      </w:divBdr>
      <w:divsChild>
        <w:div w:id="942418088">
          <w:marLeft w:val="0"/>
          <w:marRight w:val="0"/>
          <w:marTop w:val="0"/>
          <w:marBottom w:val="0"/>
          <w:divBdr>
            <w:top w:val="none" w:sz="0" w:space="0" w:color="auto"/>
            <w:left w:val="none" w:sz="0" w:space="0" w:color="auto"/>
            <w:bottom w:val="none" w:sz="0" w:space="0" w:color="auto"/>
            <w:right w:val="none" w:sz="0" w:space="0" w:color="auto"/>
          </w:divBdr>
        </w:div>
      </w:divsChild>
    </w:div>
    <w:div w:id="1506284536">
      <w:bodyDiv w:val="1"/>
      <w:marLeft w:val="0"/>
      <w:marRight w:val="0"/>
      <w:marTop w:val="0"/>
      <w:marBottom w:val="0"/>
      <w:divBdr>
        <w:top w:val="none" w:sz="0" w:space="0" w:color="auto"/>
        <w:left w:val="none" w:sz="0" w:space="0" w:color="auto"/>
        <w:bottom w:val="none" w:sz="0" w:space="0" w:color="auto"/>
        <w:right w:val="none" w:sz="0" w:space="0" w:color="auto"/>
      </w:divBdr>
      <w:divsChild>
        <w:div w:id="680543623">
          <w:marLeft w:val="0"/>
          <w:marRight w:val="0"/>
          <w:marTop w:val="0"/>
          <w:marBottom w:val="0"/>
          <w:divBdr>
            <w:top w:val="none" w:sz="0" w:space="0" w:color="auto"/>
            <w:left w:val="none" w:sz="0" w:space="0" w:color="auto"/>
            <w:bottom w:val="none" w:sz="0" w:space="0" w:color="auto"/>
            <w:right w:val="none" w:sz="0" w:space="0" w:color="auto"/>
          </w:divBdr>
        </w:div>
      </w:divsChild>
    </w:div>
    <w:div w:id="1526407491">
      <w:bodyDiv w:val="1"/>
      <w:marLeft w:val="0"/>
      <w:marRight w:val="0"/>
      <w:marTop w:val="0"/>
      <w:marBottom w:val="0"/>
      <w:divBdr>
        <w:top w:val="none" w:sz="0" w:space="0" w:color="auto"/>
        <w:left w:val="none" w:sz="0" w:space="0" w:color="auto"/>
        <w:bottom w:val="none" w:sz="0" w:space="0" w:color="auto"/>
        <w:right w:val="none" w:sz="0" w:space="0" w:color="auto"/>
      </w:divBdr>
      <w:divsChild>
        <w:div w:id="156115773">
          <w:marLeft w:val="0"/>
          <w:marRight w:val="0"/>
          <w:marTop w:val="0"/>
          <w:marBottom w:val="0"/>
          <w:divBdr>
            <w:top w:val="none" w:sz="0" w:space="0" w:color="auto"/>
            <w:left w:val="none" w:sz="0" w:space="0" w:color="auto"/>
            <w:bottom w:val="none" w:sz="0" w:space="0" w:color="auto"/>
            <w:right w:val="none" w:sz="0" w:space="0" w:color="auto"/>
          </w:divBdr>
        </w:div>
      </w:divsChild>
    </w:div>
    <w:div w:id="1596013047">
      <w:bodyDiv w:val="1"/>
      <w:marLeft w:val="0"/>
      <w:marRight w:val="0"/>
      <w:marTop w:val="0"/>
      <w:marBottom w:val="0"/>
      <w:divBdr>
        <w:top w:val="none" w:sz="0" w:space="0" w:color="auto"/>
        <w:left w:val="none" w:sz="0" w:space="0" w:color="auto"/>
        <w:bottom w:val="none" w:sz="0" w:space="0" w:color="auto"/>
        <w:right w:val="none" w:sz="0" w:space="0" w:color="auto"/>
      </w:divBdr>
      <w:divsChild>
        <w:div w:id="856583662">
          <w:marLeft w:val="0"/>
          <w:marRight w:val="0"/>
          <w:marTop w:val="0"/>
          <w:marBottom w:val="0"/>
          <w:divBdr>
            <w:top w:val="none" w:sz="0" w:space="0" w:color="auto"/>
            <w:left w:val="none" w:sz="0" w:space="0" w:color="auto"/>
            <w:bottom w:val="none" w:sz="0" w:space="0" w:color="auto"/>
            <w:right w:val="none" w:sz="0" w:space="0" w:color="auto"/>
          </w:divBdr>
          <w:divsChild>
            <w:div w:id="19550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55703">
      <w:bodyDiv w:val="1"/>
      <w:marLeft w:val="0"/>
      <w:marRight w:val="0"/>
      <w:marTop w:val="0"/>
      <w:marBottom w:val="0"/>
      <w:divBdr>
        <w:top w:val="none" w:sz="0" w:space="0" w:color="auto"/>
        <w:left w:val="none" w:sz="0" w:space="0" w:color="auto"/>
        <w:bottom w:val="none" w:sz="0" w:space="0" w:color="auto"/>
        <w:right w:val="none" w:sz="0" w:space="0" w:color="auto"/>
      </w:divBdr>
      <w:divsChild>
        <w:div w:id="549534833">
          <w:marLeft w:val="0"/>
          <w:marRight w:val="0"/>
          <w:marTop w:val="0"/>
          <w:marBottom w:val="0"/>
          <w:divBdr>
            <w:top w:val="none" w:sz="0" w:space="0" w:color="auto"/>
            <w:left w:val="none" w:sz="0" w:space="0" w:color="auto"/>
            <w:bottom w:val="none" w:sz="0" w:space="0" w:color="auto"/>
            <w:right w:val="none" w:sz="0" w:space="0" w:color="auto"/>
          </w:divBdr>
        </w:div>
      </w:divsChild>
    </w:div>
    <w:div w:id="1612322014">
      <w:bodyDiv w:val="1"/>
      <w:marLeft w:val="0"/>
      <w:marRight w:val="0"/>
      <w:marTop w:val="0"/>
      <w:marBottom w:val="0"/>
      <w:divBdr>
        <w:top w:val="none" w:sz="0" w:space="0" w:color="auto"/>
        <w:left w:val="none" w:sz="0" w:space="0" w:color="auto"/>
        <w:bottom w:val="none" w:sz="0" w:space="0" w:color="auto"/>
        <w:right w:val="none" w:sz="0" w:space="0" w:color="auto"/>
      </w:divBdr>
      <w:divsChild>
        <w:div w:id="929315273">
          <w:marLeft w:val="0"/>
          <w:marRight w:val="0"/>
          <w:marTop w:val="0"/>
          <w:marBottom w:val="0"/>
          <w:divBdr>
            <w:top w:val="none" w:sz="0" w:space="0" w:color="auto"/>
            <w:left w:val="none" w:sz="0" w:space="0" w:color="auto"/>
            <w:bottom w:val="none" w:sz="0" w:space="0" w:color="auto"/>
            <w:right w:val="none" w:sz="0" w:space="0" w:color="auto"/>
          </w:divBdr>
        </w:div>
      </w:divsChild>
    </w:div>
    <w:div w:id="1705330788">
      <w:bodyDiv w:val="1"/>
      <w:marLeft w:val="0"/>
      <w:marRight w:val="0"/>
      <w:marTop w:val="0"/>
      <w:marBottom w:val="0"/>
      <w:divBdr>
        <w:top w:val="none" w:sz="0" w:space="0" w:color="auto"/>
        <w:left w:val="none" w:sz="0" w:space="0" w:color="auto"/>
        <w:bottom w:val="none" w:sz="0" w:space="0" w:color="auto"/>
        <w:right w:val="none" w:sz="0" w:space="0" w:color="auto"/>
      </w:divBdr>
      <w:divsChild>
        <w:div w:id="1470129492">
          <w:marLeft w:val="0"/>
          <w:marRight w:val="0"/>
          <w:marTop w:val="0"/>
          <w:marBottom w:val="0"/>
          <w:divBdr>
            <w:top w:val="none" w:sz="0" w:space="0" w:color="auto"/>
            <w:left w:val="none" w:sz="0" w:space="0" w:color="auto"/>
            <w:bottom w:val="none" w:sz="0" w:space="0" w:color="auto"/>
            <w:right w:val="none" w:sz="0" w:space="0" w:color="auto"/>
          </w:divBdr>
        </w:div>
      </w:divsChild>
    </w:div>
    <w:div w:id="1709794101">
      <w:bodyDiv w:val="1"/>
      <w:marLeft w:val="0"/>
      <w:marRight w:val="0"/>
      <w:marTop w:val="0"/>
      <w:marBottom w:val="0"/>
      <w:divBdr>
        <w:top w:val="none" w:sz="0" w:space="0" w:color="auto"/>
        <w:left w:val="none" w:sz="0" w:space="0" w:color="auto"/>
        <w:bottom w:val="none" w:sz="0" w:space="0" w:color="auto"/>
        <w:right w:val="none" w:sz="0" w:space="0" w:color="auto"/>
      </w:divBdr>
      <w:divsChild>
        <w:div w:id="1596329460">
          <w:marLeft w:val="0"/>
          <w:marRight w:val="0"/>
          <w:marTop w:val="0"/>
          <w:marBottom w:val="0"/>
          <w:divBdr>
            <w:top w:val="none" w:sz="0" w:space="0" w:color="auto"/>
            <w:left w:val="none" w:sz="0" w:space="0" w:color="auto"/>
            <w:bottom w:val="none" w:sz="0" w:space="0" w:color="auto"/>
            <w:right w:val="none" w:sz="0" w:space="0" w:color="auto"/>
          </w:divBdr>
        </w:div>
      </w:divsChild>
    </w:div>
    <w:div w:id="1721783013">
      <w:bodyDiv w:val="1"/>
      <w:marLeft w:val="0"/>
      <w:marRight w:val="0"/>
      <w:marTop w:val="0"/>
      <w:marBottom w:val="0"/>
      <w:divBdr>
        <w:top w:val="none" w:sz="0" w:space="0" w:color="auto"/>
        <w:left w:val="none" w:sz="0" w:space="0" w:color="auto"/>
        <w:bottom w:val="none" w:sz="0" w:space="0" w:color="auto"/>
        <w:right w:val="none" w:sz="0" w:space="0" w:color="auto"/>
      </w:divBdr>
      <w:divsChild>
        <w:div w:id="1526944116">
          <w:marLeft w:val="0"/>
          <w:marRight w:val="0"/>
          <w:marTop w:val="0"/>
          <w:marBottom w:val="0"/>
          <w:divBdr>
            <w:top w:val="none" w:sz="0" w:space="0" w:color="auto"/>
            <w:left w:val="none" w:sz="0" w:space="0" w:color="auto"/>
            <w:bottom w:val="none" w:sz="0" w:space="0" w:color="auto"/>
            <w:right w:val="none" w:sz="0" w:space="0" w:color="auto"/>
          </w:divBdr>
          <w:divsChild>
            <w:div w:id="18906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434969">
      <w:bodyDiv w:val="1"/>
      <w:marLeft w:val="0"/>
      <w:marRight w:val="0"/>
      <w:marTop w:val="0"/>
      <w:marBottom w:val="0"/>
      <w:divBdr>
        <w:top w:val="none" w:sz="0" w:space="0" w:color="auto"/>
        <w:left w:val="none" w:sz="0" w:space="0" w:color="auto"/>
        <w:bottom w:val="none" w:sz="0" w:space="0" w:color="auto"/>
        <w:right w:val="none" w:sz="0" w:space="0" w:color="auto"/>
      </w:divBdr>
    </w:div>
    <w:div w:id="1820536107">
      <w:bodyDiv w:val="1"/>
      <w:marLeft w:val="0"/>
      <w:marRight w:val="0"/>
      <w:marTop w:val="0"/>
      <w:marBottom w:val="0"/>
      <w:divBdr>
        <w:top w:val="none" w:sz="0" w:space="0" w:color="auto"/>
        <w:left w:val="none" w:sz="0" w:space="0" w:color="auto"/>
        <w:bottom w:val="none" w:sz="0" w:space="0" w:color="auto"/>
        <w:right w:val="none" w:sz="0" w:space="0" w:color="auto"/>
      </w:divBdr>
      <w:divsChild>
        <w:div w:id="735591247">
          <w:marLeft w:val="0"/>
          <w:marRight w:val="0"/>
          <w:marTop w:val="0"/>
          <w:marBottom w:val="0"/>
          <w:divBdr>
            <w:top w:val="none" w:sz="0" w:space="0" w:color="auto"/>
            <w:left w:val="none" w:sz="0" w:space="0" w:color="auto"/>
            <w:bottom w:val="none" w:sz="0" w:space="0" w:color="auto"/>
            <w:right w:val="none" w:sz="0" w:space="0" w:color="auto"/>
          </w:divBdr>
        </w:div>
      </w:divsChild>
    </w:div>
    <w:div w:id="1838960959">
      <w:bodyDiv w:val="1"/>
      <w:marLeft w:val="0"/>
      <w:marRight w:val="0"/>
      <w:marTop w:val="0"/>
      <w:marBottom w:val="0"/>
      <w:divBdr>
        <w:top w:val="none" w:sz="0" w:space="0" w:color="auto"/>
        <w:left w:val="none" w:sz="0" w:space="0" w:color="auto"/>
        <w:bottom w:val="none" w:sz="0" w:space="0" w:color="auto"/>
        <w:right w:val="none" w:sz="0" w:space="0" w:color="auto"/>
      </w:divBdr>
    </w:div>
    <w:div w:id="1877426403">
      <w:bodyDiv w:val="1"/>
      <w:marLeft w:val="0"/>
      <w:marRight w:val="0"/>
      <w:marTop w:val="0"/>
      <w:marBottom w:val="0"/>
      <w:divBdr>
        <w:top w:val="none" w:sz="0" w:space="0" w:color="auto"/>
        <w:left w:val="none" w:sz="0" w:space="0" w:color="auto"/>
        <w:bottom w:val="none" w:sz="0" w:space="0" w:color="auto"/>
        <w:right w:val="none" w:sz="0" w:space="0" w:color="auto"/>
      </w:divBdr>
    </w:div>
    <w:div w:id="1912931352">
      <w:bodyDiv w:val="1"/>
      <w:marLeft w:val="0"/>
      <w:marRight w:val="0"/>
      <w:marTop w:val="0"/>
      <w:marBottom w:val="0"/>
      <w:divBdr>
        <w:top w:val="none" w:sz="0" w:space="0" w:color="auto"/>
        <w:left w:val="none" w:sz="0" w:space="0" w:color="auto"/>
        <w:bottom w:val="none" w:sz="0" w:space="0" w:color="auto"/>
        <w:right w:val="none" w:sz="0" w:space="0" w:color="auto"/>
      </w:divBdr>
      <w:divsChild>
        <w:div w:id="1929577512">
          <w:marLeft w:val="0"/>
          <w:marRight w:val="0"/>
          <w:marTop w:val="0"/>
          <w:marBottom w:val="0"/>
          <w:divBdr>
            <w:top w:val="none" w:sz="0" w:space="0" w:color="auto"/>
            <w:left w:val="none" w:sz="0" w:space="0" w:color="auto"/>
            <w:bottom w:val="none" w:sz="0" w:space="0" w:color="auto"/>
            <w:right w:val="none" w:sz="0" w:space="0" w:color="auto"/>
          </w:divBdr>
        </w:div>
      </w:divsChild>
    </w:div>
    <w:div w:id="1917737801">
      <w:bodyDiv w:val="1"/>
      <w:marLeft w:val="0"/>
      <w:marRight w:val="0"/>
      <w:marTop w:val="0"/>
      <w:marBottom w:val="0"/>
      <w:divBdr>
        <w:top w:val="none" w:sz="0" w:space="0" w:color="auto"/>
        <w:left w:val="none" w:sz="0" w:space="0" w:color="auto"/>
        <w:bottom w:val="none" w:sz="0" w:space="0" w:color="auto"/>
        <w:right w:val="none" w:sz="0" w:space="0" w:color="auto"/>
      </w:divBdr>
      <w:divsChild>
        <w:div w:id="308049761">
          <w:marLeft w:val="0"/>
          <w:marRight w:val="0"/>
          <w:marTop w:val="0"/>
          <w:marBottom w:val="0"/>
          <w:divBdr>
            <w:top w:val="none" w:sz="0" w:space="0" w:color="auto"/>
            <w:left w:val="none" w:sz="0" w:space="0" w:color="auto"/>
            <w:bottom w:val="none" w:sz="0" w:space="0" w:color="auto"/>
            <w:right w:val="none" w:sz="0" w:space="0" w:color="auto"/>
          </w:divBdr>
        </w:div>
      </w:divsChild>
    </w:div>
    <w:div w:id="1946302733">
      <w:bodyDiv w:val="1"/>
      <w:marLeft w:val="0"/>
      <w:marRight w:val="0"/>
      <w:marTop w:val="0"/>
      <w:marBottom w:val="0"/>
      <w:divBdr>
        <w:top w:val="none" w:sz="0" w:space="0" w:color="auto"/>
        <w:left w:val="none" w:sz="0" w:space="0" w:color="auto"/>
        <w:bottom w:val="none" w:sz="0" w:space="0" w:color="auto"/>
        <w:right w:val="none" w:sz="0" w:space="0" w:color="auto"/>
      </w:divBdr>
    </w:div>
    <w:div w:id="1949190860">
      <w:bodyDiv w:val="1"/>
      <w:marLeft w:val="0"/>
      <w:marRight w:val="0"/>
      <w:marTop w:val="0"/>
      <w:marBottom w:val="0"/>
      <w:divBdr>
        <w:top w:val="none" w:sz="0" w:space="0" w:color="auto"/>
        <w:left w:val="none" w:sz="0" w:space="0" w:color="auto"/>
        <w:bottom w:val="none" w:sz="0" w:space="0" w:color="auto"/>
        <w:right w:val="none" w:sz="0" w:space="0" w:color="auto"/>
      </w:divBdr>
      <w:divsChild>
        <w:div w:id="398674795">
          <w:marLeft w:val="0"/>
          <w:marRight w:val="0"/>
          <w:marTop w:val="0"/>
          <w:marBottom w:val="0"/>
          <w:divBdr>
            <w:top w:val="none" w:sz="0" w:space="0" w:color="auto"/>
            <w:left w:val="none" w:sz="0" w:space="0" w:color="auto"/>
            <w:bottom w:val="none" w:sz="0" w:space="0" w:color="auto"/>
            <w:right w:val="none" w:sz="0" w:space="0" w:color="auto"/>
          </w:divBdr>
        </w:div>
      </w:divsChild>
    </w:div>
    <w:div w:id="1989822989">
      <w:bodyDiv w:val="1"/>
      <w:marLeft w:val="0"/>
      <w:marRight w:val="0"/>
      <w:marTop w:val="0"/>
      <w:marBottom w:val="0"/>
      <w:divBdr>
        <w:top w:val="none" w:sz="0" w:space="0" w:color="auto"/>
        <w:left w:val="none" w:sz="0" w:space="0" w:color="auto"/>
        <w:bottom w:val="none" w:sz="0" w:space="0" w:color="auto"/>
        <w:right w:val="none" w:sz="0" w:space="0" w:color="auto"/>
      </w:divBdr>
      <w:divsChild>
        <w:div w:id="1409426217">
          <w:marLeft w:val="0"/>
          <w:marRight w:val="0"/>
          <w:marTop w:val="0"/>
          <w:marBottom w:val="0"/>
          <w:divBdr>
            <w:top w:val="none" w:sz="0" w:space="0" w:color="auto"/>
            <w:left w:val="none" w:sz="0" w:space="0" w:color="auto"/>
            <w:bottom w:val="none" w:sz="0" w:space="0" w:color="auto"/>
            <w:right w:val="none" w:sz="0" w:space="0" w:color="auto"/>
          </w:divBdr>
        </w:div>
      </w:divsChild>
    </w:div>
    <w:div w:id="2061511775">
      <w:bodyDiv w:val="1"/>
      <w:marLeft w:val="0"/>
      <w:marRight w:val="0"/>
      <w:marTop w:val="0"/>
      <w:marBottom w:val="0"/>
      <w:divBdr>
        <w:top w:val="none" w:sz="0" w:space="0" w:color="auto"/>
        <w:left w:val="none" w:sz="0" w:space="0" w:color="auto"/>
        <w:bottom w:val="none" w:sz="0" w:space="0" w:color="auto"/>
        <w:right w:val="none" w:sz="0" w:space="0" w:color="auto"/>
      </w:divBdr>
      <w:divsChild>
        <w:div w:id="903567596">
          <w:marLeft w:val="0"/>
          <w:marRight w:val="0"/>
          <w:marTop w:val="0"/>
          <w:marBottom w:val="0"/>
          <w:divBdr>
            <w:top w:val="none" w:sz="0" w:space="0" w:color="auto"/>
            <w:left w:val="none" w:sz="0" w:space="0" w:color="auto"/>
            <w:bottom w:val="none" w:sz="0" w:space="0" w:color="auto"/>
            <w:right w:val="none" w:sz="0" w:space="0" w:color="auto"/>
          </w:divBdr>
        </w:div>
      </w:divsChild>
    </w:div>
    <w:div w:id="2127574078">
      <w:bodyDiv w:val="1"/>
      <w:marLeft w:val="0"/>
      <w:marRight w:val="0"/>
      <w:marTop w:val="0"/>
      <w:marBottom w:val="0"/>
      <w:divBdr>
        <w:top w:val="none" w:sz="0" w:space="0" w:color="auto"/>
        <w:left w:val="none" w:sz="0" w:space="0" w:color="auto"/>
        <w:bottom w:val="none" w:sz="0" w:space="0" w:color="auto"/>
        <w:right w:val="none" w:sz="0" w:space="0" w:color="auto"/>
      </w:divBdr>
      <w:divsChild>
        <w:div w:id="1194239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6800EE17-9281-424F-AD5B-06F9E514D7E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458</TotalTime>
  <Pages>3</Pages>
  <Words>2306</Words>
  <Characters>13149</Characters>
  <Application>Microsoft Office Word</Application>
  <DocSecurity>0</DocSecurity>
  <Lines>109</Lines>
  <Paragraphs>30</Paragraphs>
  <ScaleCrop>false</ScaleCrop>
  <Manager>海哥</Manager>
  <Company>喀什跃达共创信息技术有限责任公司</Company>
  <LinksUpToDate>false</LinksUpToDate>
  <CharactersWithSpaces>15425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预算公开报告</dc:title>
  <dc:subject>预算公开报告</dc:subject>
  <dc:creator>海哥</dc:creator>
  <cp:keywords>2024年预算公开报告</cp:keywords>
  <dc:description>2024年预算公开报告</dc:description>
  <cp:lastModifiedBy>1783650064@qq.com</cp:lastModifiedBy>
  <cp:revision>32767</cp:revision>
  <dcterms:created xsi:type="dcterms:W3CDTF">2024-03-27T11:20:00Z</dcterms:created>
  <dcterms:modified xsi:type="dcterms:W3CDTF">2024-08-13T08:57:00Z</dcterms:modified>
  <cp:category>word文档</cp:category>
  <dc:identifier/>
  <cp:contentStatus>文档</cp:contentStatus>
  <dc:language/>
  <cp:version>20240408</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1B91C5EB150743FC93A8AD9CE8312A8A</vt:lpwstr>
  </property>
</Properties>
</file>