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塔什库尔干塔吉克自治县塔合曼温泉疗养院2024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w:t>
      </w:r>
      <w:r w:rsidR="007E1245" w:rsidRPr="00B763B8">
        <w:rPr>
          <w:rFonts w:ascii="仿宋_GB2312" w:eastAsia="仿宋_GB2312" w:hAnsi="仿宋_GB2312" w:cs="仿宋_GB2312" w:hint="eastAsia"/>
          <w:kern w:val="0"/>
          <w:sz w:val="32"/>
          <w:szCs w:val="32"/>
        </w:rPr>
        <w:lastRenderedPageBreak/>
        <w:t>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塔什库尔干塔吉克自治县塔合曼温泉疗养院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塔什库尔干塔吉克自治县塔合曼温泉疗养院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塔什库尔干塔吉克自治县塔合曼温泉疗养院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1880B55D" w:rsidR="00885758" w:rsidRDefault="0094403B"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塔什库尔干塔吉克自治县塔合曼温泉疗养院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11</w:t>
      </w:r>
      <w:r w:rsidR="00055856">
        <w:rPr>
          <w:rFonts w:ascii="仿宋_GB2312" w:eastAsia="仿宋_GB2312" w:hAnsi="宋体" w:cs="宋体" w:hint="eastAsia"/>
          <w:kern w:val="0"/>
          <w:sz w:val="32"/>
          <w:szCs w:val="32"/>
        </w:rPr>
        <w:t>人，其中：在职3人，增加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8</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塔什库尔干塔吉克自治县塔合曼温泉疗养院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74.61</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74.61</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74.61</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6.31</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68.30</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74.61</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74.61</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F67C2A">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CC8DA8E" w14:textId="77777777" w:rsidTr="00341BAE">
        <w:trPr>
          <w:trHeight w:val="847"/>
          <w:jc w:val="center"/>
        </w:trPr>
        <w:tc>
          <w:tcPr>
            <w:tcW w:w="704" w:type="dxa"/>
            <w:shd w:val="clear" w:color="auto" w:fill="auto"/>
            <w:vAlign w:val="center"/>
          </w:tcPr>
          <w:p w14:paraId="1387333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4C3F0B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2BF55C8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EEAFFD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18664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1559" w:type="dxa"/>
            <w:shd w:val="clear" w:color="auto" w:fill="auto"/>
            <w:vAlign w:val="center"/>
          </w:tcPr>
          <w:p w14:paraId="27DD509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0" w:type="dxa"/>
            <w:shd w:val="clear" w:color="auto" w:fill="auto"/>
            <w:vAlign w:val="center"/>
          </w:tcPr>
          <w:p w14:paraId="7069D2D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1" w:type="dxa"/>
            <w:shd w:val="clear" w:color="auto" w:fill="auto"/>
            <w:vAlign w:val="center"/>
          </w:tcPr>
          <w:p w14:paraId="26CAC3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BC6316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D62943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9DCBA4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3E212E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2FBDFB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3C33BD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3DC5DD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80898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2C1D14FE" w14:textId="77777777" w:rsidTr="00341BAE">
        <w:trPr>
          <w:trHeight w:val="847"/>
          <w:jc w:val="center"/>
        </w:trPr>
        <w:tc>
          <w:tcPr>
            <w:tcW w:w="704" w:type="dxa"/>
            <w:shd w:val="clear" w:color="auto" w:fill="auto"/>
            <w:vAlign w:val="center"/>
          </w:tcPr>
          <w:p w14:paraId="507566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2DA0E1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25A853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5B6073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533FC09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6.31</w:t>
            </w:r>
          </w:p>
        </w:tc>
        <w:tc>
          <w:tcPr>
            <w:tcW w:w="1559" w:type="dxa"/>
            <w:shd w:val="clear" w:color="auto" w:fill="auto"/>
            <w:vAlign w:val="center"/>
          </w:tcPr>
          <w:p w14:paraId="4FCB50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0" w:type="dxa"/>
            <w:shd w:val="clear" w:color="auto" w:fill="auto"/>
            <w:vAlign w:val="center"/>
          </w:tcPr>
          <w:p w14:paraId="45E0A45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6.31</w:t>
            </w:r>
          </w:p>
        </w:tc>
        <w:tc>
          <w:tcPr>
            <w:tcW w:w="851" w:type="dxa"/>
            <w:shd w:val="clear" w:color="auto" w:fill="auto"/>
            <w:vAlign w:val="center"/>
          </w:tcPr>
          <w:p w14:paraId="560DDA3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C78B7A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E29AB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F9C8C2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3B961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9CD01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8D258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88897F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B3B46E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3A598AD" w14:textId="77777777" w:rsidTr="00341BAE">
        <w:trPr>
          <w:trHeight w:val="847"/>
          <w:jc w:val="center"/>
        </w:trPr>
        <w:tc>
          <w:tcPr>
            <w:tcW w:w="704" w:type="dxa"/>
            <w:shd w:val="clear" w:color="auto" w:fill="auto"/>
            <w:vAlign w:val="center"/>
          </w:tcPr>
          <w:p w14:paraId="72BB29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143E77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1300E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516FE8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0E3056A5"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1559" w:type="dxa"/>
            <w:shd w:val="clear" w:color="auto" w:fill="auto"/>
            <w:vAlign w:val="center"/>
          </w:tcPr>
          <w:p w14:paraId="6F78AF5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0" w:type="dxa"/>
            <w:shd w:val="clear" w:color="auto" w:fill="auto"/>
            <w:vAlign w:val="center"/>
          </w:tcPr>
          <w:p w14:paraId="03EA72D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1" w:type="dxa"/>
            <w:shd w:val="clear" w:color="auto" w:fill="auto"/>
            <w:vAlign w:val="center"/>
          </w:tcPr>
          <w:p w14:paraId="5443A5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22B36F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EE8E1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70D729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9F26C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437E7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FCC08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17532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814DE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15BA19A" w14:textId="77777777" w:rsidTr="00341BAE">
        <w:trPr>
          <w:trHeight w:val="847"/>
          <w:jc w:val="center"/>
        </w:trPr>
        <w:tc>
          <w:tcPr>
            <w:tcW w:w="704" w:type="dxa"/>
            <w:shd w:val="clear" w:color="auto" w:fill="auto"/>
            <w:vAlign w:val="center"/>
          </w:tcPr>
          <w:p w14:paraId="02DEC43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71B5C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2FB7D25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A0D6DE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303D50D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1559" w:type="dxa"/>
            <w:shd w:val="clear" w:color="auto" w:fill="auto"/>
            <w:vAlign w:val="center"/>
          </w:tcPr>
          <w:p w14:paraId="3B541F5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0" w:type="dxa"/>
            <w:shd w:val="clear" w:color="auto" w:fill="auto"/>
            <w:vAlign w:val="center"/>
          </w:tcPr>
          <w:p w14:paraId="25439D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1" w:type="dxa"/>
            <w:shd w:val="clear" w:color="auto" w:fill="auto"/>
            <w:vAlign w:val="center"/>
          </w:tcPr>
          <w:p w14:paraId="2DF2C81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5F383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9F89D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1B3FFA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16283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B521E3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85D25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882F32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2B6941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8E3EB98" w14:textId="77777777" w:rsidTr="00341BAE">
        <w:trPr>
          <w:trHeight w:val="847"/>
          <w:jc w:val="center"/>
        </w:trPr>
        <w:tc>
          <w:tcPr>
            <w:tcW w:w="704" w:type="dxa"/>
            <w:shd w:val="clear" w:color="auto" w:fill="auto"/>
            <w:vAlign w:val="center"/>
          </w:tcPr>
          <w:p w14:paraId="43535EB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065A78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06D8314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2EE7E8E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11DDE964"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1559" w:type="dxa"/>
            <w:shd w:val="clear" w:color="auto" w:fill="auto"/>
            <w:vAlign w:val="center"/>
          </w:tcPr>
          <w:p w14:paraId="094F592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0" w:type="dxa"/>
            <w:shd w:val="clear" w:color="auto" w:fill="auto"/>
            <w:vAlign w:val="center"/>
          </w:tcPr>
          <w:p w14:paraId="441BED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68.30</w:t>
            </w:r>
          </w:p>
        </w:tc>
        <w:tc>
          <w:tcPr>
            <w:tcW w:w="851" w:type="dxa"/>
            <w:shd w:val="clear" w:color="auto" w:fill="auto"/>
            <w:vAlign w:val="center"/>
          </w:tcPr>
          <w:p w14:paraId="7E60364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C0EFF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66838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749A8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FC00D4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5C941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4F57CE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C646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996CA8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74.61</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74.61</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74.61</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F67C2A">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2017E66" w14:textId="77777777" w:rsidTr="00BA0301">
        <w:trPr>
          <w:trHeight w:val="403"/>
          <w:jc w:val="center"/>
        </w:trPr>
        <w:tc>
          <w:tcPr>
            <w:tcW w:w="596" w:type="dxa"/>
            <w:shd w:val="clear" w:color="auto" w:fill="auto"/>
            <w:vAlign w:val="center"/>
          </w:tcPr>
          <w:p w14:paraId="2AD1DE31"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045CB9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09FB513"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9F2583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5130212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3E74E52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2588F3E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9D25819" w14:textId="77777777" w:rsidTr="00BA0301">
        <w:trPr>
          <w:trHeight w:val="403"/>
          <w:jc w:val="center"/>
        </w:trPr>
        <w:tc>
          <w:tcPr>
            <w:tcW w:w="596" w:type="dxa"/>
            <w:shd w:val="clear" w:color="auto" w:fill="auto"/>
            <w:vAlign w:val="center"/>
          </w:tcPr>
          <w:p w14:paraId="5E5AB93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9813D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E12673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330E6F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4BC985F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0D25848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6.31</w:t>
            </w:r>
          </w:p>
        </w:tc>
        <w:tc>
          <w:tcPr>
            <w:tcW w:w="1276" w:type="dxa"/>
            <w:shd w:val="clear" w:color="auto" w:fill="auto"/>
            <w:vAlign w:val="center"/>
          </w:tcPr>
          <w:p w14:paraId="7359745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3D7C4C4" w14:textId="77777777" w:rsidTr="00BA0301">
        <w:trPr>
          <w:trHeight w:val="403"/>
          <w:jc w:val="center"/>
        </w:trPr>
        <w:tc>
          <w:tcPr>
            <w:tcW w:w="596" w:type="dxa"/>
            <w:shd w:val="clear" w:color="auto" w:fill="auto"/>
            <w:vAlign w:val="center"/>
          </w:tcPr>
          <w:p w14:paraId="258A8D0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F510621"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72650FDA"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A1E25A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6197D42E"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18B3D85B"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467FE743"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721A4B91" w14:textId="77777777" w:rsidTr="00BA0301">
        <w:trPr>
          <w:trHeight w:val="403"/>
          <w:jc w:val="center"/>
        </w:trPr>
        <w:tc>
          <w:tcPr>
            <w:tcW w:w="596" w:type="dxa"/>
            <w:shd w:val="clear" w:color="auto" w:fill="auto"/>
            <w:vAlign w:val="center"/>
          </w:tcPr>
          <w:p w14:paraId="77A45B5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751AF3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13BAAB78"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B50C4C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6499EA3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7FBC58B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77A4388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48180E18" w14:textId="77777777" w:rsidTr="00BA0301">
        <w:trPr>
          <w:trHeight w:val="403"/>
          <w:jc w:val="center"/>
        </w:trPr>
        <w:tc>
          <w:tcPr>
            <w:tcW w:w="596" w:type="dxa"/>
            <w:shd w:val="clear" w:color="auto" w:fill="auto"/>
            <w:vAlign w:val="center"/>
          </w:tcPr>
          <w:p w14:paraId="75D1EB7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144175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7C3F507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23FF07D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09DC09CA"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59703F9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68.30</w:t>
            </w:r>
          </w:p>
        </w:tc>
        <w:tc>
          <w:tcPr>
            <w:tcW w:w="1276" w:type="dxa"/>
            <w:shd w:val="clear" w:color="auto" w:fill="auto"/>
            <w:vAlign w:val="center"/>
          </w:tcPr>
          <w:p w14:paraId="42440F9F"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74.61</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74.61</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74.61</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74.61</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6.31</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6.31</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68.30</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68.30</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74.61</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74.61</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74.61</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94403B">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9D88B7F"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DE1858F"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CDACC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06ACC8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C35164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BA4ADB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276" w:type="dxa"/>
            <w:shd w:val="clear" w:color="auto" w:fill="auto"/>
            <w:vAlign w:val="center"/>
          </w:tcPr>
          <w:p w14:paraId="37A7FCA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701" w:type="dxa"/>
            <w:gridSpan w:val="2"/>
            <w:shd w:val="clear" w:color="auto" w:fill="auto"/>
            <w:vAlign w:val="center"/>
          </w:tcPr>
          <w:p w14:paraId="4293C42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FDABFE9"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36C48A0"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C2AF28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6A6D4B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93A9E9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68E2A5E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276" w:type="dxa"/>
            <w:shd w:val="clear" w:color="auto" w:fill="auto"/>
            <w:vAlign w:val="center"/>
          </w:tcPr>
          <w:p w14:paraId="5A0263D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6.31</w:t>
            </w:r>
          </w:p>
        </w:tc>
        <w:tc>
          <w:tcPr>
            <w:tcW w:w="1701" w:type="dxa"/>
            <w:gridSpan w:val="2"/>
            <w:shd w:val="clear" w:color="auto" w:fill="auto"/>
            <w:vAlign w:val="center"/>
          </w:tcPr>
          <w:p w14:paraId="28BDAE7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3540C906"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600F55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DD1883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6A64606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27D2496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49559D1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276" w:type="dxa"/>
            <w:shd w:val="clear" w:color="auto" w:fill="auto"/>
            <w:vAlign w:val="center"/>
          </w:tcPr>
          <w:p w14:paraId="7477BA6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701" w:type="dxa"/>
            <w:gridSpan w:val="2"/>
            <w:shd w:val="clear" w:color="auto" w:fill="auto"/>
            <w:vAlign w:val="center"/>
          </w:tcPr>
          <w:p w14:paraId="30367C0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22863A8"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16CB2A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20EE22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6007979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E4F3B0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60980D6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276" w:type="dxa"/>
            <w:shd w:val="clear" w:color="auto" w:fill="auto"/>
            <w:vAlign w:val="center"/>
          </w:tcPr>
          <w:p w14:paraId="4445FE8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701" w:type="dxa"/>
            <w:gridSpan w:val="2"/>
            <w:shd w:val="clear" w:color="auto" w:fill="auto"/>
            <w:vAlign w:val="center"/>
          </w:tcPr>
          <w:p w14:paraId="4C436FE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54B1186"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283F81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BD1CFA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4B17AA7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65F3293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3C80ED3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276" w:type="dxa"/>
            <w:shd w:val="clear" w:color="auto" w:fill="auto"/>
            <w:vAlign w:val="center"/>
          </w:tcPr>
          <w:p w14:paraId="3919F0D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68.30</w:t>
            </w:r>
          </w:p>
        </w:tc>
        <w:tc>
          <w:tcPr>
            <w:tcW w:w="1701" w:type="dxa"/>
            <w:gridSpan w:val="2"/>
            <w:shd w:val="clear" w:color="auto" w:fill="auto"/>
            <w:vAlign w:val="center"/>
          </w:tcPr>
          <w:p w14:paraId="333A0E8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9440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74.61</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74.61</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65.99</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65.99</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1CA51E6" w14:textId="77777777" w:rsidTr="00AC73BD">
        <w:trPr>
          <w:trHeight w:val="340"/>
          <w:jc w:val="center"/>
        </w:trPr>
        <w:tc>
          <w:tcPr>
            <w:tcW w:w="988" w:type="dxa"/>
            <w:shd w:val="clear" w:color="auto" w:fill="auto"/>
            <w:vAlign w:val="center"/>
          </w:tcPr>
          <w:p w14:paraId="3BEC376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015DEE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21438A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2CCD38B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11.94</w:t>
            </w:r>
          </w:p>
        </w:tc>
        <w:tc>
          <w:tcPr>
            <w:tcW w:w="1417" w:type="dxa"/>
            <w:shd w:val="clear" w:color="auto" w:fill="auto"/>
            <w:vAlign w:val="center"/>
          </w:tcPr>
          <w:p w14:paraId="58051E6A"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11.94</w:t>
            </w:r>
          </w:p>
        </w:tc>
        <w:tc>
          <w:tcPr>
            <w:tcW w:w="1418" w:type="dxa"/>
            <w:shd w:val="clear" w:color="auto" w:fill="auto"/>
            <w:vAlign w:val="center"/>
          </w:tcPr>
          <w:p w14:paraId="576CBE3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4292979" w14:textId="77777777" w:rsidTr="00AC73BD">
        <w:trPr>
          <w:trHeight w:val="340"/>
          <w:jc w:val="center"/>
        </w:trPr>
        <w:tc>
          <w:tcPr>
            <w:tcW w:w="988" w:type="dxa"/>
            <w:shd w:val="clear" w:color="auto" w:fill="auto"/>
            <w:vAlign w:val="center"/>
          </w:tcPr>
          <w:p w14:paraId="49B4991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0617AC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26AFB4A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3DB14EE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22.51</w:t>
            </w:r>
          </w:p>
        </w:tc>
        <w:tc>
          <w:tcPr>
            <w:tcW w:w="1417" w:type="dxa"/>
            <w:shd w:val="clear" w:color="auto" w:fill="auto"/>
            <w:vAlign w:val="center"/>
          </w:tcPr>
          <w:p w14:paraId="562C68D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22.51</w:t>
            </w:r>
          </w:p>
        </w:tc>
        <w:tc>
          <w:tcPr>
            <w:tcW w:w="1418" w:type="dxa"/>
            <w:shd w:val="clear" w:color="auto" w:fill="auto"/>
            <w:vAlign w:val="center"/>
          </w:tcPr>
          <w:p w14:paraId="00BE6B5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F7BCA7A" w14:textId="77777777" w:rsidTr="00AC73BD">
        <w:trPr>
          <w:trHeight w:val="340"/>
          <w:jc w:val="center"/>
        </w:trPr>
        <w:tc>
          <w:tcPr>
            <w:tcW w:w="988" w:type="dxa"/>
            <w:shd w:val="clear" w:color="auto" w:fill="auto"/>
            <w:vAlign w:val="center"/>
          </w:tcPr>
          <w:p w14:paraId="5A28CF4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AA42D8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37741AB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7C32BE6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8.40</w:t>
            </w:r>
          </w:p>
        </w:tc>
        <w:tc>
          <w:tcPr>
            <w:tcW w:w="1417" w:type="dxa"/>
            <w:shd w:val="clear" w:color="auto" w:fill="auto"/>
            <w:vAlign w:val="center"/>
          </w:tcPr>
          <w:p w14:paraId="41BFEF1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8.40</w:t>
            </w:r>
          </w:p>
        </w:tc>
        <w:tc>
          <w:tcPr>
            <w:tcW w:w="1418" w:type="dxa"/>
            <w:shd w:val="clear" w:color="auto" w:fill="auto"/>
            <w:vAlign w:val="center"/>
          </w:tcPr>
          <w:p w14:paraId="7B43B4C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3095851" w14:textId="77777777" w:rsidTr="00AC73BD">
        <w:trPr>
          <w:trHeight w:val="340"/>
          <w:jc w:val="center"/>
        </w:trPr>
        <w:tc>
          <w:tcPr>
            <w:tcW w:w="988" w:type="dxa"/>
            <w:shd w:val="clear" w:color="auto" w:fill="auto"/>
            <w:vAlign w:val="center"/>
          </w:tcPr>
          <w:p w14:paraId="7B13988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9CFC77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7323F84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45F8595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7.39</w:t>
            </w:r>
          </w:p>
        </w:tc>
        <w:tc>
          <w:tcPr>
            <w:tcW w:w="1417" w:type="dxa"/>
            <w:shd w:val="clear" w:color="auto" w:fill="auto"/>
            <w:vAlign w:val="center"/>
          </w:tcPr>
          <w:p w14:paraId="638741C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7.39</w:t>
            </w:r>
          </w:p>
        </w:tc>
        <w:tc>
          <w:tcPr>
            <w:tcW w:w="1418" w:type="dxa"/>
            <w:shd w:val="clear" w:color="auto" w:fill="auto"/>
            <w:vAlign w:val="center"/>
          </w:tcPr>
          <w:p w14:paraId="56F368D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5B08770" w14:textId="77777777" w:rsidTr="00AC73BD">
        <w:trPr>
          <w:trHeight w:val="340"/>
          <w:jc w:val="center"/>
        </w:trPr>
        <w:tc>
          <w:tcPr>
            <w:tcW w:w="988" w:type="dxa"/>
            <w:shd w:val="clear" w:color="auto" w:fill="auto"/>
            <w:vAlign w:val="center"/>
          </w:tcPr>
          <w:p w14:paraId="288E0A5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C2EBF0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58638E8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7E602F0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6.66</w:t>
            </w:r>
          </w:p>
        </w:tc>
        <w:tc>
          <w:tcPr>
            <w:tcW w:w="1417" w:type="dxa"/>
            <w:shd w:val="clear" w:color="auto" w:fill="auto"/>
            <w:vAlign w:val="center"/>
          </w:tcPr>
          <w:p w14:paraId="4AFA0DA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6.66</w:t>
            </w:r>
          </w:p>
        </w:tc>
        <w:tc>
          <w:tcPr>
            <w:tcW w:w="1418" w:type="dxa"/>
            <w:shd w:val="clear" w:color="auto" w:fill="auto"/>
            <w:vAlign w:val="center"/>
          </w:tcPr>
          <w:p w14:paraId="75EA3999"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9F98245" w14:textId="77777777" w:rsidTr="00AC73BD">
        <w:trPr>
          <w:trHeight w:val="340"/>
          <w:jc w:val="center"/>
        </w:trPr>
        <w:tc>
          <w:tcPr>
            <w:tcW w:w="988" w:type="dxa"/>
            <w:shd w:val="clear" w:color="auto" w:fill="auto"/>
            <w:vAlign w:val="center"/>
          </w:tcPr>
          <w:p w14:paraId="50489A0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C4A875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236EB4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FEDA28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2.83</w:t>
            </w:r>
          </w:p>
        </w:tc>
        <w:tc>
          <w:tcPr>
            <w:tcW w:w="1417" w:type="dxa"/>
            <w:shd w:val="clear" w:color="auto" w:fill="auto"/>
            <w:vAlign w:val="center"/>
          </w:tcPr>
          <w:p w14:paraId="4A808EF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2.83</w:t>
            </w:r>
          </w:p>
        </w:tc>
        <w:tc>
          <w:tcPr>
            <w:tcW w:w="1418" w:type="dxa"/>
            <w:shd w:val="clear" w:color="auto" w:fill="auto"/>
            <w:vAlign w:val="center"/>
          </w:tcPr>
          <w:p w14:paraId="40F9CB5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120D6DF" w14:textId="77777777" w:rsidTr="00AC73BD">
        <w:trPr>
          <w:trHeight w:val="340"/>
          <w:jc w:val="center"/>
        </w:trPr>
        <w:tc>
          <w:tcPr>
            <w:tcW w:w="988" w:type="dxa"/>
            <w:shd w:val="clear" w:color="auto" w:fill="auto"/>
            <w:vAlign w:val="center"/>
          </w:tcPr>
          <w:p w14:paraId="0407727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CBF6AE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46748BF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002B369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0.51</w:t>
            </w:r>
          </w:p>
        </w:tc>
        <w:tc>
          <w:tcPr>
            <w:tcW w:w="1417" w:type="dxa"/>
            <w:shd w:val="clear" w:color="auto" w:fill="auto"/>
            <w:vAlign w:val="center"/>
          </w:tcPr>
          <w:p w14:paraId="14DAE660"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0.51</w:t>
            </w:r>
          </w:p>
        </w:tc>
        <w:tc>
          <w:tcPr>
            <w:tcW w:w="1418" w:type="dxa"/>
            <w:shd w:val="clear" w:color="auto" w:fill="auto"/>
            <w:vAlign w:val="center"/>
          </w:tcPr>
          <w:p w14:paraId="2CC4B35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A028EA4" w14:textId="77777777" w:rsidTr="00AC73BD">
        <w:trPr>
          <w:trHeight w:val="340"/>
          <w:jc w:val="center"/>
        </w:trPr>
        <w:tc>
          <w:tcPr>
            <w:tcW w:w="988" w:type="dxa"/>
            <w:shd w:val="clear" w:color="auto" w:fill="auto"/>
            <w:vAlign w:val="center"/>
          </w:tcPr>
          <w:p w14:paraId="33DFF2E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175F26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14E1A15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2EF6DEA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5.75</w:t>
            </w:r>
          </w:p>
        </w:tc>
        <w:tc>
          <w:tcPr>
            <w:tcW w:w="1417" w:type="dxa"/>
            <w:shd w:val="clear" w:color="auto" w:fill="auto"/>
            <w:vAlign w:val="center"/>
          </w:tcPr>
          <w:p w14:paraId="4FC9271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5.75</w:t>
            </w:r>
          </w:p>
        </w:tc>
        <w:tc>
          <w:tcPr>
            <w:tcW w:w="1418" w:type="dxa"/>
            <w:shd w:val="clear" w:color="auto" w:fill="auto"/>
            <w:vAlign w:val="center"/>
          </w:tcPr>
          <w:p w14:paraId="72ED05C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AEFE0F4" w14:textId="77777777" w:rsidTr="00AC73BD">
        <w:trPr>
          <w:trHeight w:val="340"/>
          <w:jc w:val="center"/>
        </w:trPr>
        <w:tc>
          <w:tcPr>
            <w:tcW w:w="988" w:type="dxa"/>
            <w:shd w:val="clear" w:color="auto" w:fill="auto"/>
            <w:vAlign w:val="center"/>
          </w:tcPr>
          <w:p w14:paraId="1F26CEA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ED34C97"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7B2E07D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2FF055F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8.62</w:t>
            </w:r>
          </w:p>
        </w:tc>
        <w:tc>
          <w:tcPr>
            <w:tcW w:w="1417" w:type="dxa"/>
            <w:shd w:val="clear" w:color="auto" w:fill="auto"/>
            <w:vAlign w:val="center"/>
          </w:tcPr>
          <w:p w14:paraId="321DE24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8.62</w:t>
            </w:r>
          </w:p>
        </w:tc>
        <w:tc>
          <w:tcPr>
            <w:tcW w:w="1418" w:type="dxa"/>
            <w:shd w:val="clear" w:color="auto" w:fill="auto"/>
            <w:vAlign w:val="center"/>
          </w:tcPr>
          <w:p w14:paraId="3F7EB4E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6143627" w14:textId="77777777" w:rsidTr="00AC73BD">
        <w:trPr>
          <w:trHeight w:val="340"/>
          <w:jc w:val="center"/>
        </w:trPr>
        <w:tc>
          <w:tcPr>
            <w:tcW w:w="988" w:type="dxa"/>
            <w:shd w:val="clear" w:color="auto" w:fill="auto"/>
            <w:vAlign w:val="center"/>
          </w:tcPr>
          <w:p w14:paraId="5F95F05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631410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7A99393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63357E6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8.62</w:t>
            </w:r>
          </w:p>
        </w:tc>
        <w:tc>
          <w:tcPr>
            <w:tcW w:w="1417" w:type="dxa"/>
            <w:shd w:val="clear" w:color="auto" w:fill="auto"/>
            <w:vAlign w:val="center"/>
          </w:tcPr>
          <w:p w14:paraId="163EF38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8.62</w:t>
            </w:r>
          </w:p>
        </w:tc>
        <w:tc>
          <w:tcPr>
            <w:tcW w:w="1418" w:type="dxa"/>
            <w:shd w:val="clear" w:color="auto" w:fill="auto"/>
            <w:vAlign w:val="center"/>
          </w:tcPr>
          <w:p w14:paraId="0811988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74.61</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74.61</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F67C2A">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备注：新疆维吾尔自治区喀什地区塔什库尔干塔吉克自治县塔合曼温泉疗养院部门2024年没有使用一般公共预算安排的支出，一般公共预算项目支出情况表为空表。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F67C2A">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备注：新疆维吾尔自治区喀什地区塔什库尔干塔吉克自治县塔合曼温泉疗养院部门2024年没有使用政府性基金预算拨款安排的支出，政府性基金预算支出情况表为空表。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备注：新疆维吾尔自治区喀什地区塔什库尔干塔吉克自治县塔合曼温泉疗养院部门2024年没有使用国有资本经营预算拨款安排的支出，国有资本经营预算支出情况表为空表。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塔什库尔干塔吉克自治县塔合曼温泉疗养院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备注：新疆维吾尔自治区喀什地区塔什库尔干塔吉克自治县塔合曼温泉疗养院部门2024年没有使用财政拨款“三公”经费安排的支出，财政拨款“三公”经费支出情况表为空表。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编制部门：新疆维吾尔自治区喀什地区塔什库尔干塔吉克自治县塔合曼温泉疗养院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备注：新疆维吾尔自治区喀什地区塔什库尔干塔吉克自治县塔合曼温泉疗养院部门2024年无上年结转结余预算的支出，结转结余预算支出情况表为空表。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塔什库尔干塔吉克自治县塔合曼温泉疗养院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塔什库尔干塔吉克自治县塔合曼温泉疗养院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74.61</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塔什库尔干塔吉克自治县塔合曼温泉疗养院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74.61</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74.61</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增加4.72</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增长6.75</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在职人员新增，在职人员职务职级晋升，绩效改革等相关政策发生变化致使工资福利支出增加，对个人和家庭补助增加，预算数相应增加。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lastRenderedPageBreak/>
        <w:t>新疆维吾尔自治区喀什地区</w:t>
      </w:r>
      <w:r w:rsidR="007E1245" w:rsidRPr="00674189">
        <w:rPr>
          <w:rFonts w:ascii="仿宋_GB2312" w:eastAsia="仿宋_GB2312" w:hAnsi="宋体" w:cs="宋体" w:hint="eastAsia"/>
          <w:kern w:val="0"/>
          <w:sz w:val="32"/>
          <w:szCs w:val="32"/>
        </w:rPr>
        <w:t>塔什库尔干塔吉克自治县塔合曼温泉疗养院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74.61</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74.61</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4.72</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6.75</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在职人员新增，在职人员职务职级晋升，绩效改革等相关政策发生变化致使工资福利支出增加，对个人和家庭补助增加，预算数相应增加。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74.61</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收入预算包括：一般公共预算拨款74.61万元。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社会保障和就业支出6.31万元，主要用于：基本养老保险缴费支出；卫生健康支出68.30万元，主要用于：工资福利支出和对个人和家庭补助。</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塔什库尔干塔吉克自治县塔合曼温泉疗养院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74.61</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74.61</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4.72</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6.75</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在职人员新增，在职人员职务职级晋升，绩效改革等相</w:t>
      </w:r>
      <w:r w:rsidR="00534961" w:rsidRPr="003B05BA">
        <w:rPr>
          <w:rFonts w:ascii="仿宋_GB2312" w:eastAsia="仿宋_GB2312" w:hAnsi="宋体" w:cs="宋体"/>
          <w:kern w:val="0"/>
          <w:sz w:val="32"/>
          <w:szCs w:val="32"/>
        </w:rPr>
        <w:lastRenderedPageBreak/>
        <w:t>关政策发生变化致使工资福利支出增加，对个人和家庭补助增加，预算数相应增加。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.社会保障和就业支出（类）6.31万元，占8.46%</w:t>
      </w:r>
      <w:r w:rsidR="007A4013" w:rsidRPr="003B05BA">
        <w:rPr>
          <w:rFonts w:ascii="仿宋_GB2312" w:eastAsia="仿宋_GB2312" w:hAnsi="宋体" w:cs="宋体" w:hint="eastAsia"/>
          <w:kern w:val="0"/>
          <w:sz w:val="32"/>
          <w:szCs w:val="32"/>
        </w:rPr>
        <w:t>。</w:t>
      </w:r>
    </w:p>
    <w:p w14:paraId="706E2CDD"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.卫生健康支出（类）68.30万元，占91.54%</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2024年预算数为6.31万元，比上年预算增加0.81万元，增长14.73%，主要原因是：在职人员增加，在职人员职务职级晋升，工资标准调增，基本养老保险支出增加，预算数相应增加。 </w:t>
      </w:r>
    </w:p>
    <w:p w14:paraId="4DBC0B0D"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2024年预算数为68.30万元，比上年预算增加3.91万元，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6.07%，主要原因是：在职人员新增，在职人员职务职级晋升，绩效改革等相关政策发生变化致使工资福利支出增加，对个人和家庭补助增加，预算数相应增加。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塔什库尔干塔吉克自治县塔合曼温泉疗养院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74.61</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人员经费74.61万元，主要包括：基本工资、津贴补贴、奖金、</w:t>
      </w:r>
      <w:r w:rsidRPr="00BE7ED9">
        <w:rPr>
          <w:rFonts w:ascii="仿宋_GB2312" w:eastAsia="仿宋_GB2312" w:hAnsi="宋体" w:cs="宋体" w:hint="eastAsia"/>
          <w:kern w:val="0"/>
          <w:sz w:val="32"/>
          <w:szCs w:val="32"/>
        </w:rPr>
        <w:lastRenderedPageBreak/>
        <w:t>绩效工资、机关事业单位基本养老保险缴费、职工基本医疗保险缴费、其他社会保障缴费、住房公积金、退休费等。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681139B5" w:rsidR="006C451F" w:rsidRPr="003B05BA" w:rsidRDefault="005D0CFA"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塔什库尔干塔吉克自治县塔合曼温泉疗养院部门2024年没有使用一般公共预算项目支出，一般公共预算项目支出情况表为空表。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塔什库尔干塔吉克自治县塔合曼温泉疗养院部门2024年没有使用政府性基金预算拨款安排的支出，政府性基金预算支出情况表为空表。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塔什库尔干塔吉克自治县塔合曼温泉疗养院部门2024年没有使用国有资本经营预算拨款安排的支出，国有资本经营预算支出情况表为空表。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塔什库尔干塔吉克自治县塔合曼温泉疗养院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塔什库尔干塔吉克自治县塔合曼温泉疗养院部门2024年财政拨款“三公”经费数为0.00万元，其中：因公出国（境）0.00万元，公务用车购置费0.00万元，公务用车运行费0.00万元，公务接待费0.00万元。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关于新疆维吾尔自治区喀什地区塔什库尔干塔吉克自治县塔合曼温泉疗养院部门2024年上年结转结余预算情况说明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塔什库尔干塔吉克自治县塔合曼温泉疗养院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79F9B455" w14:textId="14341F28"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塔什库尔干塔吉克自治县塔合曼温泉疗养院部门2024年的机关运行经费财政拨款预算0.00万元，比上年预算减少1.93万元，下降100.00%。主要原因是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我单位本年预算未安排公用经费支出。</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塔什库尔干塔吉克自治县塔合曼温泉疗养院部门政府采购预算0.00万元，其中：政府采购货物预算0.00万元，政府采购工程预算0.00万元，政府采购服务预算0.00万元。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塔什库尔干塔吉克自治县塔</w:t>
      </w:r>
      <w:r w:rsidR="006705CF" w:rsidRPr="003B05BA">
        <w:rPr>
          <w:rFonts w:ascii="仿宋_GB2312" w:eastAsia="仿宋_GB2312" w:hAnsi="宋体" w:cs="宋体" w:hint="eastAsia"/>
          <w:kern w:val="0"/>
          <w:sz w:val="32"/>
          <w:szCs w:val="32"/>
        </w:rPr>
        <w:lastRenderedPageBreak/>
        <w:t>合曼温泉疗养院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塔什库尔干塔吉克自治县塔合曼温泉疗养院部门及下属各预算单位占用使用国有资产总体情况为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5218C1BB"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1F5B4DFA" w14:textId="2A55B25D" w:rsidR="001C02B1" w:rsidRDefault="00614E76" w:rsidP="002E3938">
      <w:pPr>
        <w:widowControl/>
        <w:spacing w:line="520" w:lineRule="exact"/>
        <w:ind w:firstLineChars="196" w:firstLine="549"/>
        <w:jc w:val="left"/>
        <w:rPr>
          <w:rFonts w:ascii="黑体" w:eastAsia="黑体" w:hAnsi="黑体" w:hint="eastAsia"/>
          <w:b/>
          <w:kern w:val="0"/>
          <w:sz w:val="30"/>
          <w:szCs w:val="30"/>
        </w:rPr>
      </w:pPr>
      <w:r>
        <w:rPr>
          <w:rFonts w:ascii="仿宋_GB2312" w:eastAsia="仿宋_GB2312" w:hAnsi="宋体" w:cs="宋体" w:hint="eastAsia"/>
          <w:kern w:val="0"/>
          <w:sz w:val="28"/>
          <w:szCs w:val="28"/>
        </w:rPr>
        <w:t>本年度我单位</w:t>
      </w:r>
      <w:r w:rsidRPr="00614E76">
        <w:rPr>
          <w:rFonts w:ascii="仿宋_GB2312" w:eastAsia="仿宋_GB2312" w:hAnsi="宋体" w:cs="宋体" w:hint="eastAsia"/>
          <w:kern w:val="0"/>
          <w:sz w:val="28"/>
          <w:szCs w:val="28"/>
        </w:rPr>
        <w:t>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0DAF1462"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1969DE">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4193F2E8" w14:textId="77777777" w:rsidR="00D93A2E"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塔什库尔干塔吉克自治县塔合曼温泉疗养院</w:t>
      </w:r>
    </w:p>
    <w:p w14:paraId="28515644" w14:textId="63DA87D2" w:rsidR="002E78F0" w:rsidRPr="00D30138" w:rsidRDefault="00D93A2E">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F67C2A">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41E61B" w14:textId="77777777" w:rsidR="00782F63" w:rsidRDefault="00782F63">
      <w:r>
        <w:separator/>
      </w:r>
    </w:p>
  </w:endnote>
  <w:endnote w:type="continuationSeparator" w:id="0">
    <w:p w14:paraId="29653DE5" w14:textId="77777777" w:rsidR="00782F63" w:rsidRDefault="00782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48D989" w14:textId="77777777" w:rsidR="00782F63" w:rsidRDefault="00782F63">
      <w:r>
        <w:separator/>
      </w:r>
    </w:p>
  </w:footnote>
  <w:footnote w:type="continuationSeparator" w:id="0">
    <w:p w14:paraId="020C9323" w14:textId="77777777" w:rsidR="00782F63" w:rsidRDefault="00782F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070932556">
    <w:abstractNumId w:val="2"/>
  </w:num>
  <w:num w:numId="2" w16cid:durableId="704447993">
    <w:abstractNumId w:val="1"/>
  </w:num>
  <w:num w:numId="3" w16cid:durableId="1130787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5AF"/>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3A6"/>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38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969DE"/>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2BA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691"/>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3938"/>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01D"/>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0CFA"/>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14E76"/>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2F63"/>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03B"/>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066D"/>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BD0"/>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3A2E"/>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67C2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27</Pages>
  <Words>1489</Words>
  <Characters>8489</Characters>
  <Application>Microsoft Office Word</Application>
  <DocSecurity>0</DocSecurity>
  <Lines>70</Lines>
  <Paragraphs>19</Paragraphs>
  <ScaleCrop>false</ScaleCrop>
  <Manager>海哥</Manager>
  <Company>喀什跃达共创信息技术有限责任公司</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2024-08-18T02:59:00Z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