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D20BC" w14:textId="77777777" w:rsidR="002E78F0" w:rsidRDefault="002E78F0" w:rsidP="00B763B8">
      <w:pPr>
        <w:widowControl/>
        <w:spacing w:before="100" w:beforeAutospacing="1" w:after="100" w:afterAutospacing="1"/>
        <w:jc w:val="center"/>
        <w:rPr>
          <w:rFonts w:ascii="宋体" w:hAnsi="宋体"/>
          <w:b/>
          <w:kern w:val="0"/>
          <w:sz w:val="44"/>
          <w:szCs w:val="44"/>
        </w:rPr>
      </w:pPr>
    </w:p>
    <w:p w14:paraId="258DBBF1" w14:textId="77777777" w:rsidR="002E78F0" w:rsidRDefault="002E78F0" w:rsidP="00B763B8">
      <w:pPr>
        <w:widowControl/>
        <w:spacing w:before="100" w:beforeAutospacing="1" w:after="100" w:afterAutospacing="1"/>
        <w:jc w:val="center"/>
        <w:rPr>
          <w:rFonts w:ascii="宋体" w:hAnsi="宋体"/>
          <w:b/>
          <w:kern w:val="0"/>
          <w:sz w:val="44"/>
          <w:szCs w:val="44"/>
        </w:rPr>
      </w:pPr>
    </w:p>
    <w:p w14:paraId="496FD8E7" w14:textId="77777777" w:rsidR="00B763B8" w:rsidRDefault="00B763B8" w:rsidP="00B763B8">
      <w:pPr>
        <w:widowControl/>
        <w:spacing w:before="100" w:beforeAutospacing="1" w:after="100" w:afterAutospacing="1"/>
        <w:jc w:val="center"/>
        <w:rPr>
          <w:rFonts w:ascii="宋体" w:hAnsi="宋体"/>
          <w:b/>
          <w:kern w:val="0"/>
          <w:sz w:val="44"/>
          <w:szCs w:val="44"/>
        </w:rPr>
      </w:pPr>
    </w:p>
    <w:p w14:paraId="62E0F347" w14:textId="77777777" w:rsidR="00B763B8" w:rsidRDefault="00B763B8" w:rsidP="00B763B8">
      <w:pPr>
        <w:widowControl/>
        <w:spacing w:before="100" w:beforeAutospacing="1" w:after="100" w:afterAutospacing="1"/>
        <w:jc w:val="center"/>
        <w:rPr>
          <w:rFonts w:ascii="宋体" w:hAnsi="宋体"/>
          <w:b/>
          <w:kern w:val="0"/>
          <w:sz w:val="44"/>
          <w:szCs w:val="44"/>
        </w:rPr>
      </w:pPr>
    </w:p>
    <w:p w14:paraId="6AE1D111"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塔什库尔干塔吉克自治县医疗保障局2024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741E770D"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4FCA33EB" w14:textId="77777777" w:rsidR="002E78F0" w:rsidRPr="00EE5E96" w:rsidRDefault="002E78F0" w:rsidP="00EE5E96">
      <w:pPr>
        <w:jc w:val="center"/>
        <w:rPr>
          <w:sz w:val="36"/>
          <w:szCs w:val="36"/>
        </w:rPr>
      </w:pPr>
    </w:p>
    <w:p w14:paraId="1B36A480"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1A518C1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4577C357"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1E8DC5E9"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3FEE454D"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32E563A7"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252CDEDA"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456E1B39"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2C17453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13C7B503"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6F77FFFD"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69A48D2F"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68C94313"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0C1F2B8A"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22D5F55F"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053305BF"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117027C3"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16B2203C"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4A8B60B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w:t>
      </w:r>
      <w:r w:rsidR="007E1245" w:rsidRPr="00B763B8">
        <w:rPr>
          <w:rFonts w:ascii="仿宋_GB2312" w:eastAsia="仿宋_GB2312" w:hAnsi="仿宋_GB2312" w:cs="仿宋_GB2312" w:hint="eastAsia"/>
          <w:kern w:val="0"/>
          <w:sz w:val="32"/>
          <w:szCs w:val="32"/>
        </w:rPr>
        <w:lastRenderedPageBreak/>
        <w:t>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6009E17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761B404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0E7F0BBE"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3AF22103"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75E9314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0E144BAF"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3BA838CA"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塔什库尔干塔吉克自治县医疗保障局</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3F976A69"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塔什库尔干塔吉克自治县医疗保障局</w:t>
      </w:r>
      <w:bookmarkEnd w:id="0"/>
      <w:r w:rsidR="009536BB" w:rsidRPr="00B763B8">
        <w:rPr>
          <w:rFonts w:ascii="仿宋_GB2312" w:eastAsia="仿宋_GB2312" w:hAnsi="仿宋_GB2312" w:cs="仿宋_GB2312" w:hint="eastAsia"/>
          <w:kern w:val="0"/>
          <w:sz w:val="32"/>
          <w:szCs w:val="32"/>
        </w:rPr>
        <w:t>部门2024年上年结转结余预算情况说明</w:t>
      </w:r>
    </w:p>
    <w:p w14:paraId="2EDA0D7F"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7E448252"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2548850B"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6A24B735" w14:textId="77777777" w:rsidR="00A97713" w:rsidRPr="00A97713" w:rsidRDefault="00A97713" w:rsidP="00A97713">
      <w:pPr>
        <w:jc w:val="center"/>
        <w:rPr>
          <w:sz w:val="30"/>
          <w:szCs w:val="30"/>
        </w:rPr>
      </w:pPr>
    </w:p>
    <w:p w14:paraId="1D955FA5"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06830C4B"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一）贯彻落实国家和自治区医疗保险、生育保险、人身意外伤害保险、等医疗保障制度；提出地区医疗保障制度的政策、规划和标准并组织实施；拟定县医疗保险、生育保险、大病保险、大额医疗补助、公务员医疗补助、企事业单位补充医疗保险、长期护理保险、离休人员和优抚对象医疗保障筹资和待遇政策，管理办法并组织实施。（二）拟定并实施医疗保障基金监督管理办法，建立健全医疗保障基金安全防控机制，承担推进医疗保障基金支付方式改革工作，编制县级医疗保障基金决算草案。（三）组织拟定县级医疗保障筹资和待遇政策，完善动态调整和区域调剂平衡机制，统筹城乡医疗保障待遇标准，建立健全与筹资水平相应的待遇调整机制。拟定并组织实施长期护理保险制度改革方案。（四）贯彻落实国家、自治区药品、医用耗材价格和医疗服务项目、医疗服务实施收费等政策并组织实施，执行自治区制定的药品、医用耗材的招标采购政策并监督实施；贯彻落实国家、自治区药品、医用耗材、医疗服务项目、医疗服务设施等医保目录和支付标准，建立动态调整机制。（五）制定定点医药机构协议和支付管理办法并组织实施，建立健全医疗保障信用评价体系和信息披露制度，监督管理纳入医保范围内的医疗服务行为和医疗费用，依法查处医疗保障、生育保险领域违法违规行为。（六）负责县级医疗保障经办管理、公共服务体系和信息化建设。贯彻落实国家和自治区跨省异地就医管理和费用结算政策，组织制定县异地就医和费用结算政策。建立健全医疗保障关系转移接续制度。监督指导医疗保障经办机构开展业务工作。（七）完成县委、县人民政府交办的其他任务。</w:t>
      </w:r>
    </w:p>
    <w:p w14:paraId="6C7B5A6E"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53492F36"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塔什库尔干塔吉克自治县医疗保障局</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2</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行政办公室、综合业务科。</w:t>
      </w:r>
    </w:p>
    <w:p w14:paraId="39A51132" w14:textId="1664509B" w:rsidR="00885758" w:rsidRDefault="00765DAB"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塔什库尔干塔吉克自治县医疗保障局</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13</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14</w:t>
      </w:r>
      <w:r w:rsidR="00055856">
        <w:rPr>
          <w:rFonts w:ascii="仿宋_GB2312" w:eastAsia="仿宋_GB2312" w:hAnsi="宋体" w:cs="宋体" w:hint="eastAsia"/>
          <w:kern w:val="0"/>
          <w:sz w:val="32"/>
          <w:szCs w:val="32"/>
        </w:rPr>
        <w:t>人，其中：在职11人，减少</w:t>
      </w:r>
      <w:r w:rsidR="00055856">
        <w:rPr>
          <w:rFonts w:ascii="仿宋_GB2312" w:eastAsia="仿宋_GB2312" w:hAnsi="宋体" w:cs="宋体"/>
          <w:kern w:val="0"/>
          <w:sz w:val="32"/>
          <w:szCs w:val="32"/>
        </w:rPr>
        <w:t>2</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3</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3</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0C917832"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43BCBF26"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3AFDFC5B"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292021EE" w14:textId="77777777" w:rsidTr="00D815C2">
        <w:trPr>
          <w:trHeight w:val="170"/>
          <w:jc w:val="center"/>
        </w:trPr>
        <w:tc>
          <w:tcPr>
            <w:tcW w:w="8789" w:type="dxa"/>
            <w:shd w:val="clear" w:color="auto" w:fill="auto"/>
            <w:noWrap/>
            <w:vAlign w:val="bottom"/>
          </w:tcPr>
          <w:p w14:paraId="3CC709F2"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塔什库尔干塔吉克自治县医疗保障局</w:t>
            </w:r>
            <w:r w:rsidRPr="009C218F">
              <w:rPr>
                <w:rFonts w:ascii="仿宋_GB2312" w:eastAsia="仿宋_GB2312" w:hAnsi="宋体" w:cs="宋体"/>
                <w:kern w:val="0"/>
                <w:sz w:val="24"/>
              </w:rPr>
              <w:t xml:space="preserve"> </w:t>
            </w:r>
          </w:p>
        </w:tc>
        <w:tc>
          <w:tcPr>
            <w:tcW w:w="1342" w:type="dxa"/>
            <w:shd w:val="clear" w:color="auto" w:fill="auto"/>
            <w:noWrap/>
            <w:vAlign w:val="bottom"/>
          </w:tcPr>
          <w:p w14:paraId="3AD56F6B"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50C27AEE"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751E48DE" w14:textId="77777777" w:rsidTr="00B8200E">
        <w:trPr>
          <w:trHeight w:val="454"/>
          <w:jc w:val="center"/>
        </w:trPr>
        <w:tc>
          <w:tcPr>
            <w:tcW w:w="5247" w:type="dxa"/>
            <w:gridSpan w:val="2"/>
            <w:tcBorders>
              <w:top w:val="single" w:sz="4" w:space="0" w:color="auto"/>
            </w:tcBorders>
            <w:shd w:val="clear" w:color="auto" w:fill="auto"/>
            <w:noWrap/>
            <w:vAlign w:val="center"/>
          </w:tcPr>
          <w:p w14:paraId="4FF2E3A3"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3413C2A0"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0BFC6172" w14:textId="77777777" w:rsidTr="00D70018">
        <w:trPr>
          <w:trHeight w:hRule="exact" w:val="613"/>
          <w:jc w:val="center"/>
        </w:trPr>
        <w:tc>
          <w:tcPr>
            <w:tcW w:w="3114" w:type="dxa"/>
            <w:shd w:val="clear" w:color="auto" w:fill="auto"/>
            <w:noWrap/>
            <w:vAlign w:val="center"/>
          </w:tcPr>
          <w:p w14:paraId="25DE5733"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5DC3FE64"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43032B61"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6BA3F50A"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296094FA" w14:textId="77777777" w:rsidTr="00F03B1B">
        <w:trPr>
          <w:trHeight w:hRule="exact" w:val="312"/>
          <w:jc w:val="center"/>
        </w:trPr>
        <w:tc>
          <w:tcPr>
            <w:tcW w:w="3114" w:type="dxa"/>
            <w:shd w:val="clear" w:color="auto" w:fill="auto"/>
            <w:vAlign w:val="center"/>
          </w:tcPr>
          <w:p w14:paraId="6C32F999"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7A9E62B5"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269.51</w:t>
            </w:r>
          </w:p>
        </w:tc>
        <w:tc>
          <w:tcPr>
            <w:tcW w:w="2755" w:type="dxa"/>
            <w:shd w:val="clear" w:color="auto" w:fill="auto"/>
            <w:noWrap/>
            <w:vAlign w:val="center"/>
          </w:tcPr>
          <w:p w14:paraId="293DAAF9"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3DD4D79E"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56B8B130" w14:textId="77777777" w:rsidTr="00F03B1B">
        <w:trPr>
          <w:trHeight w:hRule="exact" w:val="312"/>
          <w:jc w:val="center"/>
        </w:trPr>
        <w:tc>
          <w:tcPr>
            <w:tcW w:w="3114" w:type="dxa"/>
            <w:shd w:val="clear" w:color="auto" w:fill="auto"/>
            <w:vAlign w:val="center"/>
          </w:tcPr>
          <w:p w14:paraId="794006B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284EC11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269.51</w:t>
            </w:r>
          </w:p>
        </w:tc>
        <w:tc>
          <w:tcPr>
            <w:tcW w:w="2755" w:type="dxa"/>
            <w:shd w:val="clear" w:color="auto" w:fill="auto"/>
            <w:noWrap/>
            <w:vAlign w:val="center"/>
          </w:tcPr>
          <w:p w14:paraId="70539AE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526A653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4C9B8A7" w14:textId="77777777" w:rsidTr="00F03B1B">
        <w:trPr>
          <w:trHeight w:hRule="exact" w:val="312"/>
          <w:jc w:val="center"/>
        </w:trPr>
        <w:tc>
          <w:tcPr>
            <w:tcW w:w="3114" w:type="dxa"/>
            <w:shd w:val="clear" w:color="auto" w:fill="auto"/>
            <w:vAlign w:val="center"/>
          </w:tcPr>
          <w:p w14:paraId="0672549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6B2493C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266.17</w:t>
            </w:r>
          </w:p>
        </w:tc>
        <w:tc>
          <w:tcPr>
            <w:tcW w:w="2755" w:type="dxa"/>
            <w:shd w:val="clear" w:color="auto" w:fill="auto"/>
            <w:noWrap/>
            <w:vAlign w:val="center"/>
          </w:tcPr>
          <w:p w14:paraId="754702F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404A130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7DDC140" w14:textId="77777777" w:rsidTr="00F03B1B">
        <w:trPr>
          <w:trHeight w:hRule="exact" w:val="312"/>
          <w:jc w:val="center"/>
        </w:trPr>
        <w:tc>
          <w:tcPr>
            <w:tcW w:w="3114" w:type="dxa"/>
            <w:shd w:val="clear" w:color="auto" w:fill="auto"/>
            <w:vAlign w:val="center"/>
          </w:tcPr>
          <w:p w14:paraId="79BDE43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04E7F9A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3.34</w:t>
            </w:r>
          </w:p>
        </w:tc>
        <w:tc>
          <w:tcPr>
            <w:tcW w:w="2755" w:type="dxa"/>
            <w:shd w:val="clear" w:color="auto" w:fill="auto"/>
            <w:noWrap/>
            <w:vAlign w:val="center"/>
          </w:tcPr>
          <w:p w14:paraId="52614B0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987C00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25D9535" w14:textId="77777777" w:rsidTr="00F03B1B">
        <w:trPr>
          <w:trHeight w:hRule="exact" w:val="312"/>
          <w:jc w:val="center"/>
        </w:trPr>
        <w:tc>
          <w:tcPr>
            <w:tcW w:w="3114" w:type="dxa"/>
            <w:shd w:val="clear" w:color="auto" w:fill="auto"/>
            <w:vAlign w:val="center"/>
          </w:tcPr>
          <w:p w14:paraId="414B9AD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C7F840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2F9695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054B3C8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79326BB" w14:textId="77777777" w:rsidTr="00F03B1B">
        <w:trPr>
          <w:trHeight w:hRule="exact" w:val="312"/>
          <w:jc w:val="center"/>
        </w:trPr>
        <w:tc>
          <w:tcPr>
            <w:tcW w:w="3114" w:type="dxa"/>
            <w:shd w:val="clear" w:color="auto" w:fill="auto"/>
            <w:vAlign w:val="center"/>
          </w:tcPr>
          <w:p w14:paraId="4B31D26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516132C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8E4C33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1B22228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D38C534" w14:textId="77777777" w:rsidTr="00F03B1B">
        <w:trPr>
          <w:trHeight w:hRule="exact" w:val="312"/>
          <w:jc w:val="center"/>
        </w:trPr>
        <w:tc>
          <w:tcPr>
            <w:tcW w:w="3114" w:type="dxa"/>
            <w:shd w:val="clear" w:color="auto" w:fill="auto"/>
            <w:vAlign w:val="center"/>
          </w:tcPr>
          <w:p w14:paraId="3341825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7331219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EE342C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2F849AF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3793AC5" w14:textId="77777777" w:rsidTr="00F03B1B">
        <w:trPr>
          <w:trHeight w:hRule="exact" w:val="312"/>
          <w:jc w:val="center"/>
        </w:trPr>
        <w:tc>
          <w:tcPr>
            <w:tcW w:w="3114" w:type="dxa"/>
            <w:shd w:val="clear" w:color="auto" w:fill="auto"/>
            <w:vAlign w:val="center"/>
          </w:tcPr>
          <w:p w14:paraId="55F2117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4294D73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310989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0EBBBE1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30.72</w:t>
            </w:r>
          </w:p>
        </w:tc>
      </w:tr>
      <w:tr w:rsidR="009F23C2" w:rsidRPr="000A7FA9" w14:paraId="564A6CC6" w14:textId="77777777" w:rsidTr="00F03B1B">
        <w:trPr>
          <w:trHeight w:hRule="exact" w:val="312"/>
          <w:jc w:val="center"/>
        </w:trPr>
        <w:tc>
          <w:tcPr>
            <w:tcW w:w="3114" w:type="dxa"/>
            <w:shd w:val="clear" w:color="auto" w:fill="auto"/>
            <w:vAlign w:val="center"/>
          </w:tcPr>
          <w:p w14:paraId="6CD0886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170DECC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C405C0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1C17C0C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680868C" w14:textId="77777777" w:rsidTr="00F03B1B">
        <w:trPr>
          <w:trHeight w:hRule="exact" w:val="312"/>
          <w:jc w:val="center"/>
        </w:trPr>
        <w:tc>
          <w:tcPr>
            <w:tcW w:w="3114" w:type="dxa"/>
            <w:shd w:val="clear" w:color="auto" w:fill="auto"/>
            <w:vAlign w:val="center"/>
          </w:tcPr>
          <w:p w14:paraId="003BDEC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13DDE23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23B353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7476394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216.89</w:t>
            </w:r>
          </w:p>
        </w:tc>
      </w:tr>
      <w:tr w:rsidR="009F23C2" w:rsidRPr="000A7FA9" w14:paraId="0CAD6B96" w14:textId="77777777" w:rsidTr="00F03B1B">
        <w:trPr>
          <w:trHeight w:hRule="exact" w:val="312"/>
          <w:jc w:val="center"/>
        </w:trPr>
        <w:tc>
          <w:tcPr>
            <w:tcW w:w="3114" w:type="dxa"/>
            <w:shd w:val="clear" w:color="auto" w:fill="auto"/>
            <w:vAlign w:val="center"/>
          </w:tcPr>
          <w:p w14:paraId="3BB6B1C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6ACE0D8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DEAF59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39DDCA7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F2C328A" w14:textId="77777777" w:rsidTr="00F03B1B">
        <w:trPr>
          <w:trHeight w:hRule="exact" w:val="312"/>
          <w:jc w:val="center"/>
        </w:trPr>
        <w:tc>
          <w:tcPr>
            <w:tcW w:w="3114" w:type="dxa"/>
            <w:shd w:val="clear" w:color="auto" w:fill="auto"/>
            <w:vAlign w:val="center"/>
          </w:tcPr>
          <w:p w14:paraId="740514F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0202E9E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4D515F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3DB8A20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2CD9A0A" w14:textId="77777777" w:rsidTr="00F03B1B">
        <w:trPr>
          <w:trHeight w:hRule="exact" w:val="312"/>
          <w:jc w:val="center"/>
        </w:trPr>
        <w:tc>
          <w:tcPr>
            <w:tcW w:w="3114" w:type="dxa"/>
            <w:shd w:val="clear" w:color="auto" w:fill="auto"/>
            <w:vAlign w:val="center"/>
          </w:tcPr>
          <w:p w14:paraId="0D9BD61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2E70F0D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DD55D8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3D72A91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5C34667" w14:textId="77777777" w:rsidTr="00F03B1B">
        <w:trPr>
          <w:trHeight w:hRule="exact" w:val="312"/>
          <w:jc w:val="center"/>
        </w:trPr>
        <w:tc>
          <w:tcPr>
            <w:tcW w:w="3114" w:type="dxa"/>
            <w:shd w:val="clear" w:color="auto" w:fill="auto"/>
            <w:vAlign w:val="center"/>
          </w:tcPr>
          <w:p w14:paraId="549B64C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6876C6F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FBCD2C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79EF8B6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DD3E42F" w14:textId="77777777" w:rsidTr="00F03B1B">
        <w:trPr>
          <w:trHeight w:hRule="exact" w:val="312"/>
          <w:jc w:val="center"/>
        </w:trPr>
        <w:tc>
          <w:tcPr>
            <w:tcW w:w="3114" w:type="dxa"/>
            <w:shd w:val="clear" w:color="auto" w:fill="auto"/>
            <w:vAlign w:val="center"/>
          </w:tcPr>
          <w:p w14:paraId="5F70DDE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07FE6DF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6CE792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7A0A726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AFE5B4B" w14:textId="77777777" w:rsidTr="00F03B1B">
        <w:trPr>
          <w:trHeight w:hRule="exact" w:val="312"/>
          <w:jc w:val="center"/>
        </w:trPr>
        <w:tc>
          <w:tcPr>
            <w:tcW w:w="3114" w:type="dxa"/>
            <w:shd w:val="clear" w:color="auto" w:fill="auto"/>
            <w:vAlign w:val="center"/>
          </w:tcPr>
          <w:p w14:paraId="44E5C83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3E3E205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06CC02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1714FB6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78CA89F" w14:textId="77777777" w:rsidTr="00F03B1B">
        <w:trPr>
          <w:trHeight w:hRule="exact" w:val="312"/>
          <w:jc w:val="center"/>
        </w:trPr>
        <w:tc>
          <w:tcPr>
            <w:tcW w:w="3114" w:type="dxa"/>
            <w:shd w:val="clear" w:color="auto" w:fill="auto"/>
            <w:vAlign w:val="center"/>
          </w:tcPr>
          <w:p w14:paraId="2B0105C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6148036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2B76B4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719B22A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6AFBC85" w14:textId="77777777" w:rsidTr="00F03B1B">
        <w:trPr>
          <w:trHeight w:hRule="exact" w:val="312"/>
          <w:jc w:val="center"/>
        </w:trPr>
        <w:tc>
          <w:tcPr>
            <w:tcW w:w="3114" w:type="dxa"/>
            <w:shd w:val="clear" w:color="auto" w:fill="auto"/>
            <w:vAlign w:val="center"/>
          </w:tcPr>
          <w:p w14:paraId="1A2DBAB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67601DD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D64F55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5525656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A0A2B17" w14:textId="77777777" w:rsidTr="00F03B1B">
        <w:trPr>
          <w:trHeight w:hRule="exact" w:val="312"/>
          <w:jc w:val="center"/>
        </w:trPr>
        <w:tc>
          <w:tcPr>
            <w:tcW w:w="3114" w:type="dxa"/>
            <w:shd w:val="clear" w:color="auto" w:fill="auto"/>
            <w:vAlign w:val="center"/>
          </w:tcPr>
          <w:p w14:paraId="6EDFF23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205BEEC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1E487E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373DD46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B390C0E" w14:textId="77777777" w:rsidTr="00F03B1B">
        <w:trPr>
          <w:trHeight w:hRule="exact" w:val="312"/>
          <w:jc w:val="center"/>
        </w:trPr>
        <w:tc>
          <w:tcPr>
            <w:tcW w:w="3114" w:type="dxa"/>
            <w:shd w:val="clear" w:color="auto" w:fill="auto"/>
            <w:vAlign w:val="center"/>
          </w:tcPr>
          <w:p w14:paraId="532400A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2738C9D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8A46DD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67177D9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21.90</w:t>
            </w:r>
          </w:p>
        </w:tc>
      </w:tr>
      <w:tr w:rsidR="009F23C2" w:rsidRPr="000A7FA9" w14:paraId="4C824C0F" w14:textId="77777777" w:rsidTr="00F03B1B">
        <w:trPr>
          <w:trHeight w:hRule="exact" w:val="312"/>
          <w:jc w:val="center"/>
        </w:trPr>
        <w:tc>
          <w:tcPr>
            <w:tcW w:w="3114" w:type="dxa"/>
            <w:shd w:val="clear" w:color="auto" w:fill="auto"/>
            <w:vAlign w:val="center"/>
          </w:tcPr>
          <w:p w14:paraId="2690298A"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03964C4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7FA168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103E990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6F1052C" w14:textId="77777777" w:rsidTr="00F03B1B">
        <w:trPr>
          <w:trHeight w:hRule="exact" w:val="312"/>
          <w:jc w:val="center"/>
        </w:trPr>
        <w:tc>
          <w:tcPr>
            <w:tcW w:w="3114" w:type="dxa"/>
            <w:shd w:val="clear" w:color="auto" w:fill="auto"/>
            <w:vAlign w:val="center"/>
          </w:tcPr>
          <w:p w14:paraId="3DACA81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23B9C05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813B93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17B5725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BA83622" w14:textId="77777777" w:rsidTr="00F03B1B">
        <w:trPr>
          <w:trHeight w:hRule="exact" w:val="312"/>
          <w:jc w:val="center"/>
        </w:trPr>
        <w:tc>
          <w:tcPr>
            <w:tcW w:w="3114" w:type="dxa"/>
            <w:shd w:val="clear" w:color="auto" w:fill="auto"/>
            <w:vAlign w:val="center"/>
          </w:tcPr>
          <w:p w14:paraId="076022F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0E2AC14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946000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2D7B3B8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38317DB" w14:textId="77777777" w:rsidTr="00F03B1B">
        <w:trPr>
          <w:trHeight w:hRule="exact" w:val="312"/>
          <w:jc w:val="center"/>
        </w:trPr>
        <w:tc>
          <w:tcPr>
            <w:tcW w:w="3114" w:type="dxa"/>
            <w:shd w:val="clear" w:color="auto" w:fill="auto"/>
            <w:vAlign w:val="center"/>
          </w:tcPr>
          <w:p w14:paraId="2F31B31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20B0FD4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0F1914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0E5EBCF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540EFF1" w14:textId="77777777" w:rsidTr="00F03B1B">
        <w:trPr>
          <w:trHeight w:hRule="exact" w:val="312"/>
          <w:jc w:val="center"/>
        </w:trPr>
        <w:tc>
          <w:tcPr>
            <w:tcW w:w="3114" w:type="dxa"/>
            <w:shd w:val="clear" w:color="auto" w:fill="auto"/>
            <w:vAlign w:val="center"/>
          </w:tcPr>
          <w:p w14:paraId="3737102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5672F7E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39DA6C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2212C5F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E48DA49" w14:textId="77777777" w:rsidTr="00F03B1B">
        <w:trPr>
          <w:trHeight w:hRule="exact" w:val="312"/>
          <w:jc w:val="center"/>
        </w:trPr>
        <w:tc>
          <w:tcPr>
            <w:tcW w:w="3114" w:type="dxa"/>
            <w:shd w:val="clear" w:color="auto" w:fill="auto"/>
            <w:vAlign w:val="center"/>
          </w:tcPr>
          <w:p w14:paraId="6741C34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60ED1C49"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0362FDC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07AE8C4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C24A658" w14:textId="77777777" w:rsidTr="00F03B1B">
        <w:trPr>
          <w:trHeight w:hRule="exact" w:val="312"/>
          <w:jc w:val="center"/>
        </w:trPr>
        <w:tc>
          <w:tcPr>
            <w:tcW w:w="3114" w:type="dxa"/>
            <w:shd w:val="clear" w:color="auto" w:fill="auto"/>
            <w:vAlign w:val="center"/>
          </w:tcPr>
          <w:p w14:paraId="5BEAEF7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5EF1BD56"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7AF977E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4F7A268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6F8CBD4" w14:textId="77777777" w:rsidTr="00F03B1B">
        <w:trPr>
          <w:trHeight w:hRule="exact" w:val="312"/>
          <w:jc w:val="center"/>
        </w:trPr>
        <w:tc>
          <w:tcPr>
            <w:tcW w:w="3114" w:type="dxa"/>
            <w:shd w:val="clear" w:color="auto" w:fill="auto"/>
            <w:vAlign w:val="center"/>
          </w:tcPr>
          <w:p w14:paraId="450E324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4CAB52AA"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638F162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0352B51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9C420D1" w14:textId="77777777" w:rsidTr="00F03B1B">
        <w:trPr>
          <w:trHeight w:hRule="exact" w:val="312"/>
          <w:jc w:val="center"/>
        </w:trPr>
        <w:tc>
          <w:tcPr>
            <w:tcW w:w="3114" w:type="dxa"/>
            <w:shd w:val="clear" w:color="auto" w:fill="auto"/>
            <w:vAlign w:val="center"/>
          </w:tcPr>
          <w:p w14:paraId="61B0538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4480D51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D7B503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1EC0E95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B8A8AF0" w14:textId="77777777" w:rsidTr="00F03B1B">
        <w:trPr>
          <w:trHeight w:hRule="exact" w:val="312"/>
          <w:jc w:val="center"/>
        </w:trPr>
        <w:tc>
          <w:tcPr>
            <w:tcW w:w="3114" w:type="dxa"/>
            <w:shd w:val="clear" w:color="auto" w:fill="auto"/>
            <w:vAlign w:val="center"/>
          </w:tcPr>
          <w:p w14:paraId="242BE1F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4287C99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E4DAD6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3502127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755409FD" w14:textId="77777777" w:rsidTr="00C8512A">
        <w:trPr>
          <w:trHeight w:hRule="exact" w:val="557"/>
          <w:jc w:val="center"/>
        </w:trPr>
        <w:tc>
          <w:tcPr>
            <w:tcW w:w="3114" w:type="dxa"/>
            <w:shd w:val="clear" w:color="auto" w:fill="auto"/>
            <w:vAlign w:val="center"/>
          </w:tcPr>
          <w:p w14:paraId="7D00E5C3"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267B5C1B"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269.51</w:t>
            </w:r>
          </w:p>
        </w:tc>
        <w:tc>
          <w:tcPr>
            <w:tcW w:w="2755" w:type="dxa"/>
            <w:shd w:val="clear" w:color="auto" w:fill="auto"/>
            <w:noWrap/>
            <w:vAlign w:val="center"/>
          </w:tcPr>
          <w:p w14:paraId="658951CC"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6013DEB7"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269.51</w:t>
            </w:r>
          </w:p>
        </w:tc>
      </w:tr>
    </w:tbl>
    <w:p w14:paraId="34102440" w14:textId="77777777" w:rsidR="008C5FFA" w:rsidRDefault="008C5FFA" w:rsidP="001D63BF">
      <w:pPr>
        <w:widowControl/>
        <w:spacing w:line="20" w:lineRule="exact"/>
        <w:jc w:val="left"/>
        <w:rPr>
          <w:rFonts w:ascii="黑体" w:eastAsia="黑体" w:hAnsi="黑体"/>
          <w:b/>
          <w:kern w:val="0"/>
          <w:sz w:val="30"/>
          <w:szCs w:val="30"/>
        </w:rPr>
        <w:sectPr w:rsidR="008C5FFA" w:rsidSect="00415DC8">
          <w:footerReference w:type="even" r:id="rId9"/>
          <w:footerReference w:type="default" r:id="rId10"/>
          <w:pgSz w:w="11906" w:h="16838" w:code="9"/>
          <w:pgMar w:top="1134" w:right="1134" w:bottom="1134" w:left="1134" w:header="851" w:footer="992" w:gutter="0"/>
          <w:cols w:space="425"/>
          <w:docGrid w:type="lines" w:linePitch="312"/>
        </w:sectPr>
      </w:pPr>
    </w:p>
    <w:p w14:paraId="6A4B701B"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6B18B93C"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60FF8806" w14:textId="77777777" w:rsidTr="006645AF">
        <w:trPr>
          <w:trHeight w:val="246"/>
          <w:jc w:val="center"/>
        </w:trPr>
        <w:tc>
          <w:tcPr>
            <w:tcW w:w="13608" w:type="dxa"/>
            <w:shd w:val="clear" w:color="auto" w:fill="auto"/>
            <w:vAlign w:val="bottom"/>
          </w:tcPr>
          <w:p w14:paraId="2E87358C"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tcPr>
          <w:p w14:paraId="141E145A"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6124B63"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72B68EC9" w14:textId="77777777" w:rsidTr="00341BAE">
        <w:trPr>
          <w:trHeight w:val="741"/>
          <w:tblHeader/>
          <w:jc w:val="center"/>
        </w:trPr>
        <w:tc>
          <w:tcPr>
            <w:tcW w:w="2122" w:type="dxa"/>
            <w:gridSpan w:val="3"/>
            <w:tcBorders>
              <w:top w:val="single" w:sz="4" w:space="0" w:color="auto"/>
            </w:tcBorders>
            <w:shd w:val="clear" w:color="auto" w:fill="auto"/>
            <w:vAlign w:val="center"/>
          </w:tcPr>
          <w:p w14:paraId="46E2DC72"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082FE632"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309ECB68"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56EE13F2"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0680097A"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78F849A2"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682DD485"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413ED825"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22F6D783"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214CC6FF" w14:textId="77777777" w:rsidTr="00341BAE">
        <w:trPr>
          <w:trHeight w:val="847"/>
          <w:tblHeader/>
          <w:jc w:val="center"/>
        </w:trPr>
        <w:tc>
          <w:tcPr>
            <w:tcW w:w="704" w:type="dxa"/>
            <w:shd w:val="clear" w:color="auto" w:fill="auto"/>
            <w:vAlign w:val="center"/>
          </w:tcPr>
          <w:p w14:paraId="609098D3"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2643AE65"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0D862712"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6E9590DD"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7AE35861"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7EC2893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0817905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0B09802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0686E9A9"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00BEAB6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2DC31C76"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3127A69F"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592FF93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207988B1"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717DC344"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00B90729"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55546252"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3919BD00" w14:textId="77777777" w:rsidTr="00341BAE">
        <w:trPr>
          <w:trHeight w:val="847"/>
          <w:jc w:val="center"/>
        </w:trPr>
        <w:tc>
          <w:tcPr>
            <w:tcW w:w="704" w:type="dxa"/>
            <w:shd w:val="clear" w:color="auto" w:fill="auto"/>
            <w:vAlign w:val="center"/>
          </w:tcPr>
          <w:p w14:paraId="197AF67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D4DCDD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CDE2A5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20BFE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212721D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30.72</w:t>
            </w:r>
          </w:p>
        </w:tc>
        <w:tc>
          <w:tcPr>
            <w:tcW w:w="1559" w:type="dxa"/>
            <w:shd w:val="clear" w:color="auto" w:fill="auto"/>
            <w:vAlign w:val="center"/>
          </w:tcPr>
          <w:p w14:paraId="75492CF6"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30.72</w:t>
            </w:r>
          </w:p>
        </w:tc>
        <w:tc>
          <w:tcPr>
            <w:tcW w:w="850" w:type="dxa"/>
            <w:shd w:val="clear" w:color="auto" w:fill="auto"/>
            <w:vAlign w:val="center"/>
          </w:tcPr>
          <w:p w14:paraId="134EC8A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30.72</w:t>
            </w:r>
          </w:p>
        </w:tc>
        <w:tc>
          <w:tcPr>
            <w:tcW w:w="851" w:type="dxa"/>
            <w:shd w:val="clear" w:color="auto" w:fill="auto"/>
            <w:vAlign w:val="center"/>
          </w:tcPr>
          <w:p w14:paraId="5073E50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9258F1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0EF278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1CBDBB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4B85FA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03B931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887B7D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9A5B4E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51A32BF"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474C6D1" w14:textId="77777777" w:rsidTr="00341BAE">
        <w:trPr>
          <w:trHeight w:val="847"/>
          <w:jc w:val="center"/>
        </w:trPr>
        <w:tc>
          <w:tcPr>
            <w:tcW w:w="704" w:type="dxa"/>
            <w:shd w:val="clear" w:color="auto" w:fill="auto"/>
            <w:vAlign w:val="center"/>
          </w:tcPr>
          <w:p w14:paraId="2B748D4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15BD1C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2A8C81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6B504DF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行政事业单位养老支出</w:t>
            </w:r>
          </w:p>
        </w:tc>
        <w:tc>
          <w:tcPr>
            <w:tcW w:w="1843" w:type="dxa"/>
            <w:vAlign w:val="center"/>
          </w:tcPr>
          <w:p w14:paraId="02CC918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30.72</w:t>
            </w:r>
          </w:p>
        </w:tc>
        <w:tc>
          <w:tcPr>
            <w:tcW w:w="1559" w:type="dxa"/>
            <w:shd w:val="clear" w:color="auto" w:fill="auto"/>
            <w:vAlign w:val="center"/>
          </w:tcPr>
          <w:p w14:paraId="7CF74E3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30.72</w:t>
            </w:r>
          </w:p>
        </w:tc>
        <w:tc>
          <w:tcPr>
            <w:tcW w:w="850" w:type="dxa"/>
            <w:shd w:val="clear" w:color="auto" w:fill="auto"/>
            <w:vAlign w:val="center"/>
          </w:tcPr>
          <w:p w14:paraId="367F947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30.72</w:t>
            </w:r>
          </w:p>
        </w:tc>
        <w:tc>
          <w:tcPr>
            <w:tcW w:w="851" w:type="dxa"/>
            <w:shd w:val="clear" w:color="auto" w:fill="auto"/>
            <w:vAlign w:val="center"/>
          </w:tcPr>
          <w:p w14:paraId="576F113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AF4341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57FFAC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9C5622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452C67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69560E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BB47B2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5E568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CDB4F0E"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962F52F" w14:textId="77777777" w:rsidTr="00341BAE">
        <w:trPr>
          <w:trHeight w:val="847"/>
          <w:jc w:val="center"/>
        </w:trPr>
        <w:tc>
          <w:tcPr>
            <w:tcW w:w="704" w:type="dxa"/>
            <w:shd w:val="clear" w:color="auto" w:fill="auto"/>
            <w:vAlign w:val="center"/>
          </w:tcPr>
          <w:p w14:paraId="6EFC2DF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B7D62F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744A2A3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5C43732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行政单位离退休</w:t>
            </w:r>
          </w:p>
        </w:tc>
        <w:tc>
          <w:tcPr>
            <w:tcW w:w="1843" w:type="dxa"/>
            <w:vAlign w:val="center"/>
          </w:tcPr>
          <w:p w14:paraId="22A6597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5.16</w:t>
            </w:r>
          </w:p>
        </w:tc>
        <w:tc>
          <w:tcPr>
            <w:tcW w:w="1559" w:type="dxa"/>
            <w:shd w:val="clear" w:color="auto" w:fill="auto"/>
            <w:vAlign w:val="center"/>
          </w:tcPr>
          <w:p w14:paraId="62C40FF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5.16</w:t>
            </w:r>
          </w:p>
        </w:tc>
        <w:tc>
          <w:tcPr>
            <w:tcW w:w="850" w:type="dxa"/>
            <w:shd w:val="clear" w:color="auto" w:fill="auto"/>
            <w:vAlign w:val="center"/>
          </w:tcPr>
          <w:p w14:paraId="16A449E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5.16</w:t>
            </w:r>
          </w:p>
        </w:tc>
        <w:tc>
          <w:tcPr>
            <w:tcW w:w="851" w:type="dxa"/>
            <w:shd w:val="clear" w:color="auto" w:fill="auto"/>
            <w:vAlign w:val="center"/>
          </w:tcPr>
          <w:p w14:paraId="37B2C82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0B464D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38D778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53048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4E76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518E8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7AE9A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07C790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23D012D"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9EBBD65" w14:textId="77777777" w:rsidTr="00341BAE">
        <w:trPr>
          <w:trHeight w:val="847"/>
          <w:jc w:val="center"/>
        </w:trPr>
        <w:tc>
          <w:tcPr>
            <w:tcW w:w="704" w:type="dxa"/>
            <w:shd w:val="clear" w:color="auto" w:fill="auto"/>
            <w:vAlign w:val="center"/>
          </w:tcPr>
          <w:p w14:paraId="1465041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025B7F9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0B39858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38C4CAE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机关事业单位基本养老保险缴费支出</w:t>
            </w:r>
          </w:p>
        </w:tc>
        <w:tc>
          <w:tcPr>
            <w:tcW w:w="1843" w:type="dxa"/>
            <w:vAlign w:val="center"/>
          </w:tcPr>
          <w:p w14:paraId="70A8496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25.56</w:t>
            </w:r>
          </w:p>
        </w:tc>
        <w:tc>
          <w:tcPr>
            <w:tcW w:w="1559" w:type="dxa"/>
            <w:shd w:val="clear" w:color="auto" w:fill="auto"/>
            <w:vAlign w:val="center"/>
          </w:tcPr>
          <w:p w14:paraId="0316163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25.56</w:t>
            </w:r>
          </w:p>
        </w:tc>
        <w:tc>
          <w:tcPr>
            <w:tcW w:w="850" w:type="dxa"/>
            <w:shd w:val="clear" w:color="auto" w:fill="auto"/>
            <w:vAlign w:val="center"/>
          </w:tcPr>
          <w:p w14:paraId="015F359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25.56</w:t>
            </w:r>
          </w:p>
        </w:tc>
        <w:tc>
          <w:tcPr>
            <w:tcW w:w="851" w:type="dxa"/>
            <w:shd w:val="clear" w:color="auto" w:fill="auto"/>
            <w:vAlign w:val="center"/>
          </w:tcPr>
          <w:p w14:paraId="3C97B42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2E6316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401CD8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435913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6111CF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98FE5E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0728F2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5EB922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952D61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F35D632" w14:textId="77777777" w:rsidTr="00341BAE">
        <w:trPr>
          <w:trHeight w:val="847"/>
          <w:jc w:val="center"/>
        </w:trPr>
        <w:tc>
          <w:tcPr>
            <w:tcW w:w="704" w:type="dxa"/>
            <w:shd w:val="clear" w:color="auto" w:fill="auto"/>
            <w:vAlign w:val="center"/>
          </w:tcPr>
          <w:p w14:paraId="73CD966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10F7E3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3A695EB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7646E4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卫生健康支出</w:t>
            </w:r>
          </w:p>
        </w:tc>
        <w:tc>
          <w:tcPr>
            <w:tcW w:w="1843" w:type="dxa"/>
            <w:vAlign w:val="center"/>
          </w:tcPr>
          <w:p w14:paraId="62E83A3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216.89</w:t>
            </w:r>
          </w:p>
        </w:tc>
        <w:tc>
          <w:tcPr>
            <w:tcW w:w="1559" w:type="dxa"/>
            <w:shd w:val="clear" w:color="auto" w:fill="auto"/>
            <w:vAlign w:val="center"/>
          </w:tcPr>
          <w:p w14:paraId="020D48E4"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216.89</w:t>
            </w:r>
          </w:p>
        </w:tc>
        <w:tc>
          <w:tcPr>
            <w:tcW w:w="850" w:type="dxa"/>
            <w:shd w:val="clear" w:color="auto" w:fill="auto"/>
            <w:vAlign w:val="center"/>
          </w:tcPr>
          <w:p w14:paraId="52B1F33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213.55</w:t>
            </w:r>
          </w:p>
        </w:tc>
        <w:tc>
          <w:tcPr>
            <w:tcW w:w="851" w:type="dxa"/>
            <w:shd w:val="clear" w:color="auto" w:fill="auto"/>
            <w:vAlign w:val="center"/>
          </w:tcPr>
          <w:p w14:paraId="0FCBB0F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3.34</w:t>
            </w:r>
          </w:p>
        </w:tc>
        <w:tc>
          <w:tcPr>
            <w:tcW w:w="850" w:type="dxa"/>
            <w:shd w:val="clear" w:color="auto" w:fill="auto"/>
            <w:vAlign w:val="center"/>
          </w:tcPr>
          <w:p w14:paraId="1451B30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D4CDF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92F4B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6789C5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C11E4C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581C0B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DCA147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C7F6AEC"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64E6EED1" w14:textId="77777777" w:rsidTr="00341BAE">
        <w:trPr>
          <w:trHeight w:val="847"/>
          <w:jc w:val="center"/>
        </w:trPr>
        <w:tc>
          <w:tcPr>
            <w:tcW w:w="704" w:type="dxa"/>
            <w:shd w:val="clear" w:color="auto" w:fill="auto"/>
            <w:vAlign w:val="center"/>
          </w:tcPr>
          <w:p w14:paraId="7F671CB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1C6AA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2D86AAC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251EDA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行政事业单位医疗</w:t>
            </w:r>
          </w:p>
        </w:tc>
        <w:tc>
          <w:tcPr>
            <w:tcW w:w="1843" w:type="dxa"/>
            <w:vAlign w:val="center"/>
          </w:tcPr>
          <w:p w14:paraId="3C161DD1"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11.79</w:t>
            </w:r>
          </w:p>
        </w:tc>
        <w:tc>
          <w:tcPr>
            <w:tcW w:w="1559" w:type="dxa"/>
            <w:shd w:val="clear" w:color="auto" w:fill="auto"/>
            <w:vAlign w:val="center"/>
          </w:tcPr>
          <w:p w14:paraId="3782BD1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11.79</w:t>
            </w:r>
          </w:p>
        </w:tc>
        <w:tc>
          <w:tcPr>
            <w:tcW w:w="850" w:type="dxa"/>
            <w:shd w:val="clear" w:color="auto" w:fill="auto"/>
            <w:vAlign w:val="center"/>
          </w:tcPr>
          <w:p w14:paraId="2D9CA68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11.79</w:t>
            </w:r>
          </w:p>
        </w:tc>
        <w:tc>
          <w:tcPr>
            <w:tcW w:w="851" w:type="dxa"/>
            <w:shd w:val="clear" w:color="auto" w:fill="auto"/>
            <w:vAlign w:val="center"/>
          </w:tcPr>
          <w:p w14:paraId="6DAD18A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496A9F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30220B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3AF20F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8FAA6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289C82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AD04E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464E40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D8DD31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AD26E50" w14:textId="77777777" w:rsidTr="00341BAE">
        <w:trPr>
          <w:trHeight w:val="847"/>
          <w:jc w:val="center"/>
        </w:trPr>
        <w:tc>
          <w:tcPr>
            <w:tcW w:w="704" w:type="dxa"/>
            <w:shd w:val="clear" w:color="auto" w:fill="auto"/>
            <w:vAlign w:val="center"/>
          </w:tcPr>
          <w:p w14:paraId="0A64B83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4FD071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0A055AF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0A7F814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行政单位医疗</w:t>
            </w:r>
          </w:p>
        </w:tc>
        <w:tc>
          <w:tcPr>
            <w:tcW w:w="1843" w:type="dxa"/>
            <w:vAlign w:val="center"/>
          </w:tcPr>
          <w:p w14:paraId="588E9E6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10.86</w:t>
            </w:r>
          </w:p>
        </w:tc>
        <w:tc>
          <w:tcPr>
            <w:tcW w:w="1559" w:type="dxa"/>
            <w:shd w:val="clear" w:color="auto" w:fill="auto"/>
            <w:vAlign w:val="center"/>
          </w:tcPr>
          <w:p w14:paraId="72600F6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10.86</w:t>
            </w:r>
          </w:p>
        </w:tc>
        <w:tc>
          <w:tcPr>
            <w:tcW w:w="850" w:type="dxa"/>
            <w:shd w:val="clear" w:color="auto" w:fill="auto"/>
            <w:vAlign w:val="center"/>
          </w:tcPr>
          <w:p w14:paraId="6A3B42B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10.86</w:t>
            </w:r>
          </w:p>
        </w:tc>
        <w:tc>
          <w:tcPr>
            <w:tcW w:w="851" w:type="dxa"/>
            <w:shd w:val="clear" w:color="auto" w:fill="auto"/>
            <w:vAlign w:val="center"/>
          </w:tcPr>
          <w:p w14:paraId="7E7B937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5D60BE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F93B9E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14F4E4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A7AA33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DD4D3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8B21BB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3DD8AD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524AB74"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D88168E" w14:textId="77777777" w:rsidTr="00341BAE">
        <w:trPr>
          <w:trHeight w:val="847"/>
          <w:jc w:val="center"/>
        </w:trPr>
        <w:tc>
          <w:tcPr>
            <w:tcW w:w="704" w:type="dxa"/>
            <w:shd w:val="clear" w:color="auto" w:fill="auto"/>
            <w:vAlign w:val="center"/>
          </w:tcPr>
          <w:p w14:paraId="05DEBF7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4D6502B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709" w:type="dxa"/>
            <w:shd w:val="clear" w:color="auto" w:fill="auto"/>
            <w:vAlign w:val="center"/>
          </w:tcPr>
          <w:p w14:paraId="3726EE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03</w:t>
            </w:r>
          </w:p>
        </w:tc>
        <w:tc>
          <w:tcPr>
            <w:tcW w:w="1559" w:type="dxa"/>
            <w:vAlign w:val="center"/>
          </w:tcPr>
          <w:p w14:paraId="6BA49FD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公务员医疗补助</w:t>
            </w:r>
          </w:p>
        </w:tc>
        <w:tc>
          <w:tcPr>
            <w:tcW w:w="1843" w:type="dxa"/>
            <w:vAlign w:val="center"/>
          </w:tcPr>
          <w:p w14:paraId="2593F13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0.93</w:t>
            </w:r>
          </w:p>
        </w:tc>
        <w:tc>
          <w:tcPr>
            <w:tcW w:w="1559" w:type="dxa"/>
            <w:shd w:val="clear" w:color="auto" w:fill="auto"/>
            <w:vAlign w:val="center"/>
          </w:tcPr>
          <w:p w14:paraId="379A829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0.93</w:t>
            </w:r>
          </w:p>
        </w:tc>
        <w:tc>
          <w:tcPr>
            <w:tcW w:w="850" w:type="dxa"/>
            <w:shd w:val="clear" w:color="auto" w:fill="auto"/>
            <w:vAlign w:val="center"/>
          </w:tcPr>
          <w:p w14:paraId="3D915F28"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0.93</w:t>
            </w:r>
          </w:p>
        </w:tc>
        <w:tc>
          <w:tcPr>
            <w:tcW w:w="851" w:type="dxa"/>
            <w:shd w:val="clear" w:color="auto" w:fill="auto"/>
            <w:vAlign w:val="center"/>
          </w:tcPr>
          <w:p w14:paraId="0CFC5C1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866DBE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D0E905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2C55E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C689F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3A6ED0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5DFA6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FF2BE6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E805D4D"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D347DE1" w14:textId="77777777" w:rsidTr="00341BAE">
        <w:trPr>
          <w:trHeight w:val="847"/>
          <w:jc w:val="center"/>
        </w:trPr>
        <w:tc>
          <w:tcPr>
            <w:tcW w:w="704" w:type="dxa"/>
            <w:shd w:val="clear" w:color="auto" w:fill="auto"/>
            <w:vAlign w:val="center"/>
          </w:tcPr>
          <w:p w14:paraId="48D63FA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5E5472A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15</w:t>
            </w:r>
          </w:p>
        </w:tc>
        <w:tc>
          <w:tcPr>
            <w:tcW w:w="709" w:type="dxa"/>
            <w:shd w:val="clear" w:color="auto" w:fill="auto"/>
            <w:vAlign w:val="center"/>
          </w:tcPr>
          <w:p w14:paraId="68BF8F7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7EEB7E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医疗保障管理事务</w:t>
            </w:r>
          </w:p>
        </w:tc>
        <w:tc>
          <w:tcPr>
            <w:tcW w:w="1843" w:type="dxa"/>
            <w:vAlign w:val="center"/>
          </w:tcPr>
          <w:p w14:paraId="3C12925B"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205.10</w:t>
            </w:r>
          </w:p>
        </w:tc>
        <w:tc>
          <w:tcPr>
            <w:tcW w:w="1559" w:type="dxa"/>
            <w:shd w:val="clear" w:color="auto" w:fill="auto"/>
            <w:vAlign w:val="center"/>
          </w:tcPr>
          <w:p w14:paraId="2F857AB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205.10</w:t>
            </w:r>
          </w:p>
        </w:tc>
        <w:tc>
          <w:tcPr>
            <w:tcW w:w="850" w:type="dxa"/>
            <w:shd w:val="clear" w:color="auto" w:fill="auto"/>
            <w:vAlign w:val="center"/>
          </w:tcPr>
          <w:p w14:paraId="2EC06C4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201.76</w:t>
            </w:r>
          </w:p>
        </w:tc>
        <w:tc>
          <w:tcPr>
            <w:tcW w:w="851" w:type="dxa"/>
            <w:shd w:val="clear" w:color="auto" w:fill="auto"/>
            <w:vAlign w:val="center"/>
          </w:tcPr>
          <w:p w14:paraId="2707D94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3.34</w:t>
            </w:r>
          </w:p>
        </w:tc>
        <w:tc>
          <w:tcPr>
            <w:tcW w:w="850" w:type="dxa"/>
            <w:shd w:val="clear" w:color="auto" w:fill="auto"/>
            <w:vAlign w:val="center"/>
          </w:tcPr>
          <w:p w14:paraId="73277D0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CF4D95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84226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CBFBB8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28A1DC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37A65A0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3D891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652452C"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E108091" w14:textId="77777777" w:rsidTr="00341BAE">
        <w:trPr>
          <w:trHeight w:val="847"/>
          <w:jc w:val="center"/>
        </w:trPr>
        <w:tc>
          <w:tcPr>
            <w:tcW w:w="704" w:type="dxa"/>
            <w:shd w:val="clear" w:color="auto" w:fill="auto"/>
            <w:vAlign w:val="center"/>
          </w:tcPr>
          <w:p w14:paraId="21CDF2D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74EABEC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15</w:t>
            </w:r>
          </w:p>
        </w:tc>
        <w:tc>
          <w:tcPr>
            <w:tcW w:w="709" w:type="dxa"/>
            <w:shd w:val="clear" w:color="auto" w:fill="auto"/>
            <w:vAlign w:val="center"/>
          </w:tcPr>
          <w:p w14:paraId="6CA4F45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0F3E7BC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6B1E8655"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59.13</w:t>
            </w:r>
          </w:p>
        </w:tc>
        <w:tc>
          <w:tcPr>
            <w:tcW w:w="1559" w:type="dxa"/>
            <w:shd w:val="clear" w:color="auto" w:fill="auto"/>
            <w:vAlign w:val="center"/>
          </w:tcPr>
          <w:p w14:paraId="0D14685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59.13</w:t>
            </w:r>
          </w:p>
        </w:tc>
        <w:tc>
          <w:tcPr>
            <w:tcW w:w="850" w:type="dxa"/>
            <w:shd w:val="clear" w:color="auto" w:fill="auto"/>
            <w:vAlign w:val="center"/>
          </w:tcPr>
          <w:p w14:paraId="62F27B3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59.13</w:t>
            </w:r>
          </w:p>
        </w:tc>
        <w:tc>
          <w:tcPr>
            <w:tcW w:w="851" w:type="dxa"/>
            <w:shd w:val="clear" w:color="auto" w:fill="auto"/>
            <w:vAlign w:val="center"/>
          </w:tcPr>
          <w:p w14:paraId="0B6E932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C0FF74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B8EAD9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BA686A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E884D7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E10D32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68161D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93A42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70CB88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84A9F8E" w14:textId="77777777" w:rsidTr="00341BAE">
        <w:trPr>
          <w:trHeight w:val="847"/>
          <w:jc w:val="center"/>
        </w:trPr>
        <w:tc>
          <w:tcPr>
            <w:tcW w:w="704" w:type="dxa"/>
            <w:shd w:val="clear" w:color="auto" w:fill="auto"/>
            <w:vAlign w:val="center"/>
          </w:tcPr>
          <w:p w14:paraId="7A210CD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60F7AA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15</w:t>
            </w:r>
          </w:p>
        </w:tc>
        <w:tc>
          <w:tcPr>
            <w:tcW w:w="709" w:type="dxa"/>
            <w:shd w:val="clear" w:color="auto" w:fill="auto"/>
            <w:vAlign w:val="center"/>
          </w:tcPr>
          <w:p w14:paraId="1860EBA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06</w:t>
            </w:r>
          </w:p>
        </w:tc>
        <w:tc>
          <w:tcPr>
            <w:tcW w:w="1559" w:type="dxa"/>
            <w:vAlign w:val="center"/>
          </w:tcPr>
          <w:p w14:paraId="593DCD7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医疗保障经办事务</w:t>
            </w:r>
          </w:p>
        </w:tc>
        <w:tc>
          <w:tcPr>
            <w:tcW w:w="1843" w:type="dxa"/>
            <w:vAlign w:val="center"/>
          </w:tcPr>
          <w:p w14:paraId="33015AD4"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3.34</w:t>
            </w:r>
          </w:p>
        </w:tc>
        <w:tc>
          <w:tcPr>
            <w:tcW w:w="1559" w:type="dxa"/>
            <w:shd w:val="clear" w:color="auto" w:fill="auto"/>
            <w:vAlign w:val="center"/>
          </w:tcPr>
          <w:p w14:paraId="56063AC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3.34</w:t>
            </w:r>
          </w:p>
        </w:tc>
        <w:tc>
          <w:tcPr>
            <w:tcW w:w="850" w:type="dxa"/>
            <w:shd w:val="clear" w:color="auto" w:fill="auto"/>
            <w:vAlign w:val="center"/>
          </w:tcPr>
          <w:p w14:paraId="4808B96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BCB21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3.34</w:t>
            </w:r>
          </w:p>
        </w:tc>
        <w:tc>
          <w:tcPr>
            <w:tcW w:w="850" w:type="dxa"/>
            <w:shd w:val="clear" w:color="auto" w:fill="auto"/>
            <w:vAlign w:val="center"/>
          </w:tcPr>
          <w:p w14:paraId="0F087C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38C40A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6988A5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50070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CD8200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A5297C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D96375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6D6C4D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1E80A47" w14:textId="77777777" w:rsidTr="00341BAE">
        <w:trPr>
          <w:trHeight w:val="847"/>
          <w:jc w:val="center"/>
        </w:trPr>
        <w:tc>
          <w:tcPr>
            <w:tcW w:w="704" w:type="dxa"/>
            <w:shd w:val="clear" w:color="auto" w:fill="auto"/>
            <w:vAlign w:val="center"/>
          </w:tcPr>
          <w:p w14:paraId="61D80BE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210</w:t>
            </w:r>
          </w:p>
        </w:tc>
        <w:tc>
          <w:tcPr>
            <w:tcW w:w="709" w:type="dxa"/>
            <w:shd w:val="clear" w:color="auto" w:fill="auto"/>
            <w:vAlign w:val="center"/>
          </w:tcPr>
          <w:p w14:paraId="384DD7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15</w:t>
            </w:r>
          </w:p>
        </w:tc>
        <w:tc>
          <w:tcPr>
            <w:tcW w:w="709" w:type="dxa"/>
            <w:shd w:val="clear" w:color="auto" w:fill="auto"/>
            <w:vAlign w:val="center"/>
          </w:tcPr>
          <w:p w14:paraId="1D481B9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50</w:t>
            </w:r>
          </w:p>
        </w:tc>
        <w:tc>
          <w:tcPr>
            <w:tcW w:w="1559" w:type="dxa"/>
            <w:vAlign w:val="center"/>
          </w:tcPr>
          <w:p w14:paraId="7256C85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事业运行</w:t>
            </w:r>
          </w:p>
        </w:tc>
        <w:tc>
          <w:tcPr>
            <w:tcW w:w="1843" w:type="dxa"/>
            <w:vAlign w:val="center"/>
          </w:tcPr>
          <w:p w14:paraId="0651A28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142.63</w:t>
            </w:r>
          </w:p>
        </w:tc>
        <w:tc>
          <w:tcPr>
            <w:tcW w:w="1559" w:type="dxa"/>
            <w:shd w:val="clear" w:color="auto" w:fill="auto"/>
            <w:vAlign w:val="center"/>
          </w:tcPr>
          <w:p w14:paraId="04D5E45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142.63</w:t>
            </w:r>
          </w:p>
        </w:tc>
        <w:tc>
          <w:tcPr>
            <w:tcW w:w="850" w:type="dxa"/>
            <w:shd w:val="clear" w:color="auto" w:fill="auto"/>
            <w:vAlign w:val="center"/>
          </w:tcPr>
          <w:p w14:paraId="1CA5FE1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142.63</w:t>
            </w:r>
          </w:p>
        </w:tc>
        <w:tc>
          <w:tcPr>
            <w:tcW w:w="851" w:type="dxa"/>
            <w:shd w:val="clear" w:color="auto" w:fill="auto"/>
            <w:vAlign w:val="center"/>
          </w:tcPr>
          <w:p w14:paraId="2712082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9CECE4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DCC500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22745C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7ADD63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2FECE1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434723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B0D79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EFFAEF7"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A3D74CF" w14:textId="77777777" w:rsidTr="00341BAE">
        <w:trPr>
          <w:trHeight w:val="847"/>
          <w:jc w:val="center"/>
        </w:trPr>
        <w:tc>
          <w:tcPr>
            <w:tcW w:w="704" w:type="dxa"/>
            <w:shd w:val="clear" w:color="auto" w:fill="auto"/>
            <w:vAlign w:val="center"/>
          </w:tcPr>
          <w:p w14:paraId="7DDF29B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75516A1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4F5ED46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406951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住房保障支出</w:t>
            </w:r>
          </w:p>
        </w:tc>
        <w:tc>
          <w:tcPr>
            <w:tcW w:w="1843" w:type="dxa"/>
            <w:vAlign w:val="center"/>
          </w:tcPr>
          <w:p w14:paraId="0B922C89"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1559" w:type="dxa"/>
            <w:shd w:val="clear" w:color="auto" w:fill="auto"/>
            <w:vAlign w:val="center"/>
          </w:tcPr>
          <w:p w14:paraId="01C3387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850" w:type="dxa"/>
            <w:shd w:val="clear" w:color="auto" w:fill="auto"/>
            <w:vAlign w:val="center"/>
          </w:tcPr>
          <w:p w14:paraId="39593B7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851" w:type="dxa"/>
            <w:shd w:val="clear" w:color="auto" w:fill="auto"/>
            <w:vAlign w:val="center"/>
          </w:tcPr>
          <w:p w14:paraId="2F4C0E9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3D8A21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8CEB0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C4F894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251CE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7601B8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D0BADF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41E54A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AA2FFD5"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EFAC261" w14:textId="77777777" w:rsidTr="00341BAE">
        <w:trPr>
          <w:trHeight w:val="847"/>
          <w:jc w:val="center"/>
        </w:trPr>
        <w:tc>
          <w:tcPr>
            <w:tcW w:w="704" w:type="dxa"/>
            <w:shd w:val="clear" w:color="auto" w:fill="auto"/>
            <w:vAlign w:val="center"/>
          </w:tcPr>
          <w:p w14:paraId="42B6E84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7DFA367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0308A6C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DF2426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住房改革支出</w:t>
            </w:r>
          </w:p>
        </w:tc>
        <w:tc>
          <w:tcPr>
            <w:tcW w:w="1843" w:type="dxa"/>
            <w:vAlign w:val="center"/>
          </w:tcPr>
          <w:p w14:paraId="51EA792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1559" w:type="dxa"/>
            <w:shd w:val="clear" w:color="auto" w:fill="auto"/>
            <w:vAlign w:val="center"/>
          </w:tcPr>
          <w:p w14:paraId="2B35E6B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850" w:type="dxa"/>
            <w:shd w:val="clear" w:color="auto" w:fill="auto"/>
            <w:vAlign w:val="center"/>
          </w:tcPr>
          <w:p w14:paraId="4DE1D540"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851" w:type="dxa"/>
            <w:shd w:val="clear" w:color="auto" w:fill="auto"/>
            <w:vAlign w:val="center"/>
          </w:tcPr>
          <w:p w14:paraId="6BBEC40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072265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635B8A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5F927A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273BEE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D6ED64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01FCE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F360A9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7400B3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CA54313" w14:textId="77777777" w:rsidTr="00341BAE">
        <w:trPr>
          <w:trHeight w:val="847"/>
          <w:jc w:val="center"/>
        </w:trPr>
        <w:tc>
          <w:tcPr>
            <w:tcW w:w="704" w:type="dxa"/>
            <w:shd w:val="clear" w:color="auto" w:fill="auto"/>
            <w:vAlign w:val="center"/>
          </w:tcPr>
          <w:p w14:paraId="44FFB9B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221</w:t>
            </w:r>
          </w:p>
        </w:tc>
        <w:tc>
          <w:tcPr>
            <w:tcW w:w="709" w:type="dxa"/>
            <w:shd w:val="clear" w:color="auto" w:fill="auto"/>
            <w:vAlign w:val="center"/>
          </w:tcPr>
          <w:p w14:paraId="218456F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709" w:type="dxa"/>
            <w:shd w:val="clear" w:color="auto" w:fill="auto"/>
            <w:vAlign w:val="center"/>
          </w:tcPr>
          <w:p w14:paraId="6D09A92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26AC4D4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住房公积金</w:t>
            </w:r>
          </w:p>
        </w:tc>
        <w:tc>
          <w:tcPr>
            <w:tcW w:w="1843" w:type="dxa"/>
            <w:vAlign w:val="center"/>
          </w:tcPr>
          <w:p w14:paraId="3B1DC1DC"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1559" w:type="dxa"/>
            <w:shd w:val="clear" w:color="auto" w:fill="auto"/>
            <w:vAlign w:val="center"/>
          </w:tcPr>
          <w:p w14:paraId="7FA2F4A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850" w:type="dxa"/>
            <w:shd w:val="clear" w:color="auto" w:fill="auto"/>
            <w:vAlign w:val="center"/>
          </w:tcPr>
          <w:p w14:paraId="2991964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21.90</w:t>
            </w:r>
          </w:p>
        </w:tc>
        <w:tc>
          <w:tcPr>
            <w:tcW w:w="851" w:type="dxa"/>
            <w:shd w:val="clear" w:color="auto" w:fill="auto"/>
            <w:vAlign w:val="center"/>
          </w:tcPr>
          <w:p w14:paraId="513FA86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22CDD4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E3290F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4EF295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611ECD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8B8903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B821F3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9F5785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917AF1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00F8CE54" w14:textId="77777777" w:rsidTr="00341BAE">
        <w:trPr>
          <w:trHeight w:val="847"/>
          <w:jc w:val="center"/>
        </w:trPr>
        <w:tc>
          <w:tcPr>
            <w:tcW w:w="704" w:type="dxa"/>
            <w:shd w:val="clear" w:color="auto" w:fill="auto"/>
            <w:vAlign w:val="center"/>
          </w:tcPr>
          <w:p w14:paraId="4B0B0672"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01031564"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6E5845DD"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4B7D1364"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185DBC1F"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269.51</w:t>
            </w:r>
          </w:p>
        </w:tc>
        <w:tc>
          <w:tcPr>
            <w:tcW w:w="1559" w:type="dxa"/>
            <w:shd w:val="clear" w:color="auto" w:fill="auto"/>
            <w:vAlign w:val="center"/>
          </w:tcPr>
          <w:p w14:paraId="5F06AE1A"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269.51</w:t>
            </w:r>
          </w:p>
        </w:tc>
        <w:tc>
          <w:tcPr>
            <w:tcW w:w="850" w:type="dxa"/>
            <w:shd w:val="clear" w:color="auto" w:fill="auto"/>
            <w:vAlign w:val="center"/>
          </w:tcPr>
          <w:p w14:paraId="1E52082B"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266.17</w:t>
            </w:r>
          </w:p>
        </w:tc>
        <w:tc>
          <w:tcPr>
            <w:tcW w:w="851" w:type="dxa"/>
            <w:shd w:val="clear" w:color="auto" w:fill="auto"/>
            <w:vAlign w:val="center"/>
          </w:tcPr>
          <w:p w14:paraId="4C10229A"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3.34</w:t>
            </w:r>
          </w:p>
        </w:tc>
        <w:tc>
          <w:tcPr>
            <w:tcW w:w="850" w:type="dxa"/>
            <w:shd w:val="clear" w:color="auto" w:fill="auto"/>
            <w:vAlign w:val="center"/>
          </w:tcPr>
          <w:p w14:paraId="220C44A4"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4BB2011F"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0" w:type="dxa"/>
            <w:shd w:val="clear" w:color="auto" w:fill="auto"/>
            <w:vAlign w:val="center"/>
          </w:tcPr>
          <w:p w14:paraId="06E1EF49"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24A58203"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7C79734B"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5A490C04"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3F5ED463"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3406B920"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64102DDA" w14:textId="77777777" w:rsidR="008C5FFA" w:rsidRDefault="008C5FFA" w:rsidP="001D63BF">
      <w:pPr>
        <w:widowControl/>
        <w:spacing w:line="20" w:lineRule="exact"/>
        <w:jc w:val="left"/>
        <w:rPr>
          <w:rFonts w:ascii="宋体" w:hAnsi="宋体"/>
          <w:bCs/>
          <w:kern w:val="0"/>
          <w:sz w:val="20"/>
          <w:szCs w:val="20"/>
        </w:rPr>
        <w:sectPr w:rsidR="008C5FFA" w:rsidSect="00415DC8">
          <w:pgSz w:w="16838" w:h="11906" w:orient="landscape" w:code="9"/>
          <w:pgMar w:top="1134" w:right="1134" w:bottom="1134" w:left="1134" w:header="851" w:footer="992" w:gutter="0"/>
          <w:cols w:space="425"/>
          <w:docGrid w:type="lines" w:linePitch="312"/>
        </w:sectPr>
      </w:pPr>
    </w:p>
    <w:p w14:paraId="5BBBED05"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5380C28A"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5EEE63DE" w14:textId="77777777" w:rsidTr="00BA0301">
        <w:trPr>
          <w:trHeight w:val="170"/>
          <w:jc w:val="center"/>
        </w:trPr>
        <w:tc>
          <w:tcPr>
            <w:tcW w:w="8647" w:type="dxa"/>
            <w:shd w:val="clear" w:color="auto" w:fill="auto"/>
            <w:vAlign w:val="center"/>
          </w:tcPr>
          <w:p w14:paraId="0DB40D4A"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shd w:val="clear" w:color="auto" w:fill="auto"/>
            <w:vAlign w:val="center"/>
          </w:tcPr>
          <w:p w14:paraId="4F6E8B9A"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7A7A1C14"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4FA1A0A0" w14:textId="77777777" w:rsidTr="00BA0301">
        <w:trPr>
          <w:trHeight w:val="340"/>
          <w:tblHeader/>
          <w:jc w:val="center"/>
        </w:trPr>
        <w:tc>
          <w:tcPr>
            <w:tcW w:w="5524" w:type="dxa"/>
            <w:gridSpan w:val="4"/>
            <w:tcBorders>
              <w:top w:val="single" w:sz="4" w:space="0" w:color="auto"/>
            </w:tcBorders>
            <w:shd w:val="clear" w:color="auto" w:fill="auto"/>
            <w:vAlign w:val="center"/>
          </w:tcPr>
          <w:p w14:paraId="399422B4"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03041B8D"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039FAC49" w14:textId="77777777" w:rsidTr="00BA0301">
        <w:trPr>
          <w:trHeight w:val="482"/>
          <w:tblHeader/>
          <w:jc w:val="center"/>
        </w:trPr>
        <w:tc>
          <w:tcPr>
            <w:tcW w:w="2014" w:type="dxa"/>
            <w:gridSpan w:val="3"/>
            <w:shd w:val="clear" w:color="auto" w:fill="auto"/>
            <w:vAlign w:val="center"/>
          </w:tcPr>
          <w:p w14:paraId="069C0102"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29DF5CE7"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78FBE614"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72B6772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5D056CE1"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342ED49F"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672AACA9" w14:textId="77777777" w:rsidTr="00BA0301">
        <w:trPr>
          <w:trHeight w:val="403"/>
          <w:tblHeader/>
          <w:jc w:val="center"/>
        </w:trPr>
        <w:tc>
          <w:tcPr>
            <w:tcW w:w="596" w:type="dxa"/>
            <w:shd w:val="clear" w:color="auto" w:fill="auto"/>
            <w:vAlign w:val="center"/>
          </w:tcPr>
          <w:p w14:paraId="1FA11BCD"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02B4528E"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5ACFC536"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6FCD883A"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3AF00139"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246BADC4"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51F60BAC"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534DB5B1" w14:textId="77777777" w:rsidTr="00BA0301">
        <w:trPr>
          <w:trHeight w:val="403"/>
          <w:jc w:val="center"/>
        </w:trPr>
        <w:tc>
          <w:tcPr>
            <w:tcW w:w="596" w:type="dxa"/>
            <w:shd w:val="clear" w:color="auto" w:fill="auto"/>
            <w:vAlign w:val="center"/>
          </w:tcPr>
          <w:p w14:paraId="6B2EADC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8CE8C9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26F3F46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77F3661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4FA037F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30.72</w:t>
            </w:r>
          </w:p>
        </w:tc>
        <w:tc>
          <w:tcPr>
            <w:tcW w:w="1276" w:type="dxa"/>
            <w:shd w:val="clear" w:color="auto" w:fill="auto"/>
            <w:vAlign w:val="center"/>
          </w:tcPr>
          <w:p w14:paraId="508F5D1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30.72</w:t>
            </w:r>
          </w:p>
        </w:tc>
        <w:tc>
          <w:tcPr>
            <w:tcW w:w="1276" w:type="dxa"/>
            <w:shd w:val="clear" w:color="auto" w:fill="auto"/>
            <w:vAlign w:val="center"/>
          </w:tcPr>
          <w:p w14:paraId="26F2FFD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0C58BA9A" w14:textId="77777777" w:rsidTr="00BA0301">
        <w:trPr>
          <w:trHeight w:val="403"/>
          <w:jc w:val="center"/>
        </w:trPr>
        <w:tc>
          <w:tcPr>
            <w:tcW w:w="596" w:type="dxa"/>
            <w:shd w:val="clear" w:color="auto" w:fill="auto"/>
            <w:vAlign w:val="center"/>
          </w:tcPr>
          <w:p w14:paraId="6740384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5BC6BC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87FF65B"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701ACFF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行政事业单位养老支出</w:t>
            </w:r>
          </w:p>
        </w:tc>
        <w:tc>
          <w:tcPr>
            <w:tcW w:w="1984" w:type="dxa"/>
            <w:shd w:val="clear" w:color="auto" w:fill="auto"/>
            <w:vAlign w:val="center"/>
          </w:tcPr>
          <w:p w14:paraId="4FA8CE1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30.72</w:t>
            </w:r>
          </w:p>
        </w:tc>
        <w:tc>
          <w:tcPr>
            <w:tcW w:w="1276" w:type="dxa"/>
            <w:shd w:val="clear" w:color="auto" w:fill="auto"/>
            <w:vAlign w:val="center"/>
          </w:tcPr>
          <w:p w14:paraId="19F7D56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30.72</w:t>
            </w:r>
          </w:p>
        </w:tc>
        <w:tc>
          <w:tcPr>
            <w:tcW w:w="1276" w:type="dxa"/>
            <w:shd w:val="clear" w:color="auto" w:fill="auto"/>
            <w:vAlign w:val="center"/>
          </w:tcPr>
          <w:p w14:paraId="53C3747D"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BED6E08" w14:textId="77777777" w:rsidTr="00BA0301">
        <w:trPr>
          <w:trHeight w:val="403"/>
          <w:jc w:val="center"/>
        </w:trPr>
        <w:tc>
          <w:tcPr>
            <w:tcW w:w="596" w:type="dxa"/>
            <w:shd w:val="clear" w:color="auto" w:fill="auto"/>
            <w:vAlign w:val="center"/>
          </w:tcPr>
          <w:p w14:paraId="42FB5B9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FF5B22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4FC07D8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269B709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行政单位离退休</w:t>
            </w:r>
          </w:p>
        </w:tc>
        <w:tc>
          <w:tcPr>
            <w:tcW w:w="1984" w:type="dxa"/>
            <w:shd w:val="clear" w:color="auto" w:fill="auto"/>
            <w:vAlign w:val="center"/>
          </w:tcPr>
          <w:p w14:paraId="343B299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5.16</w:t>
            </w:r>
          </w:p>
        </w:tc>
        <w:tc>
          <w:tcPr>
            <w:tcW w:w="1276" w:type="dxa"/>
            <w:shd w:val="clear" w:color="auto" w:fill="auto"/>
            <w:vAlign w:val="center"/>
          </w:tcPr>
          <w:p w14:paraId="5CB6A24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5.16</w:t>
            </w:r>
          </w:p>
        </w:tc>
        <w:tc>
          <w:tcPr>
            <w:tcW w:w="1276" w:type="dxa"/>
            <w:shd w:val="clear" w:color="auto" w:fill="auto"/>
            <w:vAlign w:val="center"/>
          </w:tcPr>
          <w:p w14:paraId="657C4845"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68509151" w14:textId="77777777" w:rsidTr="00BA0301">
        <w:trPr>
          <w:trHeight w:val="403"/>
          <w:jc w:val="center"/>
        </w:trPr>
        <w:tc>
          <w:tcPr>
            <w:tcW w:w="596" w:type="dxa"/>
            <w:shd w:val="clear" w:color="auto" w:fill="auto"/>
            <w:vAlign w:val="center"/>
          </w:tcPr>
          <w:p w14:paraId="0EA3297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47B483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288D915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5A0C7A2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机关事业单位基本养老保险缴费支出</w:t>
            </w:r>
          </w:p>
        </w:tc>
        <w:tc>
          <w:tcPr>
            <w:tcW w:w="1984" w:type="dxa"/>
            <w:shd w:val="clear" w:color="auto" w:fill="auto"/>
            <w:vAlign w:val="center"/>
          </w:tcPr>
          <w:p w14:paraId="2BB7576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25.56</w:t>
            </w:r>
          </w:p>
        </w:tc>
        <w:tc>
          <w:tcPr>
            <w:tcW w:w="1276" w:type="dxa"/>
            <w:shd w:val="clear" w:color="auto" w:fill="auto"/>
            <w:vAlign w:val="center"/>
          </w:tcPr>
          <w:p w14:paraId="33A0E27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25.56</w:t>
            </w:r>
          </w:p>
        </w:tc>
        <w:tc>
          <w:tcPr>
            <w:tcW w:w="1276" w:type="dxa"/>
            <w:shd w:val="clear" w:color="auto" w:fill="auto"/>
            <w:vAlign w:val="center"/>
          </w:tcPr>
          <w:p w14:paraId="3E1C8CC1"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19AA1B13" w14:textId="77777777" w:rsidTr="00BA0301">
        <w:trPr>
          <w:trHeight w:val="403"/>
          <w:jc w:val="center"/>
        </w:trPr>
        <w:tc>
          <w:tcPr>
            <w:tcW w:w="596" w:type="dxa"/>
            <w:shd w:val="clear" w:color="auto" w:fill="auto"/>
            <w:vAlign w:val="center"/>
          </w:tcPr>
          <w:p w14:paraId="75E3BC0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CB105BA"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6E35786D"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1459CED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卫生健康支出</w:t>
            </w:r>
          </w:p>
        </w:tc>
        <w:tc>
          <w:tcPr>
            <w:tcW w:w="1984" w:type="dxa"/>
            <w:shd w:val="clear" w:color="auto" w:fill="auto"/>
            <w:vAlign w:val="center"/>
          </w:tcPr>
          <w:p w14:paraId="546178B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216.89</w:t>
            </w:r>
          </w:p>
        </w:tc>
        <w:tc>
          <w:tcPr>
            <w:tcW w:w="1276" w:type="dxa"/>
            <w:shd w:val="clear" w:color="auto" w:fill="auto"/>
            <w:vAlign w:val="center"/>
          </w:tcPr>
          <w:p w14:paraId="3A6086B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213.55</w:t>
            </w:r>
          </w:p>
        </w:tc>
        <w:tc>
          <w:tcPr>
            <w:tcW w:w="1276" w:type="dxa"/>
            <w:shd w:val="clear" w:color="auto" w:fill="auto"/>
            <w:vAlign w:val="center"/>
          </w:tcPr>
          <w:p w14:paraId="241D78A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3.34</w:t>
            </w:r>
          </w:p>
        </w:tc>
      </w:tr>
      <w:tr w:rsidR="00BA0301" w:rsidRPr="00E51792" w14:paraId="5E9CE04A" w14:textId="77777777" w:rsidTr="00BA0301">
        <w:trPr>
          <w:trHeight w:val="403"/>
          <w:jc w:val="center"/>
        </w:trPr>
        <w:tc>
          <w:tcPr>
            <w:tcW w:w="596" w:type="dxa"/>
            <w:shd w:val="clear" w:color="auto" w:fill="auto"/>
            <w:vAlign w:val="center"/>
          </w:tcPr>
          <w:p w14:paraId="2DDD662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1A5574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5F12794A"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2C3E9B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行政事业单位医疗</w:t>
            </w:r>
          </w:p>
        </w:tc>
        <w:tc>
          <w:tcPr>
            <w:tcW w:w="1984" w:type="dxa"/>
            <w:shd w:val="clear" w:color="auto" w:fill="auto"/>
            <w:vAlign w:val="center"/>
          </w:tcPr>
          <w:p w14:paraId="10E9150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11.79</w:t>
            </w:r>
          </w:p>
        </w:tc>
        <w:tc>
          <w:tcPr>
            <w:tcW w:w="1276" w:type="dxa"/>
            <w:shd w:val="clear" w:color="auto" w:fill="auto"/>
            <w:vAlign w:val="center"/>
          </w:tcPr>
          <w:p w14:paraId="58D86C5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11.79</w:t>
            </w:r>
          </w:p>
        </w:tc>
        <w:tc>
          <w:tcPr>
            <w:tcW w:w="1276" w:type="dxa"/>
            <w:shd w:val="clear" w:color="auto" w:fill="auto"/>
            <w:vAlign w:val="center"/>
          </w:tcPr>
          <w:p w14:paraId="01C0DAF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1BF0D42E" w14:textId="77777777" w:rsidTr="00BA0301">
        <w:trPr>
          <w:trHeight w:val="403"/>
          <w:jc w:val="center"/>
        </w:trPr>
        <w:tc>
          <w:tcPr>
            <w:tcW w:w="596" w:type="dxa"/>
            <w:shd w:val="clear" w:color="auto" w:fill="auto"/>
            <w:vAlign w:val="center"/>
          </w:tcPr>
          <w:p w14:paraId="4355575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3C03A68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731761C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630FE57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行政单位医疗</w:t>
            </w:r>
          </w:p>
        </w:tc>
        <w:tc>
          <w:tcPr>
            <w:tcW w:w="1984" w:type="dxa"/>
            <w:shd w:val="clear" w:color="auto" w:fill="auto"/>
            <w:vAlign w:val="center"/>
          </w:tcPr>
          <w:p w14:paraId="73E3DB8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10.86</w:t>
            </w:r>
          </w:p>
        </w:tc>
        <w:tc>
          <w:tcPr>
            <w:tcW w:w="1276" w:type="dxa"/>
            <w:shd w:val="clear" w:color="auto" w:fill="auto"/>
            <w:vAlign w:val="center"/>
          </w:tcPr>
          <w:p w14:paraId="0769B23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10.86</w:t>
            </w:r>
          </w:p>
        </w:tc>
        <w:tc>
          <w:tcPr>
            <w:tcW w:w="1276" w:type="dxa"/>
            <w:shd w:val="clear" w:color="auto" w:fill="auto"/>
            <w:vAlign w:val="center"/>
          </w:tcPr>
          <w:p w14:paraId="7CE5EE3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5B6F1764" w14:textId="77777777" w:rsidTr="00BA0301">
        <w:trPr>
          <w:trHeight w:val="403"/>
          <w:jc w:val="center"/>
        </w:trPr>
        <w:tc>
          <w:tcPr>
            <w:tcW w:w="596" w:type="dxa"/>
            <w:shd w:val="clear" w:color="auto" w:fill="auto"/>
            <w:vAlign w:val="center"/>
          </w:tcPr>
          <w:p w14:paraId="0108A9A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446217D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709" w:type="dxa"/>
            <w:shd w:val="clear" w:color="auto" w:fill="auto"/>
            <w:vAlign w:val="center"/>
          </w:tcPr>
          <w:p w14:paraId="023912E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03</w:t>
            </w:r>
          </w:p>
        </w:tc>
        <w:tc>
          <w:tcPr>
            <w:tcW w:w="3510" w:type="dxa"/>
            <w:shd w:val="clear" w:color="auto" w:fill="auto"/>
            <w:vAlign w:val="center"/>
          </w:tcPr>
          <w:p w14:paraId="6296387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公务员医疗补助</w:t>
            </w:r>
          </w:p>
        </w:tc>
        <w:tc>
          <w:tcPr>
            <w:tcW w:w="1984" w:type="dxa"/>
            <w:shd w:val="clear" w:color="auto" w:fill="auto"/>
            <w:vAlign w:val="center"/>
          </w:tcPr>
          <w:p w14:paraId="38025C8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0.93</w:t>
            </w:r>
          </w:p>
        </w:tc>
        <w:tc>
          <w:tcPr>
            <w:tcW w:w="1276" w:type="dxa"/>
            <w:shd w:val="clear" w:color="auto" w:fill="auto"/>
            <w:vAlign w:val="center"/>
          </w:tcPr>
          <w:p w14:paraId="4DA438E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0.93</w:t>
            </w:r>
          </w:p>
        </w:tc>
        <w:tc>
          <w:tcPr>
            <w:tcW w:w="1276" w:type="dxa"/>
            <w:shd w:val="clear" w:color="auto" w:fill="auto"/>
            <w:vAlign w:val="center"/>
          </w:tcPr>
          <w:p w14:paraId="3026CC0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3627F885" w14:textId="77777777" w:rsidTr="00BA0301">
        <w:trPr>
          <w:trHeight w:val="403"/>
          <w:jc w:val="center"/>
        </w:trPr>
        <w:tc>
          <w:tcPr>
            <w:tcW w:w="596" w:type="dxa"/>
            <w:shd w:val="clear" w:color="auto" w:fill="auto"/>
            <w:vAlign w:val="center"/>
          </w:tcPr>
          <w:p w14:paraId="4FE13D2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EF3FB9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15</w:t>
            </w:r>
          </w:p>
        </w:tc>
        <w:tc>
          <w:tcPr>
            <w:tcW w:w="709" w:type="dxa"/>
            <w:shd w:val="clear" w:color="auto" w:fill="auto"/>
            <w:vAlign w:val="center"/>
          </w:tcPr>
          <w:p w14:paraId="4108152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6E1FE9E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医疗保障管理事务</w:t>
            </w:r>
          </w:p>
        </w:tc>
        <w:tc>
          <w:tcPr>
            <w:tcW w:w="1984" w:type="dxa"/>
            <w:shd w:val="clear" w:color="auto" w:fill="auto"/>
            <w:vAlign w:val="center"/>
          </w:tcPr>
          <w:p w14:paraId="595C5AD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205.10</w:t>
            </w:r>
          </w:p>
        </w:tc>
        <w:tc>
          <w:tcPr>
            <w:tcW w:w="1276" w:type="dxa"/>
            <w:shd w:val="clear" w:color="auto" w:fill="auto"/>
            <w:vAlign w:val="center"/>
          </w:tcPr>
          <w:p w14:paraId="4715DEE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201.76</w:t>
            </w:r>
          </w:p>
        </w:tc>
        <w:tc>
          <w:tcPr>
            <w:tcW w:w="1276" w:type="dxa"/>
            <w:shd w:val="clear" w:color="auto" w:fill="auto"/>
            <w:vAlign w:val="center"/>
          </w:tcPr>
          <w:p w14:paraId="2D15BE0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3.34</w:t>
            </w:r>
          </w:p>
        </w:tc>
      </w:tr>
      <w:tr w:rsidR="00BA0301" w:rsidRPr="00E51792" w14:paraId="2374894F" w14:textId="77777777" w:rsidTr="00BA0301">
        <w:trPr>
          <w:trHeight w:val="403"/>
          <w:jc w:val="center"/>
        </w:trPr>
        <w:tc>
          <w:tcPr>
            <w:tcW w:w="596" w:type="dxa"/>
            <w:shd w:val="clear" w:color="auto" w:fill="auto"/>
            <w:vAlign w:val="center"/>
          </w:tcPr>
          <w:p w14:paraId="3675E85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45E821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15</w:t>
            </w:r>
          </w:p>
        </w:tc>
        <w:tc>
          <w:tcPr>
            <w:tcW w:w="709" w:type="dxa"/>
            <w:shd w:val="clear" w:color="auto" w:fill="auto"/>
            <w:vAlign w:val="center"/>
          </w:tcPr>
          <w:p w14:paraId="18B22A5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0610027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2F3C1A93"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59.13</w:t>
            </w:r>
          </w:p>
        </w:tc>
        <w:tc>
          <w:tcPr>
            <w:tcW w:w="1276" w:type="dxa"/>
            <w:shd w:val="clear" w:color="auto" w:fill="auto"/>
            <w:vAlign w:val="center"/>
          </w:tcPr>
          <w:p w14:paraId="2FD456D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59.13</w:t>
            </w:r>
          </w:p>
        </w:tc>
        <w:tc>
          <w:tcPr>
            <w:tcW w:w="1276" w:type="dxa"/>
            <w:shd w:val="clear" w:color="auto" w:fill="auto"/>
            <w:vAlign w:val="center"/>
          </w:tcPr>
          <w:p w14:paraId="00143CF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10814FC5" w14:textId="77777777" w:rsidTr="00BA0301">
        <w:trPr>
          <w:trHeight w:val="403"/>
          <w:jc w:val="center"/>
        </w:trPr>
        <w:tc>
          <w:tcPr>
            <w:tcW w:w="596" w:type="dxa"/>
            <w:shd w:val="clear" w:color="auto" w:fill="auto"/>
            <w:vAlign w:val="center"/>
          </w:tcPr>
          <w:p w14:paraId="48C4558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F12A5A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15</w:t>
            </w:r>
          </w:p>
        </w:tc>
        <w:tc>
          <w:tcPr>
            <w:tcW w:w="709" w:type="dxa"/>
            <w:shd w:val="clear" w:color="auto" w:fill="auto"/>
            <w:vAlign w:val="center"/>
          </w:tcPr>
          <w:p w14:paraId="796A415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06</w:t>
            </w:r>
          </w:p>
        </w:tc>
        <w:tc>
          <w:tcPr>
            <w:tcW w:w="3510" w:type="dxa"/>
            <w:shd w:val="clear" w:color="auto" w:fill="auto"/>
            <w:vAlign w:val="center"/>
          </w:tcPr>
          <w:p w14:paraId="7C5AD8D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医疗保障经办事务</w:t>
            </w:r>
          </w:p>
        </w:tc>
        <w:tc>
          <w:tcPr>
            <w:tcW w:w="1984" w:type="dxa"/>
            <w:shd w:val="clear" w:color="auto" w:fill="auto"/>
            <w:vAlign w:val="center"/>
          </w:tcPr>
          <w:p w14:paraId="443C94C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3.34</w:t>
            </w:r>
          </w:p>
        </w:tc>
        <w:tc>
          <w:tcPr>
            <w:tcW w:w="1276" w:type="dxa"/>
            <w:shd w:val="clear" w:color="auto" w:fill="auto"/>
            <w:vAlign w:val="center"/>
          </w:tcPr>
          <w:p w14:paraId="632481D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A94FB8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3.34</w:t>
            </w:r>
          </w:p>
        </w:tc>
      </w:tr>
      <w:tr w:rsidR="00BA0301" w:rsidRPr="00E51792" w14:paraId="25D7EC70" w14:textId="77777777" w:rsidTr="00BA0301">
        <w:trPr>
          <w:trHeight w:val="403"/>
          <w:jc w:val="center"/>
        </w:trPr>
        <w:tc>
          <w:tcPr>
            <w:tcW w:w="596" w:type="dxa"/>
            <w:shd w:val="clear" w:color="auto" w:fill="auto"/>
            <w:vAlign w:val="center"/>
          </w:tcPr>
          <w:p w14:paraId="4BDDEC1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1BB8138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15</w:t>
            </w:r>
          </w:p>
        </w:tc>
        <w:tc>
          <w:tcPr>
            <w:tcW w:w="709" w:type="dxa"/>
            <w:shd w:val="clear" w:color="auto" w:fill="auto"/>
            <w:vAlign w:val="center"/>
          </w:tcPr>
          <w:p w14:paraId="7FD26A6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w:t>
            </w:r>
          </w:p>
        </w:tc>
        <w:tc>
          <w:tcPr>
            <w:tcW w:w="3510" w:type="dxa"/>
            <w:shd w:val="clear" w:color="auto" w:fill="auto"/>
            <w:vAlign w:val="center"/>
          </w:tcPr>
          <w:p w14:paraId="4648C00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事业运行</w:t>
            </w:r>
          </w:p>
        </w:tc>
        <w:tc>
          <w:tcPr>
            <w:tcW w:w="1984" w:type="dxa"/>
            <w:shd w:val="clear" w:color="auto" w:fill="auto"/>
            <w:vAlign w:val="center"/>
          </w:tcPr>
          <w:p w14:paraId="6FFB481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142.63</w:t>
            </w:r>
          </w:p>
        </w:tc>
        <w:tc>
          <w:tcPr>
            <w:tcW w:w="1276" w:type="dxa"/>
            <w:shd w:val="clear" w:color="auto" w:fill="auto"/>
            <w:vAlign w:val="center"/>
          </w:tcPr>
          <w:p w14:paraId="160AB1F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142.63</w:t>
            </w:r>
          </w:p>
        </w:tc>
        <w:tc>
          <w:tcPr>
            <w:tcW w:w="1276" w:type="dxa"/>
            <w:shd w:val="clear" w:color="auto" w:fill="auto"/>
            <w:vAlign w:val="center"/>
          </w:tcPr>
          <w:p w14:paraId="335A2F5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0524EC65" w14:textId="77777777" w:rsidTr="00BA0301">
        <w:trPr>
          <w:trHeight w:val="403"/>
          <w:jc w:val="center"/>
        </w:trPr>
        <w:tc>
          <w:tcPr>
            <w:tcW w:w="596" w:type="dxa"/>
            <w:shd w:val="clear" w:color="auto" w:fill="auto"/>
            <w:vAlign w:val="center"/>
          </w:tcPr>
          <w:p w14:paraId="67963C8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099C2D6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4787A582"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9E5502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住房保障支出</w:t>
            </w:r>
          </w:p>
        </w:tc>
        <w:tc>
          <w:tcPr>
            <w:tcW w:w="1984" w:type="dxa"/>
            <w:shd w:val="clear" w:color="auto" w:fill="auto"/>
            <w:vAlign w:val="center"/>
          </w:tcPr>
          <w:p w14:paraId="2D41DA6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21.90</w:t>
            </w:r>
          </w:p>
        </w:tc>
        <w:tc>
          <w:tcPr>
            <w:tcW w:w="1276" w:type="dxa"/>
            <w:shd w:val="clear" w:color="auto" w:fill="auto"/>
            <w:vAlign w:val="center"/>
          </w:tcPr>
          <w:p w14:paraId="5263F47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21.90</w:t>
            </w:r>
          </w:p>
        </w:tc>
        <w:tc>
          <w:tcPr>
            <w:tcW w:w="1276" w:type="dxa"/>
            <w:shd w:val="clear" w:color="auto" w:fill="auto"/>
            <w:vAlign w:val="center"/>
          </w:tcPr>
          <w:p w14:paraId="5FA62D4E"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2D3DC39" w14:textId="77777777" w:rsidTr="00BA0301">
        <w:trPr>
          <w:trHeight w:val="403"/>
          <w:jc w:val="center"/>
        </w:trPr>
        <w:tc>
          <w:tcPr>
            <w:tcW w:w="596" w:type="dxa"/>
            <w:shd w:val="clear" w:color="auto" w:fill="auto"/>
            <w:vAlign w:val="center"/>
          </w:tcPr>
          <w:p w14:paraId="748D971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6EB04C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31225C6C"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0E405BE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住房改革支出</w:t>
            </w:r>
          </w:p>
        </w:tc>
        <w:tc>
          <w:tcPr>
            <w:tcW w:w="1984" w:type="dxa"/>
            <w:shd w:val="clear" w:color="auto" w:fill="auto"/>
            <w:vAlign w:val="center"/>
          </w:tcPr>
          <w:p w14:paraId="5612570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21.90</w:t>
            </w:r>
          </w:p>
        </w:tc>
        <w:tc>
          <w:tcPr>
            <w:tcW w:w="1276" w:type="dxa"/>
            <w:shd w:val="clear" w:color="auto" w:fill="auto"/>
            <w:vAlign w:val="center"/>
          </w:tcPr>
          <w:p w14:paraId="18A1848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21.90</w:t>
            </w:r>
          </w:p>
        </w:tc>
        <w:tc>
          <w:tcPr>
            <w:tcW w:w="1276" w:type="dxa"/>
            <w:shd w:val="clear" w:color="auto" w:fill="auto"/>
            <w:vAlign w:val="center"/>
          </w:tcPr>
          <w:p w14:paraId="076618D8"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0CC3CCCE" w14:textId="77777777" w:rsidTr="00BA0301">
        <w:trPr>
          <w:trHeight w:val="403"/>
          <w:jc w:val="center"/>
        </w:trPr>
        <w:tc>
          <w:tcPr>
            <w:tcW w:w="596" w:type="dxa"/>
            <w:shd w:val="clear" w:color="auto" w:fill="auto"/>
            <w:vAlign w:val="center"/>
          </w:tcPr>
          <w:p w14:paraId="44B47B0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5AE0B35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709" w:type="dxa"/>
            <w:shd w:val="clear" w:color="auto" w:fill="auto"/>
            <w:vAlign w:val="center"/>
          </w:tcPr>
          <w:p w14:paraId="794D6E8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2A96A51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住房公积金</w:t>
            </w:r>
          </w:p>
        </w:tc>
        <w:tc>
          <w:tcPr>
            <w:tcW w:w="1984" w:type="dxa"/>
            <w:shd w:val="clear" w:color="auto" w:fill="auto"/>
            <w:vAlign w:val="center"/>
          </w:tcPr>
          <w:p w14:paraId="704807B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21.90</w:t>
            </w:r>
          </w:p>
        </w:tc>
        <w:tc>
          <w:tcPr>
            <w:tcW w:w="1276" w:type="dxa"/>
            <w:shd w:val="clear" w:color="auto" w:fill="auto"/>
            <w:vAlign w:val="center"/>
          </w:tcPr>
          <w:p w14:paraId="165C152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21.90</w:t>
            </w:r>
          </w:p>
        </w:tc>
        <w:tc>
          <w:tcPr>
            <w:tcW w:w="1276" w:type="dxa"/>
            <w:shd w:val="clear" w:color="auto" w:fill="auto"/>
            <w:vAlign w:val="center"/>
          </w:tcPr>
          <w:p w14:paraId="65A52D32"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1B7428" w14:paraId="096FF50D" w14:textId="77777777" w:rsidTr="00BA0301">
        <w:trPr>
          <w:trHeight w:val="403"/>
          <w:jc w:val="center"/>
        </w:trPr>
        <w:tc>
          <w:tcPr>
            <w:tcW w:w="596" w:type="dxa"/>
            <w:shd w:val="clear" w:color="auto" w:fill="auto"/>
            <w:vAlign w:val="center"/>
          </w:tcPr>
          <w:p w14:paraId="4E94B50E"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39F2B919"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2FB3B3D9"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1C07556A"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60648538"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269.51</w:t>
            </w:r>
          </w:p>
        </w:tc>
        <w:tc>
          <w:tcPr>
            <w:tcW w:w="1276" w:type="dxa"/>
            <w:shd w:val="clear" w:color="auto" w:fill="auto"/>
            <w:vAlign w:val="center"/>
          </w:tcPr>
          <w:p w14:paraId="0B579AA6"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266.17</w:t>
            </w:r>
          </w:p>
        </w:tc>
        <w:tc>
          <w:tcPr>
            <w:tcW w:w="1276" w:type="dxa"/>
            <w:shd w:val="clear" w:color="auto" w:fill="auto"/>
            <w:vAlign w:val="center"/>
          </w:tcPr>
          <w:p w14:paraId="3AD49BF6"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3.34</w:t>
            </w:r>
          </w:p>
        </w:tc>
      </w:tr>
    </w:tbl>
    <w:p w14:paraId="2718AE8B"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78ECD486"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482FA65E" w14:textId="77777777" w:rsidTr="0007440C">
        <w:trPr>
          <w:trHeight w:val="170"/>
          <w:jc w:val="center"/>
        </w:trPr>
        <w:tc>
          <w:tcPr>
            <w:tcW w:w="8647" w:type="dxa"/>
            <w:shd w:val="clear" w:color="auto" w:fill="auto"/>
            <w:noWrap/>
            <w:vAlign w:val="bottom"/>
          </w:tcPr>
          <w:p w14:paraId="30A20434"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shd w:val="clear" w:color="auto" w:fill="auto"/>
            <w:vAlign w:val="bottom"/>
          </w:tcPr>
          <w:p w14:paraId="52880B8B"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670E39F0"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966"/>
        <w:gridCol w:w="2719"/>
        <w:gridCol w:w="1139"/>
        <w:gridCol w:w="1129"/>
        <w:gridCol w:w="992"/>
        <w:gridCol w:w="997"/>
      </w:tblGrid>
      <w:tr w:rsidR="00FE1E69" w:rsidRPr="00E346CA" w14:paraId="3B502E98" w14:textId="77777777" w:rsidTr="0007440C">
        <w:trPr>
          <w:trHeight w:val="434"/>
          <w:tblHeader/>
          <w:jc w:val="center"/>
        </w:trPr>
        <w:tc>
          <w:tcPr>
            <w:tcW w:w="3088" w:type="dxa"/>
            <w:gridSpan w:val="2"/>
            <w:tcBorders>
              <w:top w:val="single" w:sz="4" w:space="0" w:color="auto"/>
            </w:tcBorders>
            <w:shd w:val="clear" w:color="auto" w:fill="auto"/>
            <w:noWrap/>
            <w:vAlign w:val="center"/>
          </w:tcPr>
          <w:p w14:paraId="27D1AB91"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976" w:type="dxa"/>
            <w:gridSpan w:val="5"/>
            <w:tcBorders>
              <w:top w:val="single" w:sz="4" w:space="0" w:color="auto"/>
            </w:tcBorders>
            <w:shd w:val="clear" w:color="auto" w:fill="auto"/>
            <w:noWrap/>
            <w:vAlign w:val="center"/>
          </w:tcPr>
          <w:p w14:paraId="31AFAB6C"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6DD0AB50" w14:textId="77777777" w:rsidTr="00C812F4">
        <w:trPr>
          <w:trHeight w:val="757"/>
          <w:tblHeader/>
          <w:jc w:val="center"/>
        </w:trPr>
        <w:tc>
          <w:tcPr>
            <w:tcW w:w="2122" w:type="dxa"/>
            <w:shd w:val="clear" w:color="auto" w:fill="auto"/>
            <w:vAlign w:val="center"/>
          </w:tcPr>
          <w:p w14:paraId="0E184754"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966" w:type="dxa"/>
            <w:shd w:val="clear" w:color="auto" w:fill="auto"/>
            <w:vAlign w:val="center"/>
          </w:tcPr>
          <w:p w14:paraId="54750747"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719" w:type="dxa"/>
            <w:shd w:val="clear" w:color="auto" w:fill="auto"/>
            <w:vAlign w:val="center"/>
          </w:tcPr>
          <w:p w14:paraId="28A51D9D"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616DDC4F"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4EA9BF74"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6122AF89"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0AB51847"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607118C8"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51372A9C" w14:textId="77777777" w:rsidTr="00C812F4">
        <w:trPr>
          <w:trHeight w:hRule="exact" w:val="312"/>
          <w:jc w:val="center"/>
        </w:trPr>
        <w:tc>
          <w:tcPr>
            <w:tcW w:w="2122" w:type="dxa"/>
            <w:shd w:val="clear" w:color="auto" w:fill="auto"/>
            <w:noWrap/>
            <w:vAlign w:val="center"/>
          </w:tcPr>
          <w:p w14:paraId="79490329"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966" w:type="dxa"/>
            <w:shd w:val="clear" w:color="auto" w:fill="auto"/>
          </w:tcPr>
          <w:p w14:paraId="010B39B4"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269.51</w:t>
            </w:r>
          </w:p>
        </w:tc>
        <w:tc>
          <w:tcPr>
            <w:tcW w:w="2719" w:type="dxa"/>
            <w:shd w:val="clear" w:color="auto" w:fill="auto"/>
            <w:noWrap/>
            <w:vAlign w:val="center"/>
          </w:tcPr>
          <w:p w14:paraId="26B160F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7DE1D4D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BB05EF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8390EC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FF83C8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43E7BD4" w14:textId="77777777" w:rsidTr="00C812F4">
        <w:trPr>
          <w:trHeight w:hRule="exact" w:val="312"/>
          <w:jc w:val="center"/>
        </w:trPr>
        <w:tc>
          <w:tcPr>
            <w:tcW w:w="2122" w:type="dxa"/>
            <w:shd w:val="clear" w:color="auto" w:fill="auto"/>
            <w:noWrap/>
            <w:vAlign w:val="center"/>
          </w:tcPr>
          <w:p w14:paraId="4C6A9084"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966" w:type="dxa"/>
            <w:shd w:val="clear" w:color="auto" w:fill="auto"/>
          </w:tcPr>
          <w:p w14:paraId="2F36FCBC"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269.51</w:t>
            </w:r>
          </w:p>
        </w:tc>
        <w:tc>
          <w:tcPr>
            <w:tcW w:w="2719" w:type="dxa"/>
            <w:shd w:val="clear" w:color="auto" w:fill="auto"/>
            <w:noWrap/>
            <w:vAlign w:val="center"/>
          </w:tcPr>
          <w:p w14:paraId="6B8A778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3A18A84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EFD4A3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616162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85D742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60D1018" w14:textId="77777777" w:rsidTr="00C812F4">
        <w:trPr>
          <w:trHeight w:hRule="exact" w:val="312"/>
          <w:jc w:val="center"/>
        </w:trPr>
        <w:tc>
          <w:tcPr>
            <w:tcW w:w="2122" w:type="dxa"/>
            <w:shd w:val="clear" w:color="auto" w:fill="auto"/>
            <w:noWrap/>
            <w:vAlign w:val="center"/>
          </w:tcPr>
          <w:p w14:paraId="6C211E33"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966" w:type="dxa"/>
            <w:shd w:val="clear" w:color="auto" w:fill="auto"/>
          </w:tcPr>
          <w:p w14:paraId="4D906E7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8EB4A8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359657A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3ADC09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BC244A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6D0DF2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0AADB6D" w14:textId="77777777" w:rsidTr="00C812F4">
        <w:trPr>
          <w:trHeight w:hRule="exact" w:val="312"/>
          <w:jc w:val="center"/>
        </w:trPr>
        <w:tc>
          <w:tcPr>
            <w:tcW w:w="2122" w:type="dxa"/>
            <w:shd w:val="clear" w:color="auto" w:fill="auto"/>
            <w:noWrap/>
            <w:vAlign w:val="center"/>
          </w:tcPr>
          <w:p w14:paraId="0E2F1C0C"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966" w:type="dxa"/>
            <w:shd w:val="clear" w:color="auto" w:fill="auto"/>
          </w:tcPr>
          <w:p w14:paraId="4053BC1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763C65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79BD38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B20C2C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2DD41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D28C8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B201E10" w14:textId="77777777" w:rsidTr="00C812F4">
        <w:trPr>
          <w:trHeight w:hRule="exact" w:val="312"/>
          <w:jc w:val="center"/>
        </w:trPr>
        <w:tc>
          <w:tcPr>
            <w:tcW w:w="2122" w:type="dxa"/>
            <w:shd w:val="clear" w:color="auto" w:fill="auto"/>
            <w:noWrap/>
            <w:vAlign w:val="center"/>
          </w:tcPr>
          <w:p w14:paraId="35B09E5E"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3B857B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209C51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2BDA293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B6C0F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B9A95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47016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76EF82E" w14:textId="77777777" w:rsidTr="00C812F4">
        <w:trPr>
          <w:trHeight w:hRule="exact" w:val="312"/>
          <w:jc w:val="center"/>
        </w:trPr>
        <w:tc>
          <w:tcPr>
            <w:tcW w:w="2122" w:type="dxa"/>
            <w:shd w:val="clear" w:color="auto" w:fill="auto"/>
            <w:noWrap/>
            <w:vAlign w:val="center"/>
          </w:tcPr>
          <w:p w14:paraId="5A2E18E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57E9F5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5B3169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52762D6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AB8385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855068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0E7CB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4246646" w14:textId="77777777" w:rsidTr="00C812F4">
        <w:trPr>
          <w:trHeight w:hRule="exact" w:val="312"/>
          <w:jc w:val="center"/>
        </w:trPr>
        <w:tc>
          <w:tcPr>
            <w:tcW w:w="2122" w:type="dxa"/>
            <w:shd w:val="clear" w:color="auto" w:fill="auto"/>
            <w:noWrap/>
            <w:vAlign w:val="center"/>
          </w:tcPr>
          <w:p w14:paraId="3733C0D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779166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B5D264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1F92B9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AE539C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6E756A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3F4DF3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C6D210E" w14:textId="77777777" w:rsidTr="00C812F4">
        <w:trPr>
          <w:trHeight w:hRule="exact" w:val="312"/>
          <w:jc w:val="center"/>
        </w:trPr>
        <w:tc>
          <w:tcPr>
            <w:tcW w:w="2122" w:type="dxa"/>
            <w:shd w:val="clear" w:color="auto" w:fill="auto"/>
            <w:noWrap/>
            <w:vAlign w:val="center"/>
          </w:tcPr>
          <w:p w14:paraId="737459B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1A32DA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C1B4DE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3E87DEB9"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30.72</w:t>
            </w:r>
          </w:p>
        </w:tc>
        <w:tc>
          <w:tcPr>
            <w:tcW w:w="1129" w:type="dxa"/>
            <w:shd w:val="clear" w:color="auto" w:fill="auto"/>
          </w:tcPr>
          <w:p w14:paraId="7D78305A"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30.72</w:t>
            </w:r>
          </w:p>
        </w:tc>
        <w:tc>
          <w:tcPr>
            <w:tcW w:w="992" w:type="dxa"/>
            <w:shd w:val="clear" w:color="auto" w:fill="auto"/>
          </w:tcPr>
          <w:p w14:paraId="06E3E20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F63382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64F5014" w14:textId="77777777" w:rsidTr="00C812F4">
        <w:trPr>
          <w:trHeight w:hRule="exact" w:val="312"/>
          <w:jc w:val="center"/>
        </w:trPr>
        <w:tc>
          <w:tcPr>
            <w:tcW w:w="2122" w:type="dxa"/>
            <w:shd w:val="clear" w:color="auto" w:fill="auto"/>
            <w:noWrap/>
            <w:vAlign w:val="center"/>
          </w:tcPr>
          <w:p w14:paraId="1199F2A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9FDA41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28DCB0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44B25A8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947D3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388880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7D80BF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5871B22" w14:textId="77777777" w:rsidTr="00C812F4">
        <w:trPr>
          <w:trHeight w:hRule="exact" w:val="312"/>
          <w:jc w:val="center"/>
        </w:trPr>
        <w:tc>
          <w:tcPr>
            <w:tcW w:w="2122" w:type="dxa"/>
            <w:shd w:val="clear" w:color="auto" w:fill="auto"/>
            <w:noWrap/>
            <w:vAlign w:val="center"/>
          </w:tcPr>
          <w:p w14:paraId="6BBFF13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D94F48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6752E6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288276C5"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216.89</w:t>
            </w:r>
          </w:p>
        </w:tc>
        <w:tc>
          <w:tcPr>
            <w:tcW w:w="1129" w:type="dxa"/>
            <w:shd w:val="clear" w:color="auto" w:fill="auto"/>
          </w:tcPr>
          <w:p w14:paraId="30132A6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216.89</w:t>
            </w:r>
          </w:p>
        </w:tc>
        <w:tc>
          <w:tcPr>
            <w:tcW w:w="992" w:type="dxa"/>
            <w:shd w:val="clear" w:color="auto" w:fill="auto"/>
          </w:tcPr>
          <w:p w14:paraId="6A4D71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8007B4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A74BCCC" w14:textId="77777777" w:rsidTr="00C812F4">
        <w:trPr>
          <w:trHeight w:hRule="exact" w:val="312"/>
          <w:jc w:val="center"/>
        </w:trPr>
        <w:tc>
          <w:tcPr>
            <w:tcW w:w="2122" w:type="dxa"/>
            <w:shd w:val="clear" w:color="auto" w:fill="auto"/>
            <w:noWrap/>
            <w:vAlign w:val="center"/>
          </w:tcPr>
          <w:p w14:paraId="2B2898E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F7DCC0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809E02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1DE9BC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AF0222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95C2F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09EE2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E69A292" w14:textId="77777777" w:rsidTr="00C812F4">
        <w:trPr>
          <w:trHeight w:hRule="exact" w:val="312"/>
          <w:jc w:val="center"/>
        </w:trPr>
        <w:tc>
          <w:tcPr>
            <w:tcW w:w="2122" w:type="dxa"/>
            <w:shd w:val="clear" w:color="auto" w:fill="auto"/>
            <w:noWrap/>
            <w:vAlign w:val="center"/>
          </w:tcPr>
          <w:p w14:paraId="5B7BAD0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2A909D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9EAFDA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6710ED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F7D6D3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9D38C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3C6D86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86682D7" w14:textId="77777777" w:rsidTr="00C812F4">
        <w:trPr>
          <w:trHeight w:hRule="exact" w:val="312"/>
          <w:jc w:val="center"/>
        </w:trPr>
        <w:tc>
          <w:tcPr>
            <w:tcW w:w="2122" w:type="dxa"/>
            <w:shd w:val="clear" w:color="auto" w:fill="auto"/>
            <w:noWrap/>
            <w:vAlign w:val="center"/>
          </w:tcPr>
          <w:p w14:paraId="558E6DC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415D0E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3FCA39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6E1D622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84B3AC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91A983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C4E71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14CA239" w14:textId="77777777" w:rsidTr="00C812F4">
        <w:trPr>
          <w:trHeight w:hRule="exact" w:val="312"/>
          <w:jc w:val="center"/>
        </w:trPr>
        <w:tc>
          <w:tcPr>
            <w:tcW w:w="2122" w:type="dxa"/>
            <w:shd w:val="clear" w:color="auto" w:fill="auto"/>
            <w:noWrap/>
            <w:vAlign w:val="center"/>
          </w:tcPr>
          <w:p w14:paraId="4FB6456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E923F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BA7DB6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219885B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34D7C3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EA41F0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9482F5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4D381A6" w14:textId="77777777" w:rsidTr="00C812F4">
        <w:trPr>
          <w:trHeight w:hRule="exact" w:val="312"/>
          <w:jc w:val="center"/>
        </w:trPr>
        <w:tc>
          <w:tcPr>
            <w:tcW w:w="2122" w:type="dxa"/>
            <w:shd w:val="clear" w:color="auto" w:fill="auto"/>
            <w:noWrap/>
            <w:vAlign w:val="center"/>
          </w:tcPr>
          <w:p w14:paraId="53F8568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91C29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86361C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27AC154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FB9C8F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55EB89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DDB658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14C5207" w14:textId="77777777" w:rsidTr="00C812F4">
        <w:trPr>
          <w:trHeight w:hRule="exact" w:val="312"/>
          <w:jc w:val="center"/>
        </w:trPr>
        <w:tc>
          <w:tcPr>
            <w:tcW w:w="2122" w:type="dxa"/>
            <w:shd w:val="clear" w:color="auto" w:fill="auto"/>
            <w:noWrap/>
            <w:vAlign w:val="center"/>
          </w:tcPr>
          <w:p w14:paraId="2121BCC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653373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1792F0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010E5D1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F16EA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D2141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FD2B3E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8E84734" w14:textId="77777777" w:rsidTr="00C812F4">
        <w:trPr>
          <w:trHeight w:hRule="exact" w:val="312"/>
          <w:jc w:val="center"/>
        </w:trPr>
        <w:tc>
          <w:tcPr>
            <w:tcW w:w="2122" w:type="dxa"/>
            <w:shd w:val="clear" w:color="auto" w:fill="auto"/>
            <w:noWrap/>
            <w:vAlign w:val="center"/>
          </w:tcPr>
          <w:p w14:paraId="07F3975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7025C7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0A23C5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0AF199C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1A5BF7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EAEECF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7C62E3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DC2D8E3" w14:textId="77777777" w:rsidTr="00C812F4">
        <w:trPr>
          <w:trHeight w:hRule="exact" w:val="312"/>
          <w:jc w:val="center"/>
        </w:trPr>
        <w:tc>
          <w:tcPr>
            <w:tcW w:w="2122" w:type="dxa"/>
            <w:shd w:val="clear" w:color="auto" w:fill="auto"/>
            <w:noWrap/>
            <w:vAlign w:val="center"/>
          </w:tcPr>
          <w:p w14:paraId="7200717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60D47A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1681D94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0E7896C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33D86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A670C2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E4AFC6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435EC7C" w14:textId="77777777" w:rsidTr="00C812F4">
        <w:trPr>
          <w:trHeight w:hRule="exact" w:val="312"/>
          <w:jc w:val="center"/>
        </w:trPr>
        <w:tc>
          <w:tcPr>
            <w:tcW w:w="2122" w:type="dxa"/>
            <w:shd w:val="clear" w:color="auto" w:fill="auto"/>
            <w:noWrap/>
            <w:vAlign w:val="center"/>
          </w:tcPr>
          <w:p w14:paraId="2707368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AC3F6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AE1847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28A4052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76671E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02D52E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5D1946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BCE410B" w14:textId="77777777" w:rsidTr="00C812F4">
        <w:trPr>
          <w:trHeight w:hRule="exact" w:val="312"/>
          <w:jc w:val="center"/>
        </w:trPr>
        <w:tc>
          <w:tcPr>
            <w:tcW w:w="2122" w:type="dxa"/>
            <w:shd w:val="clear" w:color="auto" w:fill="auto"/>
            <w:noWrap/>
            <w:vAlign w:val="center"/>
          </w:tcPr>
          <w:p w14:paraId="43BE211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00789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C22A06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07715FA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21.90</w:t>
            </w:r>
          </w:p>
        </w:tc>
        <w:tc>
          <w:tcPr>
            <w:tcW w:w="1129" w:type="dxa"/>
            <w:shd w:val="clear" w:color="auto" w:fill="auto"/>
          </w:tcPr>
          <w:p w14:paraId="236E3180"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21.90</w:t>
            </w:r>
          </w:p>
        </w:tc>
        <w:tc>
          <w:tcPr>
            <w:tcW w:w="992" w:type="dxa"/>
            <w:shd w:val="clear" w:color="auto" w:fill="auto"/>
          </w:tcPr>
          <w:p w14:paraId="556DD41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16D5E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D52BDB2" w14:textId="77777777" w:rsidTr="00C812F4">
        <w:trPr>
          <w:trHeight w:hRule="exact" w:val="312"/>
          <w:jc w:val="center"/>
        </w:trPr>
        <w:tc>
          <w:tcPr>
            <w:tcW w:w="2122" w:type="dxa"/>
            <w:shd w:val="clear" w:color="auto" w:fill="auto"/>
            <w:noWrap/>
            <w:vAlign w:val="center"/>
          </w:tcPr>
          <w:p w14:paraId="02A20AD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D872E7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60DE92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3EB5E21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2B083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8A4120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953C25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B4BD005" w14:textId="77777777" w:rsidTr="00C812F4">
        <w:trPr>
          <w:trHeight w:hRule="exact" w:val="312"/>
          <w:jc w:val="center"/>
        </w:trPr>
        <w:tc>
          <w:tcPr>
            <w:tcW w:w="2122" w:type="dxa"/>
            <w:shd w:val="clear" w:color="auto" w:fill="auto"/>
            <w:noWrap/>
            <w:vAlign w:val="center"/>
          </w:tcPr>
          <w:p w14:paraId="4A4443CF"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37EA367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2F392E8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3FBAD81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DFFFB0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04D7F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810E5C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2A67030" w14:textId="77777777" w:rsidTr="00C812F4">
        <w:trPr>
          <w:trHeight w:hRule="exact" w:val="312"/>
          <w:jc w:val="center"/>
        </w:trPr>
        <w:tc>
          <w:tcPr>
            <w:tcW w:w="2122" w:type="dxa"/>
            <w:shd w:val="clear" w:color="auto" w:fill="auto"/>
            <w:noWrap/>
            <w:vAlign w:val="center"/>
          </w:tcPr>
          <w:p w14:paraId="067829A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4AE2E3B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7D4649C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0C894BE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A30E8D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161E5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3AF99A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24E9F8A" w14:textId="77777777" w:rsidTr="00C812F4">
        <w:trPr>
          <w:trHeight w:hRule="exact" w:val="312"/>
          <w:jc w:val="center"/>
        </w:trPr>
        <w:tc>
          <w:tcPr>
            <w:tcW w:w="2122" w:type="dxa"/>
            <w:shd w:val="clear" w:color="auto" w:fill="auto"/>
            <w:noWrap/>
            <w:vAlign w:val="center"/>
          </w:tcPr>
          <w:p w14:paraId="362AB71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FBE6BB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736D8BE"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3E25D0A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BC1A80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F56D6F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181F98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BA4F450" w14:textId="77777777" w:rsidTr="00C812F4">
        <w:trPr>
          <w:trHeight w:hRule="exact" w:val="312"/>
          <w:jc w:val="center"/>
        </w:trPr>
        <w:tc>
          <w:tcPr>
            <w:tcW w:w="2122" w:type="dxa"/>
            <w:shd w:val="clear" w:color="auto" w:fill="auto"/>
            <w:noWrap/>
            <w:vAlign w:val="center"/>
          </w:tcPr>
          <w:p w14:paraId="6D4B2F6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786633B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03DB07C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04C5AFA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EF0CED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73C164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72E70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90500E3" w14:textId="77777777" w:rsidTr="00C812F4">
        <w:trPr>
          <w:trHeight w:hRule="exact" w:val="312"/>
          <w:jc w:val="center"/>
        </w:trPr>
        <w:tc>
          <w:tcPr>
            <w:tcW w:w="2122" w:type="dxa"/>
            <w:shd w:val="clear" w:color="auto" w:fill="auto"/>
            <w:noWrap/>
            <w:vAlign w:val="center"/>
          </w:tcPr>
          <w:p w14:paraId="223D70A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2A16F34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4D80EC3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65F32E5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D4554B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7D092A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797E3A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99D8731" w14:textId="77777777" w:rsidTr="00C812F4">
        <w:trPr>
          <w:trHeight w:hRule="exact" w:val="312"/>
          <w:jc w:val="center"/>
        </w:trPr>
        <w:tc>
          <w:tcPr>
            <w:tcW w:w="2122" w:type="dxa"/>
            <w:shd w:val="clear" w:color="auto" w:fill="auto"/>
            <w:noWrap/>
            <w:vAlign w:val="center"/>
          </w:tcPr>
          <w:p w14:paraId="7FFFFD6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1AA9125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33156D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76DC672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06DBA6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C94D1A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43C553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68FFEB4" w14:textId="77777777" w:rsidTr="00C812F4">
        <w:trPr>
          <w:trHeight w:hRule="exact" w:val="312"/>
          <w:jc w:val="center"/>
        </w:trPr>
        <w:tc>
          <w:tcPr>
            <w:tcW w:w="2122" w:type="dxa"/>
            <w:shd w:val="clear" w:color="auto" w:fill="auto"/>
            <w:noWrap/>
            <w:vAlign w:val="center"/>
          </w:tcPr>
          <w:p w14:paraId="0B58362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2211C8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5B4F4127"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0A8349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99A9B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B4BCBF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5DCE6D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229CEB1" w14:textId="77777777" w:rsidTr="00C812F4">
        <w:trPr>
          <w:trHeight w:hRule="exact" w:val="312"/>
          <w:jc w:val="center"/>
        </w:trPr>
        <w:tc>
          <w:tcPr>
            <w:tcW w:w="2122" w:type="dxa"/>
            <w:shd w:val="clear" w:color="auto" w:fill="auto"/>
            <w:noWrap/>
            <w:vAlign w:val="center"/>
          </w:tcPr>
          <w:p w14:paraId="2D2AEEE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631BA72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36E936F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2BEECF3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38F516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2C31FA7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46357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C47B8B8" w14:textId="77777777" w:rsidTr="00C812F4">
        <w:trPr>
          <w:trHeight w:hRule="exact" w:val="312"/>
          <w:jc w:val="center"/>
        </w:trPr>
        <w:tc>
          <w:tcPr>
            <w:tcW w:w="2122" w:type="dxa"/>
            <w:shd w:val="clear" w:color="auto" w:fill="auto"/>
            <w:noWrap/>
            <w:vAlign w:val="center"/>
          </w:tcPr>
          <w:p w14:paraId="58EB3EC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966" w:type="dxa"/>
            <w:shd w:val="clear" w:color="auto" w:fill="auto"/>
            <w:vAlign w:val="center"/>
          </w:tcPr>
          <w:p w14:paraId="53D365E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719" w:type="dxa"/>
            <w:shd w:val="clear" w:color="auto" w:fill="auto"/>
            <w:noWrap/>
            <w:vAlign w:val="center"/>
          </w:tcPr>
          <w:p w14:paraId="6FF83490"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200571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BE4BD9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14A727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0154D6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05E6269A" w14:textId="77777777" w:rsidTr="00C812F4">
        <w:trPr>
          <w:trHeight w:hRule="exact" w:val="645"/>
          <w:jc w:val="center"/>
        </w:trPr>
        <w:tc>
          <w:tcPr>
            <w:tcW w:w="2122" w:type="dxa"/>
            <w:shd w:val="clear" w:color="auto" w:fill="auto"/>
            <w:noWrap/>
            <w:vAlign w:val="center"/>
          </w:tcPr>
          <w:p w14:paraId="7686432F"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966" w:type="dxa"/>
            <w:shd w:val="clear" w:color="auto" w:fill="auto"/>
            <w:vAlign w:val="center"/>
          </w:tcPr>
          <w:p w14:paraId="17CC4F79"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269.51</w:t>
            </w:r>
          </w:p>
        </w:tc>
        <w:tc>
          <w:tcPr>
            <w:tcW w:w="2719" w:type="dxa"/>
            <w:shd w:val="clear" w:color="auto" w:fill="auto"/>
            <w:noWrap/>
            <w:vAlign w:val="center"/>
          </w:tcPr>
          <w:p w14:paraId="14118FEE"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00CB4F11"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269.51</w:t>
            </w:r>
          </w:p>
        </w:tc>
        <w:tc>
          <w:tcPr>
            <w:tcW w:w="1129" w:type="dxa"/>
            <w:shd w:val="clear" w:color="auto" w:fill="auto"/>
            <w:vAlign w:val="center"/>
          </w:tcPr>
          <w:p w14:paraId="12A4FC18"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269.51</w:t>
            </w:r>
          </w:p>
        </w:tc>
        <w:tc>
          <w:tcPr>
            <w:tcW w:w="992" w:type="dxa"/>
            <w:shd w:val="clear" w:color="auto" w:fill="auto"/>
            <w:vAlign w:val="center"/>
          </w:tcPr>
          <w:p w14:paraId="5E67F20B" w14:textId="77777777" w:rsidR="00280556" w:rsidRPr="00E346CA" w:rsidRDefault="00280556" w:rsidP="00793B18">
            <w:pPr>
              <w:widowControl/>
              <w:jc w:val="right"/>
              <w:rPr>
                <w:rFonts w:ascii="仿宋_GB2312" w:eastAsia="仿宋_GB2312" w:hAnsiTheme="minorEastAsia" w:cs="宋体"/>
                <w:b/>
                <w:bCs/>
                <w:kern w:val="0"/>
                <w:sz w:val="20"/>
                <w:szCs w:val="20"/>
              </w:rPr>
            </w:pPr>
          </w:p>
        </w:tc>
        <w:tc>
          <w:tcPr>
            <w:tcW w:w="997" w:type="dxa"/>
            <w:shd w:val="clear" w:color="auto" w:fill="auto"/>
            <w:vAlign w:val="center"/>
          </w:tcPr>
          <w:p w14:paraId="54BD86B8"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696388AE"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2A7F77E5"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77274941"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77CDEBA2" w14:textId="77777777" w:rsidTr="00FB5197">
        <w:trPr>
          <w:trHeight w:val="170"/>
          <w:jc w:val="center"/>
        </w:trPr>
        <w:tc>
          <w:tcPr>
            <w:tcW w:w="8505" w:type="dxa"/>
            <w:gridSpan w:val="7"/>
            <w:shd w:val="clear" w:color="auto" w:fill="auto"/>
            <w:noWrap/>
            <w:vAlign w:val="bottom"/>
          </w:tcPr>
          <w:p w14:paraId="3932443D"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shd w:val="clear" w:color="auto" w:fill="auto"/>
            <w:vAlign w:val="bottom"/>
          </w:tcPr>
          <w:p w14:paraId="5870BB4A"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r w:rsidR="006B7481" w:rsidRPr="00A17511" w14:paraId="7C37914A"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6A678ED1" w14:textId="77777777" w:rsidR="006B7481" w:rsidRPr="00A17511" w:rsidRDefault="000674DA"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21DED253"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6763BF31"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7ACDCD99"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44556164"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1A860815"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22F0BD6F"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08A020D2"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0217D56F"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3F624C88"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78AA99A9"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43D5D797"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7DBC849B"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44383CD3"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3C8230B6"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69938996"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gridSpan w:val="2"/>
            <w:vMerge/>
            <w:vAlign w:val="center"/>
          </w:tcPr>
          <w:p w14:paraId="5C1226AB"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5E277F5F"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91ED22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E70E65A"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7C41EFC5"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08985A1F"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57C60CF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30.72</w:t>
            </w:r>
          </w:p>
        </w:tc>
        <w:tc>
          <w:tcPr>
            <w:tcW w:w="1276" w:type="dxa"/>
            <w:shd w:val="clear" w:color="auto" w:fill="auto"/>
            <w:vAlign w:val="center"/>
          </w:tcPr>
          <w:p w14:paraId="63ED027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30.72</w:t>
            </w:r>
          </w:p>
        </w:tc>
        <w:tc>
          <w:tcPr>
            <w:tcW w:w="1701" w:type="dxa"/>
            <w:gridSpan w:val="2"/>
            <w:shd w:val="clear" w:color="auto" w:fill="auto"/>
            <w:vAlign w:val="center"/>
          </w:tcPr>
          <w:p w14:paraId="1683ECF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89B9F43"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C4E5B12"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508892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43832956"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19D5A59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行政事业单位养老支出</w:t>
            </w:r>
          </w:p>
        </w:tc>
        <w:tc>
          <w:tcPr>
            <w:tcW w:w="1559" w:type="dxa"/>
            <w:shd w:val="clear" w:color="auto" w:fill="auto"/>
            <w:vAlign w:val="center"/>
          </w:tcPr>
          <w:p w14:paraId="343EEB3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30.72</w:t>
            </w:r>
          </w:p>
        </w:tc>
        <w:tc>
          <w:tcPr>
            <w:tcW w:w="1276" w:type="dxa"/>
            <w:shd w:val="clear" w:color="auto" w:fill="auto"/>
            <w:vAlign w:val="center"/>
          </w:tcPr>
          <w:p w14:paraId="6CD2C13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30.72</w:t>
            </w:r>
          </w:p>
        </w:tc>
        <w:tc>
          <w:tcPr>
            <w:tcW w:w="1701" w:type="dxa"/>
            <w:gridSpan w:val="2"/>
            <w:shd w:val="clear" w:color="auto" w:fill="auto"/>
            <w:vAlign w:val="center"/>
          </w:tcPr>
          <w:p w14:paraId="6C4B878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72D4B4AD"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53996FE"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D627D5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066E6DC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5575837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行政单位离退休</w:t>
            </w:r>
          </w:p>
        </w:tc>
        <w:tc>
          <w:tcPr>
            <w:tcW w:w="1559" w:type="dxa"/>
            <w:shd w:val="clear" w:color="auto" w:fill="auto"/>
            <w:vAlign w:val="center"/>
          </w:tcPr>
          <w:p w14:paraId="1840695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5.16</w:t>
            </w:r>
          </w:p>
        </w:tc>
        <w:tc>
          <w:tcPr>
            <w:tcW w:w="1276" w:type="dxa"/>
            <w:shd w:val="clear" w:color="auto" w:fill="auto"/>
            <w:vAlign w:val="center"/>
          </w:tcPr>
          <w:p w14:paraId="7A15AF3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5.16</w:t>
            </w:r>
          </w:p>
        </w:tc>
        <w:tc>
          <w:tcPr>
            <w:tcW w:w="1701" w:type="dxa"/>
            <w:gridSpan w:val="2"/>
            <w:shd w:val="clear" w:color="auto" w:fill="auto"/>
            <w:vAlign w:val="center"/>
          </w:tcPr>
          <w:p w14:paraId="2CEF491D"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7B97017A"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524343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8F3835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710248E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7FB42E9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机关事业单位基本养老保险缴费支出</w:t>
            </w:r>
          </w:p>
        </w:tc>
        <w:tc>
          <w:tcPr>
            <w:tcW w:w="1559" w:type="dxa"/>
            <w:shd w:val="clear" w:color="auto" w:fill="auto"/>
            <w:vAlign w:val="center"/>
          </w:tcPr>
          <w:p w14:paraId="3E6B70B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25.56</w:t>
            </w:r>
          </w:p>
        </w:tc>
        <w:tc>
          <w:tcPr>
            <w:tcW w:w="1276" w:type="dxa"/>
            <w:shd w:val="clear" w:color="auto" w:fill="auto"/>
            <w:vAlign w:val="center"/>
          </w:tcPr>
          <w:p w14:paraId="3AD079B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25.56</w:t>
            </w:r>
          </w:p>
        </w:tc>
        <w:tc>
          <w:tcPr>
            <w:tcW w:w="1701" w:type="dxa"/>
            <w:gridSpan w:val="2"/>
            <w:shd w:val="clear" w:color="auto" w:fill="auto"/>
            <w:vAlign w:val="center"/>
          </w:tcPr>
          <w:p w14:paraId="6ADB569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5410171E"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B209EED"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5D7DE2CE"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4172EAA7"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70A0DF2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卫生健康支出</w:t>
            </w:r>
          </w:p>
        </w:tc>
        <w:tc>
          <w:tcPr>
            <w:tcW w:w="1559" w:type="dxa"/>
            <w:shd w:val="clear" w:color="auto" w:fill="auto"/>
            <w:vAlign w:val="center"/>
          </w:tcPr>
          <w:p w14:paraId="669D0CB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216.89</w:t>
            </w:r>
          </w:p>
        </w:tc>
        <w:tc>
          <w:tcPr>
            <w:tcW w:w="1276" w:type="dxa"/>
            <w:shd w:val="clear" w:color="auto" w:fill="auto"/>
            <w:vAlign w:val="center"/>
          </w:tcPr>
          <w:p w14:paraId="31FDC1F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213.55</w:t>
            </w:r>
          </w:p>
        </w:tc>
        <w:tc>
          <w:tcPr>
            <w:tcW w:w="1701" w:type="dxa"/>
            <w:gridSpan w:val="2"/>
            <w:shd w:val="clear" w:color="auto" w:fill="auto"/>
            <w:vAlign w:val="center"/>
          </w:tcPr>
          <w:p w14:paraId="6F05FEE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3.34</w:t>
            </w:r>
          </w:p>
        </w:tc>
      </w:tr>
      <w:tr w:rsidR="000C16B4" w:rsidRPr="00A17511" w14:paraId="072319FD"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853ACD9"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D1AB73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54F42754"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359593A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行政事业单位医疗</w:t>
            </w:r>
          </w:p>
        </w:tc>
        <w:tc>
          <w:tcPr>
            <w:tcW w:w="1559" w:type="dxa"/>
            <w:shd w:val="clear" w:color="auto" w:fill="auto"/>
            <w:vAlign w:val="center"/>
          </w:tcPr>
          <w:p w14:paraId="464DB10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11.79</w:t>
            </w:r>
          </w:p>
        </w:tc>
        <w:tc>
          <w:tcPr>
            <w:tcW w:w="1276" w:type="dxa"/>
            <w:shd w:val="clear" w:color="auto" w:fill="auto"/>
            <w:vAlign w:val="center"/>
          </w:tcPr>
          <w:p w14:paraId="2D8E1B9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11.79</w:t>
            </w:r>
          </w:p>
        </w:tc>
        <w:tc>
          <w:tcPr>
            <w:tcW w:w="1701" w:type="dxa"/>
            <w:gridSpan w:val="2"/>
            <w:shd w:val="clear" w:color="auto" w:fill="auto"/>
            <w:vAlign w:val="center"/>
          </w:tcPr>
          <w:p w14:paraId="3FC5177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E19DA11"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8A8B0E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A96D43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77586DC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1678CB7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行政单位医疗</w:t>
            </w:r>
          </w:p>
        </w:tc>
        <w:tc>
          <w:tcPr>
            <w:tcW w:w="1559" w:type="dxa"/>
            <w:shd w:val="clear" w:color="auto" w:fill="auto"/>
            <w:vAlign w:val="center"/>
          </w:tcPr>
          <w:p w14:paraId="3322F32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10.86</w:t>
            </w:r>
          </w:p>
        </w:tc>
        <w:tc>
          <w:tcPr>
            <w:tcW w:w="1276" w:type="dxa"/>
            <w:shd w:val="clear" w:color="auto" w:fill="auto"/>
            <w:vAlign w:val="center"/>
          </w:tcPr>
          <w:p w14:paraId="5ED6948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10.86</w:t>
            </w:r>
          </w:p>
        </w:tc>
        <w:tc>
          <w:tcPr>
            <w:tcW w:w="1701" w:type="dxa"/>
            <w:gridSpan w:val="2"/>
            <w:shd w:val="clear" w:color="auto" w:fill="auto"/>
            <w:vAlign w:val="center"/>
          </w:tcPr>
          <w:p w14:paraId="690CE0D2"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063156C"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0CF88BB"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4BD3D8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769" w:type="dxa"/>
            <w:shd w:val="clear" w:color="auto" w:fill="auto"/>
            <w:vAlign w:val="center"/>
          </w:tcPr>
          <w:p w14:paraId="0AED7A5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03</w:t>
            </w:r>
          </w:p>
        </w:tc>
        <w:tc>
          <w:tcPr>
            <w:tcW w:w="3146" w:type="dxa"/>
            <w:shd w:val="clear" w:color="auto" w:fill="auto"/>
            <w:vAlign w:val="center"/>
          </w:tcPr>
          <w:p w14:paraId="537A6A5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公务员医疗补助</w:t>
            </w:r>
          </w:p>
        </w:tc>
        <w:tc>
          <w:tcPr>
            <w:tcW w:w="1559" w:type="dxa"/>
            <w:shd w:val="clear" w:color="auto" w:fill="auto"/>
            <w:vAlign w:val="center"/>
          </w:tcPr>
          <w:p w14:paraId="1A4D66B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0.93</w:t>
            </w:r>
          </w:p>
        </w:tc>
        <w:tc>
          <w:tcPr>
            <w:tcW w:w="1276" w:type="dxa"/>
            <w:shd w:val="clear" w:color="auto" w:fill="auto"/>
            <w:vAlign w:val="center"/>
          </w:tcPr>
          <w:p w14:paraId="26694FC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0.93</w:t>
            </w:r>
          </w:p>
        </w:tc>
        <w:tc>
          <w:tcPr>
            <w:tcW w:w="1701" w:type="dxa"/>
            <w:gridSpan w:val="2"/>
            <w:shd w:val="clear" w:color="auto" w:fill="auto"/>
            <w:vAlign w:val="center"/>
          </w:tcPr>
          <w:p w14:paraId="31270121"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4E91D41D"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439A02F"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21C2FDA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15</w:t>
            </w:r>
          </w:p>
        </w:tc>
        <w:tc>
          <w:tcPr>
            <w:tcW w:w="769" w:type="dxa"/>
            <w:shd w:val="clear" w:color="auto" w:fill="auto"/>
            <w:vAlign w:val="center"/>
          </w:tcPr>
          <w:p w14:paraId="50898339"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467C0B3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医疗保障管理事务</w:t>
            </w:r>
          </w:p>
        </w:tc>
        <w:tc>
          <w:tcPr>
            <w:tcW w:w="1559" w:type="dxa"/>
            <w:shd w:val="clear" w:color="auto" w:fill="auto"/>
            <w:vAlign w:val="center"/>
          </w:tcPr>
          <w:p w14:paraId="1FC6C08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205.10</w:t>
            </w:r>
          </w:p>
        </w:tc>
        <w:tc>
          <w:tcPr>
            <w:tcW w:w="1276" w:type="dxa"/>
            <w:shd w:val="clear" w:color="auto" w:fill="auto"/>
            <w:vAlign w:val="center"/>
          </w:tcPr>
          <w:p w14:paraId="26D3DCF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201.76</w:t>
            </w:r>
          </w:p>
        </w:tc>
        <w:tc>
          <w:tcPr>
            <w:tcW w:w="1701" w:type="dxa"/>
            <w:gridSpan w:val="2"/>
            <w:shd w:val="clear" w:color="auto" w:fill="auto"/>
            <w:vAlign w:val="center"/>
          </w:tcPr>
          <w:p w14:paraId="28CFFFB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3.34</w:t>
            </w:r>
          </w:p>
        </w:tc>
      </w:tr>
      <w:tr w:rsidR="000C16B4" w:rsidRPr="00A17511" w14:paraId="117BA836"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B83450F"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05FD393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15</w:t>
            </w:r>
          </w:p>
        </w:tc>
        <w:tc>
          <w:tcPr>
            <w:tcW w:w="769" w:type="dxa"/>
            <w:shd w:val="clear" w:color="auto" w:fill="auto"/>
            <w:vAlign w:val="center"/>
          </w:tcPr>
          <w:p w14:paraId="5E8830D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9C5B33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2079376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59.13</w:t>
            </w:r>
          </w:p>
        </w:tc>
        <w:tc>
          <w:tcPr>
            <w:tcW w:w="1276" w:type="dxa"/>
            <w:shd w:val="clear" w:color="auto" w:fill="auto"/>
            <w:vAlign w:val="center"/>
          </w:tcPr>
          <w:p w14:paraId="654F058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59.13</w:t>
            </w:r>
          </w:p>
        </w:tc>
        <w:tc>
          <w:tcPr>
            <w:tcW w:w="1701" w:type="dxa"/>
            <w:gridSpan w:val="2"/>
            <w:shd w:val="clear" w:color="auto" w:fill="auto"/>
            <w:vAlign w:val="center"/>
          </w:tcPr>
          <w:p w14:paraId="239475E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323EEDC4"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FF0E72C"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67E16EB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15</w:t>
            </w:r>
          </w:p>
        </w:tc>
        <w:tc>
          <w:tcPr>
            <w:tcW w:w="769" w:type="dxa"/>
            <w:shd w:val="clear" w:color="auto" w:fill="auto"/>
            <w:vAlign w:val="center"/>
          </w:tcPr>
          <w:p w14:paraId="4E61DD6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06</w:t>
            </w:r>
          </w:p>
        </w:tc>
        <w:tc>
          <w:tcPr>
            <w:tcW w:w="3146" w:type="dxa"/>
            <w:shd w:val="clear" w:color="auto" w:fill="auto"/>
            <w:vAlign w:val="center"/>
          </w:tcPr>
          <w:p w14:paraId="1B78116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医疗保障经办事务</w:t>
            </w:r>
          </w:p>
        </w:tc>
        <w:tc>
          <w:tcPr>
            <w:tcW w:w="1559" w:type="dxa"/>
            <w:shd w:val="clear" w:color="auto" w:fill="auto"/>
            <w:vAlign w:val="center"/>
          </w:tcPr>
          <w:p w14:paraId="6840C42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3.34</w:t>
            </w:r>
          </w:p>
        </w:tc>
        <w:tc>
          <w:tcPr>
            <w:tcW w:w="1276" w:type="dxa"/>
            <w:shd w:val="clear" w:color="auto" w:fill="auto"/>
            <w:vAlign w:val="center"/>
          </w:tcPr>
          <w:p w14:paraId="17B30D27"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4B0C4EF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3.34</w:t>
            </w:r>
          </w:p>
        </w:tc>
      </w:tr>
      <w:tr w:rsidR="000C16B4" w:rsidRPr="00A17511" w14:paraId="22D4C22A"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33345856"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210</w:t>
            </w:r>
          </w:p>
        </w:tc>
        <w:tc>
          <w:tcPr>
            <w:tcW w:w="709" w:type="dxa"/>
            <w:shd w:val="clear" w:color="auto" w:fill="auto"/>
            <w:vAlign w:val="center"/>
          </w:tcPr>
          <w:p w14:paraId="7A2DB6C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15</w:t>
            </w:r>
          </w:p>
        </w:tc>
        <w:tc>
          <w:tcPr>
            <w:tcW w:w="769" w:type="dxa"/>
            <w:shd w:val="clear" w:color="auto" w:fill="auto"/>
            <w:vAlign w:val="center"/>
          </w:tcPr>
          <w:p w14:paraId="46CAD55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50</w:t>
            </w:r>
          </w:p>
        </w:tc>
        <w:tc>
          <w:tcPr>
            <w:tcW w:w="3146" w:type="dxa"/>
            <w:shd w:val="clear" w:color="auto" w:fill="auto"/>
            <w:vAlign w:val="center"/>
          </w:tcPr>
          <w:p w14:paraId="6E66BEE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事业运行</w:t>
            </w:r>
          </w:p>
        </w:tc>
        <w:tc>
          <w:tcPr>
            <w:tcW w:w="1559" w:type="dxa"/>
            <w:shd w:val="clear" w:color="auto" w:fill="auto"/>
            <w:vAlign w:val="center"/>
          </w:tcPr>
          <w:p w14:paraId="76B7418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142.63</w:t>
            </w:r>
          </w:p>
        </w:tc>
        <w:tc>
          <w:tcPr>
            <w:tcW w:w="1276" w:type="dxa"/>
            <w:shd w:val="clear" w:color="auto" w:fill="auto"/>
            <w:vAlign w:val="center"/>
          </w:tcPr>
          <w:p w14:paraId="6F5A5B38"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142.63</w:t>
            </w:r>
          </w:p>
        </w:tc>
        <w:tc>
          <w:tcPr>
            <w:tcW w:w="1701" w:type="dxa"/>
            <w:gridSpan w:val="2"/>
            <w:shd w:val="clear" w:color="auto" w:fill="auto"/>
            <w:vAlign w:val="center"/>
          </w:tcPr>
          <w:p w14:paraId="786A5892"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77ADBEF9"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729991A"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1E35E19"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3A9DD540"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540ACEF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住房保障支出</w:t>
            </w:r>
          </w:p>
        </w:tc>
        <w:tc>
          <w:tcPr>
            <w:tcW w:w="1559" w:type="dxa"/>
            <w:shd w:val="clear" w:color="auto" w:fill="auto"/>
            <w:vAlign w:val="center"/>
          </w:tcPr>
          <w:p w14:paraId="3DB1D37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21.90</w:t>
            </w:r>
          </w:p>
        </w:tc>
        <w:tc>
          <w:tcPr>
            <w:tcW w:w="1276" w:type="dxa"/>
            <w:shd w:val="clear" w:color="auto" w:fill="auto"/>
            <w:vAlign w:val="center"/>
          </w:tcPr>
          <w:p w14:paraId="6A0A1C8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21.90</w:t>
            </w:r>
          </w:p>
        </w:tc>
        <w:tc>
          <w:tcPr>
            <w:tcW w:w="1701" w:type="dxa"/>
            <w:gridSpan w:val="2"/>
            <w:shd w:val="clear" w:color="auto" w:fill="auto"/>
            <w:vAlign w:val="center"/>
          </w:tcPr>
          <w:p w14:paraId="20F5258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19CC6830"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F845E3A"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741FB60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7F962385"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3DDD998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住房改革支出</w:t>
            </w:r>
          </w:p>
        </w:tc>
        <w:tc>
          <w:tcPr>
            <w:tcW w:w="1559" w:type="dxa"/>
            <w:shd w:val="clear" w:color="auto" w:fill="auto"/>
            <w:vAlign w:val="center"/>
          </w:tcPr>
          <w:p w14:paraId="7957C5C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21.90</w:t>
            </w:r>
          </w:p>
        </w:tc>
        <w:tc>
          <w:tcPr>
            <w:tcW w:w="1276" w:type="dxa"/>
            <w:shd w:val="clear" w:color="auto" w:fill="auto"/>
            <w:vAlign w:val="center"/>
          </w:tcPr>
          <w:p w14:paraId="374A64A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21.90</w:t>
            </w:r>
          </w:p>
        </w:tc>
        <w:tc>
          <w:tcPr>
            <w:tcW w:w="1701" w:type="dxa"/>
            <w:gridSpan w:val="2"/>
            <w:shd w:val="clear" w:color="auto" w:fill="auto"/>
            <w:vAlign w:val="center"/>
          </w:tcPr>
          <w:p w14:paraId="3C04A8CC"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142F5698"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1C5B74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221</w:t>
            </w:r>
          </w:p>
        </w:tc>
        <w:tc>
          <w:tcPr>
            <w:tcW w:w="709" w:type="dxa"/>
            <w:shd w:val="clear" w:color="auto" w:fill="auto"/>
            <w:vAlign w:val="center"/>
          </w:tcPr>
          <w:p w14:paraId="29140CD6"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769" w:type="dxa"/>
            <w:shd w:val="clear" w:color="auto" w:fill="auto"/>
            <w:vAlign w:val="center"/>
          </w:tcPr>
          <w:p w14:paraId="013D278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2221A82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住房公积金</w:t>
            </w:r>
          </w:p>
        </w:tc>
        <w:tc>
          <w:tcPr>
            <w:tcW w:w="1559" w:type="dxa"/>
            <w:shd w:val="clear" w:color="auto" w:fill="auto"/>
            <w:vAlign w:val="center"/>
          </w:tcPr>
          <w:p w14:paraId="003CB8A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21.90</w:t>
            </w:r>
          </w:p>
        </w:tc>
        <w:tc>
          <w:tcPr>
            <w:tcW w:w="1276" w:type="dxa"/>
            <w:shd w:val="clear" w:color="auto" w:fill="auto"/>
            <w:vAlign w:val="center"/>
          </w:tcPr>
          <w:p w14:paraId="3484FE3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21.90</w:t>
            </w:r>
          </w:p>
        </w:tc>
        <w:tc>
          <w:tcPr>
            <w:tcW w:w="1701" w:type="dxa"/>
            <w:gridSpan w:val="2"/>
            <w:shd w:val="clear" w:color="auto" w:fill="auto"/>
            <w:vAlign w:val="center"/>
          </w:tcPr>
          <w:p w14:paraId="6D19DC8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4C627F" w:rsidRPr="00A17511" w14:paraId="04BD9205" w14:textId="77777777" w:rsidTr="00FB519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719D204"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349AEAA0"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3627C9AD"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2F70CB9D"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154010BE"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269.51</w:t>
            </w:r>
          </w:p>
        </w:tc>
        <w:tc>
          <w:tcPr>
            <w:tcW w:w="1276" w:type="dxa"/>
            <w:shd w:val="clear" w:color="auto" w:fill="auto"/>
            <w:vAlign w:val="center"/>
          </w:tcPr>
          <w:p w14:paraId="55CF002B"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266.17</w:t>
            </w:r>
          </w:p>
        </w:tc>
        <w:tc>
          <w:tcPr>
            <w:tcW w:w="1701" w:type="dxa"/>
            <w:gridSpan w:val="2"/>
            <w:shd w:val="clear" w:color="auto" w:fill="auto"/>
            <w:vAlign w:val="center"/>
          </w:tcPr>
          <w:p w14:paraId="014665D7"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3.34</w:t>
            </w:r>
          </w:p>
        </w:tc>
      </w:tr>
    </w:tbl>
    <w:p w14:paraId="77978409"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0AB137C7"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4BB5941A"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4E9A7BC3" w14:textId="77777777" w:rsidTr="00AC73BD">
        <w:trPr>
          <w:trHeight w:val="170"/>
          <w:jc w:val="center"/>
        </w:trPr>
        <w:tc>
          <w:tcPr>
            <w:tcW w:w="8505" w:type="dxa"/>
            <w:shd w:val="clear" w:color="auto" w:fill="auto"/>
            <w:noWrap/>
            <w:vAlign w:val="bottom"/>
          </w:tcPr>
          <w:p w14:paraId="0FFF75E0"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shd w:val="clear" w:color="auto" w:fill="auto"/>
            <w:vAlign w:val="bottom"/>
          </w:tcPr>
          <w:p w14:paraId="5659D057"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78ABFBC"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27DCCEBA" w14:textId="77777777" w:rsidTr="00AC73BD">
        <w:trPr>
          <w:trHeight w:val="390"/>
          <w:tblHeader/>
          <w:jc w:val="center"/>
        </w:trPr>
        <w:tc>
          <w:tcPr>
            <w:tcW w:w="5098" w:type="dxa"/>
            <w:gridSpan w:val="3"/>
            <w:tcBorders>
              <w:top w:val="single" w:sz="4" w:space="0" w:color="auto"/>
            </w:tcBorders>
            <w:shd w:val="clear" w:color="auto" w:fill="auto"/>
            <w:vAlign w:val="center"/>
          </w:tcPr>
          <w:p w14:paraId="40EA453F"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766F5355"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4F51F817" w14:textId="77777777" w:rsidTr="00AC73BD">
        <w:trPr>
          <w:trHeight w:val="339"/>
          <w:tblHeader/>
          <w:jc w:val="center"/>
        </w:trPr>
        <w:tc>
          <w:tcPr>
            <w:tcW w:w="1980" w:type="dxa"/>
            <w:gridSpan w:val="2"/>
            <w:shd w:val="clear" w:color="auto" w:fill="auto"/>
            <w:vAlign w:val="center"/>
          </w:tcPr>
          <w:p w14:paraId="5CF3904F"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06F3FF45"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5994A201"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3617D316"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4B09BAD9"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0E00BEC7" w14:textId="77777777" w:rsidTr="00AC73BD">
        <w:trPr>
          <w:trHeight w:val="270"/>
          <w:tblHeader/>
          <w:jc w:val="center"/>
        </w:trPr>
        <w:tc>
          <w:tcPr>
            <w:tcW w:w="988" w:type="dxa"/>
            <w:shd w:val="clear" w:color="auto" w:fill="auto"/>
            <w:vAlign w:val="center"/>
          </w:tcPr>
          <w:p w14:paraId="16A75B5B"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2D687319"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1B145309"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75C248A6"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3969F3FA"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30C19869"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142697A3" w14:textId="77777777" w:rsidTr="00AC73BD">
        <w:trPr>
          <w:trHeight w:val="340"/>
          <w:jc w:val="center"/>
        </w:trPr>
        <w:tc>
          <w:tcPr>
            <w:tcW w:w="988" w:type="dxa"/>
            <w:shd w:val="clear" w:color="auto" w:fill="auto"/>
            <w:vAlign w:val="center"/>
          </w:tcPr>
          <w:p w14:paraId="4DA3887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5B75BEE"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364E885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7DD2158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252.88</w:t>
            </w:r>
          </w:p>
        </w:tc>
        <w:tc>
          <w:tcPr>
            <w:tcW w:w="1417" w:type="dxa"/>
            <w:shd w:val="clear" w:color="auto" w:fill="auto"/>
            <w:vAlign w:val="center"/>
          </w:tcPr>
          <w:p w14:paraId="7F90A94A"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252.88</w:t>
            </w:r>
          </w:p>
        </w:tc>
        <w:tc>
          <w:tcPr>
            <w:tcW w:w="1418" w:type="dxa"/>
            <w:shd w:val="clear" w:color="auto" w:fill="auto"/>
            <w:vAlign w:val="center"/>
          </w:tcPr>
          <w:p w14:paraId="6BBB869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98AC73C" w14:textId="77777777" w:rsidTr="00AC73BD">
        <w:trPr>
          <w:trHeight w:val="340"/>
          <w:jc w:val="center"/>
        </w:trPr>
        <w:tc>
          <w:tcPr>
            <w:tcW w:w="988" w:type="dxa"/>
            <w:shd w:val="clear" w:color="auto" w:fill="auto"/>
            <w:vAlign w:val="center"/>
          </w:tcPr>
          <w:p w14:paraId="279400C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3EEFE2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3299F86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57DBBBE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47.38</w:t>
            </w:r>
          </w:p>
        </w:tc>
        <w:tc>
          <w:tcPr>
            <w:tcW w:w="1417" w:type="dxa"/>
            <w:shd w:val="clear" w:color="auto" w:fill="auto"/>
            <w:vAlign w:val="center"/>
          </w:tcPr>
          <w:p w14:paraId="23C5162B"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47.38</w:t>
            </w:r>
          </w:p>
        </w:tc>
        <w:tc>
          <w:tcPr>
            <w:tcW w:w="1418" w:type="dxa"/>
            <w:shd w:val="clear" w:color="auto" w:fill="auto"/>
            <w:vAlign w:val="center"/>
          </w:tcPr>
          <w:p w14:paraId="5AF02365"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8D28656" w14:textId="77777777" w:rsidTr="00AC73BD">
        <w:trPr>
          <w:trHeight w:val="340"/>
          <w:jc w:val="center"/>
        </w:trPr>
        <w:tc>
          <w:tcPr>
            <w:tcW w:w="988" w:type="dxa"/>
            <w:shd w:val="clear" w:color="auto" w:fill="auto"/>
            <w:vAlign w:val="center"/>
          </w:tcPr>
          <w:p w14:paraId="6C0A381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F15B3E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5EA3629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3D09DAC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87.06</w:t>
            </w:r>
          </w:p>
        </w:tc>
        <w:tc>
          <w:tcPr>
            <w:tcW w:w="1417" w:type="dxa"/>
            <w:shd w:val="clear" w:color="auto" w:fill="auto"/>
            <w:vAlign w:val="center"/>
          </w:tcPr>
          <w:p w14:paraId="3E1AC64E"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87.06</w:t>
            </w:r>
          </w:p>
        </w:tc>
        <w:tc>
          <w:tcPr>
            <w:tcW w:w="1418" w:type="dxa"/>
            <w:shd w:val="clear" w:color="auto" w:fill="auto"/>
            <w:vAlign w:val="center"/>
          </w:tcPr>
          <w:p w14:paraId="24367927"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210EFC1A" w14:textId="77777777" w:rsidTr="00AC73BD">
        <w:trPr>
          <w:trHeight w:val="340"/>
          <w:jc w:val="center"/>
        </w:trPr>
        <w:tc>
          <w:tcPr>
            <w:tcW w:w="988" w:type="dxa"/>
            <w:shd w:val="clear" w:color="auto" w:fill="auto"/>
            <w:vAlign w:val="center"/>
          </w:tcPr>
          <w:p w14:paraId="1F7881C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D17CF1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4571763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2CD1A87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34.36</w:t>
            </w:r>
          </w:p>
        </w:tc>
        <w:tc>
          <w:tcPr>
            <w:tcW w:w="1417" w:type="dxa"/>
            <w:shd w:val="clear" w:color="auto" w:fill="auto"/>
            <w:vAlign w:val="center"/>
          </w:tcPr>
          <w:p w14:paraId="023816A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34.36</w:t>
            </w:r>
          </w:p>
        </w:tc>
        <w:tc>
          <w:tcPr>
            <w:tcW w:w="1418" w:type="dxa"/>
            <w:shd w:val="clear" w:color="auto" w:fill="auto"/>
            <w:vAlign w:val="center"/>
          </w:tcPr>
          <w:p w14:paraId="3CC9B41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26DC207" w14:textId="77777777" w:rsidTr="00AC73BD">
        <w:trPr>
          <w:trHeight w:val="340"/>
          <w:jc w:val="center"/>
        </w:trPr>
        <w:tc>
          <w:tcPr>
            <w:tcW w:w="988" w:type="dxa"/>
            <w:shd w:val="clear" w:color="auto" w:fill="auto"/>
            <w:vAlign w:val="center"/>
          </w:tcPr>
          <w:p w14:paraId="56EA33D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1D349A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51BE166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046EAC9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23.24</w:t>
            </w:r>
          </w:p>
        </w:tc>
        <w:tc>
          <w:tcPr>
            <w:tcW w:w="1417" w:type="dxa"/>
            <w:shd w:val="clear" w:color="auto" w:fill="auto"/>
            <w:vAlign w:val="center"/>
          </w:tcPr>
          <w:p w14:paraId="24DED1C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23.24</w:t>
            </w:r>
          </w:p>
        </w:tc>
        <w:tc>
          <w:tcPr>
            <w:tcW w:w="1418" w:type="dxa"/>
            <w:shd w:val="clear" w:color="auto" w:fill="auto"/>
            <w:vAlign w:val="center"/>
          </w:tcPr>
          <w:p w14:paraId="132375E0"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7F5847B" w14:textId="77777777" w:rsidTr="00AC73BD">
        <w:trPr>
          <w:trHeight w:val="340"/>
          <w:jc w:val="center"/>
        </w:trPr>
        <w:tc>
          <w:tcPr>
            <w:tcW w:w="988" w:type="dxa"/>
            <w:shd w:val="clear" w:color="auto" w:fill="auto"/>
            <w:vAlign w:val="center"/>
          </w:tcPr>
          <w:p w14:paraId="57B9747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00B5BE9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575E6E8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5CC2A3D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25.56</w:t>
            </w:r>
          </w:p>
        </w:tc>
        <w:tc>
          <w:tcPr>
            <w:tcW w:w="1417" w:type="dxa"/>
            <w:shd w:val="clear" w:color="auto" w:fill="auto"/>
            <w:vAlign w:val="center"/>
          </w:tcPr>
          <w:p w14:paraId="3214EF10"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25.56</w:t>
            </w:r>
          </w:p>
        </w:tc>
        <w:tc>
          <w:tcPr>
            <w:tcW w:w="1418" w:type="dxa"/>
            <w:shd w:val="clear" w:color="auto" w:fill="auto"/>
            <w:vAlign w:val="center"/>
          </w:tcPr>
          <w:p w14:paraId="6823FEDE"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1B96CD2" w14:textId="77777777" w:rsidTr="00AC73BD">
        <w:trPr>
          <w:trHeight w:val="340"/>
          <w:jc w:val="center"/>
        </w:trPr>
        <w:tc>
          <w:tcPr>
            <w:tcW w:w="988" w:type="dxa"/>
            <w:shd w:val="clear" w:color="auto" w:fill="auto"/>
            <w:vAlign w:val="center"/>
          </w:tcPr>
          <w:p w14:paraId="30E849D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A665B5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23CAA0A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2F80DE5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10.86</w:t>
            </w:r>
          </w:p>
        </w:tc>
        <w:tc>
          <w:tcPr>
            <w:tcW w:w="1417" w:type="dxa"/>
            <w:shd w:val="clear" w:color="auto" w:fill="auto"/>
            <w:vAlign w:val="center"/>
          </w:tcPr>
          <w:p w14:paraId="7DDD61C6"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10.86</w:t>
            </w:r>
          </w:p>
        </w:tc>
        <w:tc>
          <w:tcPr>
            <w:tcW w:w="1418" w:type="dxa"/>
            <w:shd w:val="clear" w:color="auto" w:fill="auto"/>
            <w:vAlign w:val="center"/>
          </w:tcPr>
          <w:p w14:paraId="30FCEA68"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238B28E" w14:textId="77777777" w:rsidTr="00AC73BD">
        <w:trPr>
          <w:trHeight w:val="340"/>
          <w:jc w:val="center"/>
        </w:trPr>
        <w:tc>
          <w:tcPr>
            <w:tcW w:w="988" w:type="dxa"/>
            <w:shd w:val="clear" w:color="auto" w:fill="auto"/>
            <w:vAlign w:val="center"/>
          </w:tcPr>
          <w:p w14:paraId="7190BAB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857ACD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368F5E8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352AE68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0.93</w:t>
            </w:r>
          </w:p>
        </w:tc>
        <w:tc>
          <w:tcPr>
            <w:tcW w:w="1417" w:type="dxa"/>
            <w:shd w:val="clear" w:color="auto" w:fill="auto"/>
            <w:vAlign w:val="center"/>
          </w:tcPr>
          <w:p w14:paraId="49DB397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0.93</w:t>
            </w:r>
          </w:p>
        </w:tc>
        <w:tc>
          <w:tcPr>
            <w:tcW w:w="1418" w:type="dxa"/>
            <w:shd w:val="clear" w:color="auto" w:fill="auto"/>
            <w:vAlign w:val="center"/>
          </w:tcPr>
          <w:p w14:paraId="7A3945D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386870B" w14:textId="77777777" w:rsidTr="00AC73BD">
        <w:trPr>
          <w:trHeight w:val="340"/>
          <w:jc w:val="center"/>
        </w:trPr>
        <w:tc>
          <w:tcPr>
            <w:tcW w:w="988" w:type="dxa"/>
            <w:shd w:val="clear" w:color="auto" w:fill="auto"/>
            <w:vAlign w:val="center"/>
          </w:tcPr>
          <w:p w14:paraId="5426B1A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B7A12C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452E8B1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259A0F4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1.59</w:t>
            </w:r>
          </w:p>
        </w:tc>
        <w:tc>
          <w:tcPr>
            <w:tcW w:w="1417" w:type="dxa"/>
            <w:shd w:val="clear" w:color="auto" w:fill="auto"/>
            <w:vAlign w:val="center"/>
          </w:tcPr>
          <w:p w14:paraId="2248D330"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1.59</w:t>
            </w:r>
          </w:p>
        </w:tc>
        <w:tc>
          <w:tcPr>
            <w:tcW w:w="1418" w:type="dxa"/>
            <w:shd w:val="clear" w:color="auto" w:fill="auto"/>
            <w:vAlign w:val="center"/>
          </w:tcPr>
          <w:p w14:paraId="5EDA9B59"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10A7FCD1" w14:textId="77777777" w:rsidTr="00AC73BD">
        <w:trPr>
          <w:trHeight w:val="340"/>
          <w:jc w:val="center"/>
        </w:trPr>
        <w:tc>
          <w:tcPr>
            <w:tcW w:w="988" w:type="dxa"/>
            <w:shd w:val="clear" w:color="auto" w:fill="auto"/>
            <w:vAlign w:val="center"/>
          </w:tcPr>
          <w:p w14:paraId="5AF75F1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F0750F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36B8FCC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71C52B5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21.90</w:t>
            </w:r>
          </w:p>
        </w:tc>
        <w:tc>
          <w:tcPr>
            <w:tcW w:w="1417" w:type="dxa"/>
            <w:shd w:val="clear" w:color="auto" w:fill="auto"/>
            <w:vAlign w:val="center"/>
          </w:tcPr>
          <w:p w14:paraId="341D71EB"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21.90</w:t>
            </w:r>
          </w:p>
        </w:tc>
        <w:tc>
          <w:tcPr>
            <w:tcW w:w="1418" w:type="dxa"/>
            <w:shd w:val="clear" w:color="auto" w:fill="auto"/>
            <w:vAlign w:val="center"/>
          </w:tcPr>
          <w:p w14:paraId="68A803D5"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244D5B8D" w14:textId="77777777" w:rsidTr="00AC73BD">
        <w:trPr>
          <w:trHeight w:val="340"/>
          <w:jc w:val="center"/>
        </w:trPr>
        <w:tc>
          <w:tcPr>
            <w:tcW w:w="988" w:type="dxa"/>
            <w:shd w:val="clear" w:color="auto" w:fill="auto"/>
            <w:vAlign w:val="center"/>
          </w:tcPr>
          <w:p w14:paraId="179A89C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EA3BB49"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0A5490E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694795E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8.31</w:t>
            </w:r>
          </w:p>
        </w:tc>
        <w:tc>
          <w:tcPr>
            <w:tcW w:w="1417" w:type="dxa"/>
            <w:shd w:val="clear" w:color="auto" w:fill="auto"/>
            <w:vAlign w:val="center"/>
          </w:tcPr>
          <w:p w14:paraId="7A4FA526"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C7F8CE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8.31</w:t>
            </w:r>
          </w:p>
        </w:tc>
      </w:tr>
      <w:tr w:rsidR="00D77AC3" w:rsidRPr="003551D6" w14:paraId="60F026C1" w14:textId="77777777" w:rsidTr="00AC73BD">
        <w:trPr>
          <w:trHeight w:val="340"/>
          <w:jc w:val="center"/>
        </w:trPr>
        <w:tc>
          <w:tcPr>
            <w:tcW w:w="988" w:type="dxa"/>
            <w:shd w:val="clear" w:color="auto" w:fill="auto"/>
            <w:vAlign w:val="center"/>
          </w:tcPr>
          <w:p w14:paraId="46BDFDB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01BA8ED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6D06037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1AC03C7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c>
          <w:tcPr>
            <w:tcW w:w="1417" w:type="dxa"/>
            <w:shd w:val="clear" w:color="auto" w:fill="auto"/>
            <w:vAlign w:val="center"/>
          </w:tcPr>
          <w:p w14:paraId="5BDC3CE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B185E8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r>
      <w:tr w:rsidR="00D77AC3" w:rsidRPr="003551D6" w14:paraId="526B5172" w14:textId="77777777" w:rsidTr="00AC73BD">
        <w:trPr>
          <w:trHeight w:val="340"/>
          <w:jc w:val="center"/>
        </w:trPr>
        <w:tc>
          <w:tcPr>
            <w:tcW w:w="988" w:type="dxa"/>
            <w:shd w:val="clear" w:color="auto" w:fill="auto"/>
            <w:vAlign w:val="center"/>
          </w:tcPr>
          <w:p w14:paraId="780BAAA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29EC22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4F8A306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036F8CC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0.08</w:t>
            </w:r>
          </w:p>
        </w:tc>
        <w:tc>
          <w:tcPr>
            <w:tcW w:w="1417" w:type="dxa"/>
            <w:shd w:val="clear" w:color="auto" w:fill="auto"/>
            <w:vAlign w:val="center"/>
          </w:tcPr>
          <w:p w14:paraId="69777777"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72F08A4"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0.08</w:t>
            </w:r>
          </w:p>
        </w:tc>
      </w:tr>
      <w:tr w:rsidR="00D77AC3" w:rsidRPr="003551D6" w14:paraId="0A5B6743" w14:textId="77777777" w:rsidTr="00AC73BD">
        <w:trPr>
          <w:trHeight w:val="340"/>
          <w:jc w:val="center"/>
        </w:trPr>
        <w:tc>
          <w:tcPr>
            <w:tcW w:w="988" w:type="dxa"/>
            <w:shd w:val="clear" w:color="auto" w:fill="auto"/>
            <w:vAlign w:val="center"/>
          </w:tcPr>
          <w:p w14:paraId="7A20626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76BB0A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0965E3F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24E6818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0.36</w:t>
            </w:r>
          </w:p>
        </w:tc>
        <w:tc>
          <w:tcPr>
            <w:tcW w:w="1417" w:type="dxa"/>
            <w:shd w:val="clear" w:color="auto" w:fill="auto"/>
            <w:vAlign w:val="center"/>
          </w:tcPr>
          <w:p w14:paraId="3A02C306"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700878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0.36</w:t>
            </w:r>
          </w:p>
        </w:tc>
      </w:tr>
      <w:tr w:rsidR="00D77AC3" w:rsidRPr="003551D6" w14:paraId="5418DDA8" w14:textId="77777777" w:rsidTr="00AC73BD">
        <w:trPr>
          <w:trHeight w:val="340"/>
          <w:jc w:val="center"/>
        </w:trPr>
        <w:tc>
          <w:tcPr>
            <w:tcW w:w="988" w:type="dxa"/>
            <w:shd w:val="clear" w:color="auto" w:fill="auto"/>
            <w:vAlign w:val="center"/>
          </w:tcPr>
          <w:p w14:paraId="6F95316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9963CB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23A4777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778836D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c>
          <w:tcPr>
            <w:tcW w:w="1417" w:type="dxa"/>
            <w:shd w:val="clear" w:color="auto" w:fill="auto"/>
            <w:vAlign w:val="center"/>
          </w:tcPr>
          <w:p w14:paraId="3FADE1A7"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0CB69904"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0.66</w:t>
            </w:r>
          </w:p>
        </w:tc>
      </w:tr>
      <w:tr w:rsidR="00D77AC3" w:rsidRPr="003551D6" w14:paraId="4C35A750" w14:textId="77777777" w:rsidTr="00AC73BD">
        <w:trPr>
          <w:trHeight w:val="340"/>
          <w:jc w:val="center"/>
        </w:trPr>
        <w:tc>
          <w:tcPr>
            <w:tcW w:w="988" w:type="dxa"/>
            <w:shd w:val="clear" w:color="auto" w:fill="auto"/>
            <w:vAlign w:val="center"/>
          </w:tcPr>
          <w:p w14:paraId="58FC608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50F12F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0E57B9B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567B8FF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1.54</w:t>
            </w:r>
          </w:p>
        </w:tc>
        <w:tc>
          <w:tcPr>
            <w:tcW w:w="1417" w:type="dxa"/>
            <w:shd w:val="clear" w:color="auto" w:fill="auto"/>
            <w:vAlign w:val="center"/>
          </w:tcPr>
          <w:p w14:paraId="5D4F00AC"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3AD9AFA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1.54</w:t>
            </w:r>
          </w:p>
        </w:tc>
      </w:tr>
      <w:tr w:rsidR="00D77AC3" w:rsidRPr="003551D6" w14:paraId="5C6DA52D" w14:textId="77777777" w:rsidTr="00AC73BD">
        <w:trPr>
          <w:trHeight w:val="340"/>
          <w:jc w:val="center"/>
        </w:trPr>
        <w:tc>
          <w:tcPr>
            <w:tcW w:w="988" w:type="dxa"/>
            <w:shd w:val="clear" w:color="auto" w:fill="auto"/>
            <w:vAlign w:val="center"/>
          </w:tcPr>
          <w:p w14:paraId="416080A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E336EC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062E0E1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2FDFE9A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3.43</w:t>
            </w:r>
          </w:p>
        </w:tc>
        <w:tc>
          <w:tcPr>
            <w:tcW w:w="1417" w:type="dxa"/>
            <w:shd w:val="clear" w:color="auto" w:fill="auto"/>
            <w:vAlign w:val="center"/>
          </w:tcPr>
          <w:p w14:paraId="3C140004"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66516A7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3.43</w:t>
            </w:r>
          </w:p>
        </w:tc>
      </w:tr>
      <w:tr w:rsidR="00D77AC3" w:rsidRPr="003551D6" w14:paraId="6EA3EB26" w14:textId="77777777" w:rsidTr="00AC73BD">
        <w:trPr>
          <w:trHeight w:val="340"/>
          <w:jc w:val="center"/>
        </w:trPr>
        <w:tc>
          <w:tcPr>
            <w:tcW w:w="988" w:type="dxa"/>
            <w:shd w:val="clear" w:color="auto" w:fill="auto"/>
            <w:vAlign w:val="center"/>
          </w:tcPr>
          <w:p w14:paraId="7566A2A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7D7B1C2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76F3568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704BAE4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1.40</w:t>
            </w:r>
          </w:p>
        </w:tc>
        <w:tc>
          <w:tcPr>
            <w:tcW w:w="1417" w:type="dxa"/>
            <w:shd w:val="clear" w:color="auto" w:fill="auto"/>
            <w:vAlign w:val="center"/>
          </w:tcPr>
          <w:p w14:paraId="226A5C13"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655AFCD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1.40</w:t>
            </w:r>
          </w:p>
        </w:tc>
      </w:tr>
      <w:tr w:rsidR="00D77AC3" w:rsidRPr="003551D6" w14:paraId="04B7F035" w14:textId="77777777" w:rsidTr="00AC73BD">
        <w:trPr>
          <w:trHeight w:val="340"/>
          <w:jc w:val="center"/>
        </w:trPr>
        <w:tc>
          <w:tcPr>
            <w:tcW w:w="988" w:type="dxa"/>
            <w:shd w:val="clear" w:color="auto" w:fill="auto"/>
            <w:vAlign w:val="center"/>
          </w:tcPr>
          <w:p w14:paraId="2180FF7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CD5A9B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5BDD76E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5A273B1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0.18</w:t>
            </w:r>
          </w:p>
        </w:tc>
        <w:tc>
          <w:tcPr>
            <w:tcW w:w="1417" w:type="dxa"/>
            <w:shd w:val="clear" w:color="auto" w:fill="auto"/>
            <w:vAlign w:val="center"/>
          </w:tcPr>
          <w:p w14:paraId="2E127331"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4D9DB1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0.18</w:t>
            </w:r>
          </w:p>
        </w:tc>
      </w:tr>
      <w:tr w:rsidR="00D77AC3" w:rsidRPr="003551D6" w14:paraId="42F7B717" w14:textId="77777777" w:rsidTr="00AC73BD">
        <w:trPr>
          <w:trHeight w:val="340"/>
          <w:jc w:val="center"/>
        </w:trPr>
        <w:tc>
          <w:tcPr>
            <w:tcW w:w="988" w:type="dxa"/>
            <w:shd w:val="clear" w:color="auto" w:fill="auto"/>
            <w:vAlign w:val="center"/>
          </w:tcPr>
          <w:p w14:paraId="1F86E0B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1467C6EB"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6C46D13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73D49BB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4.98</w:t>
            </w:r>
          </w:p>
        </w:tc>
        <w:tc>
          <w:tcPr>
            <w:tcW w:w="1417" w:type="dxa"/>
            <w:shd w:val="clear" w:color="auto" w:fill="auto"/>
            <w:vAlign w:val="center"/>
          </w:tcPr>
          <w:p w14:paraId="3E65D36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4.98</w:t>
            </w:r>
          </w:p>
        </w:tc>
        <w:tc>
          <w:tcPr>
            <w:tcW w:w="1418" w:type="dxa"/>
            <w:shd w:val="clear" w:color="auto" w:fill="auto"/>
            <w:vAlign w:val="center"/>
          </w:tcPr>
          <w:p w14:paraId="636C0B3B"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F39B526" w14:textId="77777777" w:rsidTr="00AC73BD">
        <w:trPr>
          <w:trHeight w:val="340"/>
          <w:jc w:val="center"/>
        </w:trPr>
        <w:tc>
          <w:tcPr>
            <w:tcW w:w="988" w:type="dxa"/>
            <w:shd w:val="clear" w:color="auto" w:fill="auto"/>
            <w:vAlign w:val="center"/>
          </w:tcPr>
          <w:p w14:paraId="3437D35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CB345E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648CDF6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0B63F06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4.98</w:t>
            </w:r>
          </w:p>
        </w:tc>
        <w:tc>
          <w:tcPr>
            <w:tcW w:w="1417" w:type="dxa"/>
            <w:shd w:val="clear" w:color="auto" w:fill="auto"/>
            <w:vAlign w:val="center"/>
          </w:tcPr>
          <w:p w14:paraId="140B564C"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4.98</w:t>
            </w:r>
          </w:p>
        </w:tc>
        <w:tc>
          <w:tcPr>
            <w:tcW w:w="1418" w:type="dxa"/>
            <w:shd w:val="clear" w:color="auto" w:fill="auto"/>
            <w:vAlign w:val="center"/>
          </w:tcPr>
          <w:p w14:paraId="11FA6D2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607D3BB" w14:textId="77777777" w:rsidTr="00AC73BD">
        <w:trPr>
          <w:trHeight w:val="340"/>
          <w:jc w:val="center"/>
        </w:trPr>
        <w:tc>
          <w:tcPr>
            <w:tcW w:w="988" w:type="dxa"/>
            <w:shd w:val="clear" w:color="auto" w:fill="auto"/>
            <w:vAlign w:val="center"/>
          </w:tcPr>
          <w:p w14:paraId="73E7600C"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0E5CA61F"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135DAD2F"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0BC9A737"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266.17</w:t>
            </w:r>
          </w:p>
        </w:tc>
        <w:tc>
          <w:tcPr>
            <w:tcW w:w="1417" w:type="dxa"/>
            <w:shd w:val="clear" w:color="auto" w:fill="auto"/>
            <w:vAlign w:val="center"/>
          </w:tcPr>
          <w:p w14:paraId="522092DD"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257.86</w:t>
            </w:r>
          </w:p>
        </w:tc>
        <w:tc>
          <w:tcPr>
            <w:tcW w:w="1418" w:type="dxa"/>
            <w:shd w:val="clear" w:color="auto" w:fill="auto"/>
            <w:vAlign w:val="center"/>
          </w:tcPr>
          <w:p w14:paraId="46AF16BB"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8.31</w:t>
            </w:r>
          </w:p>
        </w:tc>
      </w:tr>
    </w:tbl>
    <w:p w14:paraId="355297EF"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3C9B6DFD" w14:textId="77777777" w:rsidR="00994304" w:rsidRDefault="00994304" w:rsidP="001D63BF">
      <w:pPr>
        <w:widowControl/>
        <w:spacing w:line="20" w:lineRule="exact"/>
        <w:jc w:val="left"/>
        <w:rPr>
          <w:rFonts w:ascii="宋体" w:hAnsi="宋体"/>
          <w:bCs/>
          <w:kern w:val="0"/>
          <w:sz w:val="20"/>
          <w:szCs w:val="20"/>
        </w:rPr>
        <w:sectPr w:rsidR="00994304" w:rsidSect="00415DC8">
          <w:pgSz w:w="11906" w:h="16838" w:code="9"/>
          <w:pgMar w:top="1134" w:right="1134" w:bottom="1134" w:left="1134" w:header="851" w:footer="992" w:gutter="0"/>
          <w:cols w:space="425"/>
          <w:docGrid w:type="lines" w:linePitch="312"/>
        </w:sectPr>
      </w:pPr>
    </w:p>
    <w:p w14:paraId="31D7454C"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2A8A4BE7"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54D0F4F4" w14:textId="77777777" w:rsidTr="00AC73BD">
        <w:trPr>
          <w:trHeight w:val="405"/>
          <w:jc w:val="center"/>
        </w:trPr>
        <w:tc>
          <w:tcPr>
            <w:tcW w:w="13467" w:type="dxa"/>
            <w:tcBorders>
              <w:top w:val="nil"/>
              <w:left w:val="nil"/>
              <w:bottom w:val="nil"/>
              <w:right w:val="nil"/>
            </w:tcBorders>
            <w:shd w:val="clear" w:color="auto" w:fill="auto"/>
            <w:noWrap/>
            <w:vAlign w:val="bottom"/>
          </w:tcPr>
          <w:p w14:paraId="168EA7D9"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7" w:type="dxa"/>
            <w:tcBorders>
              <w:top w:val="nil"/>
              <w:left w:val="nil"/>
              <w:bottom w:val="nil"/>
              <w:right w:val="nil"/>
            </w:tcBorders>
            <w:shd w:val="clear" w:color="auto" w:fill="auto"/>
            <w:vAlign w:val="bottom"/>
          </w:tcPr>
          <w:p w14:paraId="79C9FBE2"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6F520530"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727BA518"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389DE665"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1C9C7028"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3887829A"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41AA2024"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369FE8E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2FB5FDD8"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73D815D7"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43CAD928"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57F9BDB4"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22EF8AFE"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5AB3FBA0"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45C922A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504378B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477A338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3618C832"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6FC4F86F"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6E47D176" w14:textId="77777777" w:rsidTr="00930828">
        <w:trPr>
          <w:trHeight w:val="1367"/>
          <w:tblHeader/>
          <w:jc w:val="center"/>
        </w:trPr>
        <w:tc>
          <w:tcPr>
            <w:tcW w:w="704" w:type="dxa"/>
            <w:shd w:val="clear" w:color="auto" w:fill="auto"/>
            <w:noWrap/>
            <w:vAlign w:val="center"/>
          </w:tcPr>
          <w:p w14:paraId="0C7983C8"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2CC13F16"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0C9E0803"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25A6067A"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6D533050"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2B715D8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371DF69C"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138A8E1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457A1D3D"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78C083ED"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0C9201FA"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5862966E"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5931E62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6A57717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37A8890B"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579E4848"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CF2519" w14:paraId="1813A603" w14:textId="77777777" w:rsidTr="00930828">
        <w:trPr>
          <w:trHeight w:val="482"/>
          <w:jc w:val="center"/>
        </w:trPr>
        <w:tc>
          <w:tcPr>
            <w:tcW w:w="704" w:type="dxa"/>
            <w:vAlign w:val="center"/>
          </w:tcPr>
          <w:p w14:paraId="543B9DD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0E242D2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1CE62E4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458946B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卫生健康支出</w:t>
            </w:r>
          </w:p>
        </w:tc>
        <w:tc>
          <w:tcPr>
            <w:tcW w:w="2127" w:type="dxa"/>
            <w:shd w:val="clear" w:color="auto" w:fill="auto"/>
            <w:vAlign w:val="center"/>
          </w:tcPr>
          <w:p w14:paraId="3E6A787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159BC6C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3.34</w:t>
            </w:r>
          </w:p>
        </w:tc>
        <w:tc>
          <w:tcPr>
            <w:tcW w:w="709" w:type="dxa"/>
            <w:vAlign w:val="center"/>
          </w:tcPr>
          <w:p w14:paraId="14262C9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78A7F3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3.34</w:t>
            </w:r>
          </w:p>
        </w:tc>
        <w:tc>
          <w:tcPr>
            <w:tcW w:w="708" w:type="dxa"/>
            <w:vAlign w:val="center"/>
          </w:tcPr>
          <w:p w14:paraId="373E53D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D224AA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79788D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B6990B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BE1E3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3D8B4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B9CAAB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44DCF3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8A44D89" w14:textId="77777777" w:rsidTr="00930828">
        <w:trPr>
          <w:trHeight w:val="482"/>
          <w:jc w:val="center"/>
        </w:trPr>
        <w:tc>
          <w:tcPr>
            <w:tcW w:w="704" w:type="dxa"/>
            <w:vAlign w:val="center"/>
          </w:tcPr>
          <w:p w14:paraId="44D46E9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24A2BAB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15</w:t>
            </w:r>
          </w:p>
        </w:tc>
        <w:tc>
          <w:tcPr>
            <w:tcW w:w="709" w:type="dxa"/>
            <w:vAlign w:val="center"/>
          </w:tcPr>
          <w:p w14:paraId="11E1087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010EBA3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医疗保障管理事务</w:t>
            </w:r>
          </w:p>
        </w:tc>
        <w:tc>
          <w:tcPr>
            <w:tcW w:w="2127" w:type="dxa"/>
            <w:shd w:val="clear" w:color="auto" w:fill="auto"/>
            <w:vAlign w:val="center"/>
          </w:tcPr>
          <w:p w14:paraId="2D0A828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073F72B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3.34</w:t>
            </w:r>
          </w:p>
        </w:tc>
        <w:tc>
          <w:tcPr>
            <w:tcW w:w="709" w:type="dxa"/>
            <w:vAlign w:val="center"/>
          </w:tcPr>
          <w:p w14:paraId="2821398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DA9AE9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3.34</w:t>
            </w:r>
          </w:p>
        </w:tc>
        <w:tc>
          <w:tcPr>
            <w:tcW w:w="708" w:type="dxa"/>
            <w:vAlign w:val="center"/>
          </w:tcPr>
          <w:p w14:paraId="119C1A0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C9E889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8EA0FF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673141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7D59B1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8AC26D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F5BADC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B26555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C8BAD30" w14:textId="77777777" w:rsidTr="00930828">
        <w:trPr>
          <w:trHeight w:val="482"/>
          <w:jc w:val="center"/>
        </w:trPr>
        <w:tc>
          <w:tcPr>
            <w:tcW w:w="704" w:type="dxa"/>
            <w:vAlign w:val="center"/>
          </w:tcPr>
          <w:p w14:paraId="723F485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210</w:t>
            </w:r>
          </w:p>
        </w:tc>
        <w:tc>
          <w:tcPr>
            <w:tcW w:w="709" w:type="dxa"/>
            <w:vAlign w:val="center"/>
          </w:tcPr>
          <w:p w14:paraId="00C683E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15</w:t>
            </w:r>
          </w:p>
        </w:tc>
        <w:tc>
          <w:tcPr>
            <w:tcW w:w="709" w:type="dxa"/>
            <w:vAlign w:val="center"/>
          </w:tcPr>
          <w:p w14:paraId="5ABEF02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06</w:t>
            </w:r>
          </w:p>
        </w:tc>
        <w:tc>
          <w:tcPr>
            <w:tcW w:w="1842" w:type="dxa"/>
            <w:shd w:val="clear" w:color="auto" w:fill="auto"/>
            <w:vAlign w:val="center"/>
          </w:tcPr>
          <w:p w14:paraId="6A112EE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医疗保障经办事务</w:t>
            </w:r>
          </w:p>
        </w:tc>
        <w:tc>
          <w:tcPr>
            <w:tcW w:w="2127" w:type="dxa"/>
            <w:shd w:val="clear" w:color="auto" w:fill="auto"/>
            <w:vAlign w:val="center"/>
          </w:tcPr>
          <w:p w14:paraId="3041A54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2024年自治区财政全民参保及医疗服务经费补助资金</w:t>
            </w:r>
          </w:p>
        </w:tc>
        <w:tc>
          <w:tcPr>
            <w:tcW w:w="1417" w:type="dxa"/>
            <w:vAlign w:val="center"/>
          </w:tcPr>
          <w:p w14:paraId="616E0ED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3.34</w:t>
            </w:r>
          </w:p>
        </w:tc>
        <w:tc>
          <w:tcPr>
            <w:tcW w:w="709" w:type="dxa"/>
            <w:vAlign w:val="center"/>
          </w:tcPr>
          <w:p w14:paraId="563D73C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E9063C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3.34</w:t>
            </w:r>
          </w:p>
        </w:tc>
        <w:tc>
          <w:tcPr>
            <w:tcW w:w="708" w:type="dxa"/>
            <w:vAlign w:val="center"/>
          </w:tcPr>
          <w:p w14:paraId="545191A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84CA56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F71568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A1230A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6E1FAF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665D6A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BE9C2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1CEFB4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56B8ABF8" w14:textId="77777777" w:rsidTr="00930828">
        <w:trPr>
          <w:trHeight w:val="482"/>
          <w:jc w:val="center"/>
        </w:trPr>
        <w:tc>
          <w:tcPr>
            <w:tcW w:w="704" w:type="dxa"/>
            <w:vAlign w:val="center"/>
          </w:tcPr>
          <w:p w14:paraId="057FD9CA"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14D2DB93"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783E4AED"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08CD4C9A"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47007601"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77BBD7D5"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3.34</w:t>
            </w:r>
          </w:p>
        </w:tc>
        <w:tc>
          <w:tcPr>
            <w:tcW w:w="709" w:type="dxa"/>
            <w:vAlign w:val="center"/>
          </w:tcPr>
          <w:p w14:paraId="7C53ED8D"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3ACD3F12"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3.34</w:t>
            </w:r>
          </w:p>
        </w:tc>
        <w:tc>
          <w:tcPr>
            <w:tcW w:w="708" w:type="dxa"/>
            <w:vAlign w:val="center"/>
          </w:tcPr>
          <w:p w14:paraId="6EF97153"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727D6A8B"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506D5E31"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0EC355D8"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76C1035A"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65AA8343"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597A8D03"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4D80869A"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05AA23C3"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6B2A9B12"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415DC8">
          <w:pgSz w:w="16838" w:h="11906" w:orient="landscape" w:code="9"/>
          <w:pgMar w:top="1134" w:right="1134" w:bottom="1134" w:left="1134" w:header="851" w:footer="992" w:gutter="0"/>
          <w:cols w:space="425"/>
          <w:docGrid w:type="lines" w:linePitch="312"/>
        </w:sectPr>
      </w:pPr>
    </w:p>
    <w:p w14:paraId="5C8BFA52"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010F1481"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59E1EEBF" w14:textId="77777777" w:rsidTr="00861DB8">
        <w:trPr>
          <w:trHeight w:val="357"/>
          <w:jc w:val="center"/>
        </w:trPr>
        <w:tc>
          <w:tcPr>
            <w:tcW w:w="8647" w:type="dxa"/>
            <w:shd w:val="clear" w:color="auto" w:fill="auto"/>
            <w:vAlign w:val="bottom"/>
          </w:tcPr>
          <w:p w14:paraId="3A923DE1"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shd w:val="clear" w:color="auto" w:fill="auto"/>
            <w:vAlign w:val="bottom"/>
          </w:tcPr>
          <w:p w14:paraId="175CB03E"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4B910661"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6AD20663" w14:textId="77777777" w:rsidTr="00861DB8">
        <w:trPr>
          <w:trHeight w:val="465"/>
          <w:tblHeader/>
          <w:jc w:val="center"/>
        </w:trPr>
        <w:tc>
          <w:tcPr>
            <w:tcW w:w="5524" w:type="dxa"/>
            <w:gridSpan w:val="4"/>
            <w:tcBorders>
              <w:top w:val="single" w:sz="4" w:space="0" w:color="auto"/>
            </w:tcBorders>
            <w:shd w:val="clear" w:color="auto" w:fill="auto"/>
            <w:vAlign w:val="center"/>
          </w:tcPr>
          <w:p w14:paraId="15AE8DC9"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648203A0"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63C636AD" w14:textId="77777777" w:rsidTr="00861DB8">
        <w:trPr>
          <w:trHeight w:val="794"/>
          <w:tblHeader/>
          <w:jc w:val="center"/>
        </w:trPr>
        <w:tc>
          <w:tcPr>
            <w:tcW w:w="2122" w:type="dxa"/>
            <w:gridSpan w:val="3"/>
            <w:shd w:val="clear" w:color="auto" w:fill="auto"/>
            <w:vAlign w:val="center"/>
          </w:tcPr>
          <w:p w14:paraId="164BE812"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7912C7C9"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608774A3"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47926C8D"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575B472C"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53F0D0B8" w14:textId="77777777" w:rsidTr="00861DB8">
        <w:trPr>
          <w:trHeight w:hRule="exact" w:val="794"/>
          <w:tblHeader/>
          <w:jc w:val="center"/>
        </w:trPr>
        <w:tc>
          <w:tcPr>
            <w:tcW w:w="704" w:type="dxa"/>
            <w:shd w:val="clear" w:color="auto" w:fill="auto"/>
            <w:noWrap/>
            <w:vAlign w:val="center"/>
          </w:tcPr>
          <w:p w14:paraId="462C86EE"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35412A82"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20089319"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03FFDFB5"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0A35CA05"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4C93DC2F"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5F72E405"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55A271B3"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22ED8314" w14:textId="77777777" w:rsidTr="00861DB8">
        <w:trPr>
          <w:trHeight w:val="278"/>
          <w:jc w:val="center"/>
        </w:trPr>
        <w:tc>
          <w:tcPr>
            <w:tcW w:w="704" w:type="dxa"/>
            <w:shd w:val="clear" w:color="auto" w:fill="auto"/>
            <w:noWrap/>
            <w:vAlign w:val="center"/>
          </w:tcPr>
          <w:p w14:paraId="588403E0"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5B958AD4"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12FBDAC8"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6304F67B"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5070C5FE"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11687E0A"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70B7F429"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C1EC161" w14:textId="77777777" w:rsidR="00EE4E1A" w:rsidRPr="004479A2" w:rsidRDefault="00EE4E1A" w:rsidP="00C8512A">
            <w:pPr>
              <w:widowControl/>
              <w:jc w:val="center"/>
              <w:rPr>
                <w:rFonts w:ascii="仿宋_GB2312" w:eastAsia="仿宋_GB2312" w:hAnsiTheme="minorEastAsia" w:cs="宋体"/>
                <w:b/>
                <w:bCs/>
                <w:kern w:val="0"/>
                <w:sz w:val="20"/>
                <w:szCs w:val="20"/>
              </w:rPr>
            </w:pPr>
          </w:p>
        </w:tc>
      </w:tr>
    </w:tbl>
    <w:p w14:paraId="0CCA4BC5" w14:textId="77777777" w:rsidR="00F67BEA" w:rsidRPr="00F67BEA" w:rsidRDefault="00F67BEA" w:rsidP="006D097C">
      <w:pPr>
        <w:widowControl/>
        <w:ind w:leftChars="-67" w:left="-141"/>
        <w:jc w:val="left"/>
        <w:rPr>
          <w:rFonts w:asciiTheme="minorEastAsia" w:eastAsiaTheme="minorEastAsia" w:hAnsiTheme="minorEastAsia" w:cs="宋体"/>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备注：新疆维吾尔自治区喀什地区塔什库尔干塔吉克自治县医疗保障局部门2024年没有使用政府性基金预算拨款安排的支出，政府性基金预算支出情况表为空表。</w:t>
      </w:r>
    </w:p>
    <w:p w14:paraId="47C96C34"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1548E41B"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286391CA"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7A64DFF8" w14:textId="77777777" w:rsidTr="00861DB8">
        <w:trPr>
          <w:trHeight w:val="357"/>
          <w:jc w:val="center"/>
        </w:trPr>
        <w:tc>
          <w:tcPr>
            <w:tcW w:w="8647" w:type="dxa"/>
            <w:shd w:val="clear" w:color="auto" w:fill="auto"/>
            <w:vAlign w:val="bottom"/>
          </w:tcPr>
          <w:p w14:paraId="0EDCABC8"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shd w:val="clear" w:color="auto" w:fill="auto"/>
            <w:vAlign w:val="bottom"/>
          </w:tcPr>
          <w:p w14:paraId="42B6D061"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0AF118EB"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4B1BB0D3" w14:textId="77777777" w:rsidTr="00861DB8">
        <w:trPr>
          <w:trHeight w:val="465"/>
          <w:tblHeader/>
          <w:jc w:val="center"/>
        </w:trPr>
        <w:tc>
          <w:tcPr>
            <w:tcW w:w="5070" w:type="dxa"/>
            <w:gridSpan w:val="4"/>
            <w:tcBorders>
              <w:top w:val="single" w:sz="4" w:space="0" w:color="auto"/>
            </w:tcBorders>
            <w:shd w:val="clear" w:color="auto" w:fill="auto"/>
            <w:vAlign w:val="center"/>
          </w:tcPr>
          <w:p w14:paraId="5E55B188"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18889729"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43ADA247" w14:textId="77777777" w:rsidTr="00861DB8">
        <w:trPr>
          <w:trHeight w:val="794"/>
          <w:tblHeader/>
          <w:jc w:val="center"/>
        </w:trPr>
        <w:tc>
          <w:tcPr>
            <w:tcW w:w="2122" w:type="dxa"/>
            <w:gridSpan w:val="3"/>
            <w:shd w:val="clear" w:color="auto" w:fill="auto"/>
            <w:vAlign w:val="center"/>
          </w:tcPr>
          <w:p w14:paraId="005B5996"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4B88752E"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4D044D90"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39206C19"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2BDFCC4E"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54FDB849" w14:textId="77777777" w:rsidTr="00861DB8">
        <w:trPr>
          <w:trHeight w:val="794"/>
          <w:tblHeader/>
          <w:jc w:val="center"/>
        </w:trPr>
        <w:tc>
          <w:tcPr>
            <w:tcW w:w="704" w:type="dxa"/>
            <w:shd w:val="clear" w:color="auto" w:fill="auto"/>
            <w:noWrap/>
            <w:vAlign w:val="center"/>
          </w:tcPr>
          <w:p w14:paraId="773764BE"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2320BCE5"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39FB5803"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7A6C351E"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243EAB6C"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13431AE4"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106B4957"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7EE93E08"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4EAC8E1E" w14:textId="77777777" w:rsidTr="00861DB8">
        <w:trPr>
          <w:jc w:val="center"/>
        </w:trPr>
        <w:tc>
          <w:tcPr>
            <w:tcW w:w="704" w:type="dxa"/>
            <w:shd w:val="clear" w:color="auto" w:fill="auto"/>
            <w:noWrap/>
            <w:vAlign w:val="center"/>
          </w:tcPr>
          <w:p w14:paraId="24939A45"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4D92030F"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758C46EA"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21897180"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30D403F5"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50A89A48"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6F33928C"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2889EF42"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4CD4F841"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备注：新疆维吾尔自治区喀什地区塔什库尔干塔吉克自治县医疗保障局部门2024年没有使用国有资本经营预算拨款安排的支出，国有资本经营预算支出情况表为空表。</w:t>
      </w:r>
    </w:p>
    <w:p w14:paraId="2144A9E9"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62371061"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757C570A"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6219FC0F" w14:textId="77777777" w:rsidTr="00D815C2">
        <w:trPr>
          <w:trHeight w:val="446"/>
          <w:jc w:val="center"/>
        </w:trPr>
        <w:tc>
          <w:tcPr>
            <w:tcW w:w="8505" w:type="dxa"/>
          </w:tcPr>
          <w:p w14:paraId="3E2419DD"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塔什库尔干塔吉克自治县医疗保障局</w:t>
            </w:r>
          </w:p>
        </w:tc>
        <w:tc>
          <w:tcPr>
            <w:tcW w:w="1418" w:type="dxa"/>
          </w:tcPr>
          <w:p w14:paraId="0A00F740"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9E7B2EE"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6E8C2344" w14:textId="77777777" w:rsidTr="0023113E">
        <w:trPr>
          <w:trHeight w:val="609"/>
          <w:tblHeader/>
          <w:jc w:val="center"/>
        </w:trPr>
        <w:tc>
          <w:tcPr>
            <w:tcW w:w="2972" w:type="dxa"/>
            <w:vMerge w:val="restart"/>
            <w:tcBorders>
              <w:top w:val="single" w:sz="4" w:space="0" w:color="auto"/>
            </w:tcBorders>
            <w:shd w:val="clear" w:color="auto" w:fill="auto"/>
            <w:vAlign w:val="center"/>
          </w:tcPr>
          <w:p w14:paraId="68C80204"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5C023E13"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5D144AF3"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46FC9B4E" w14:textId="77777777" w:rsidTr="0023113E">
        <w:trPr>
          <w:trHeight w:val="338"/>
          <w:tblHeader/>
          <w:jc w:val="center"/>
        </w:trPr>
        <w:tc>
          <w:tcPr>
            <w:tcW w:w="2972" w:type="dxa"/>
            <w:vMerge/>
            <w:shd w:val="clear" w:color="auto" w:fill="auto"/>
            <w:vAlign w:val="center"/>
          </w:tcPr>
          <w:p w14:paraId="1131E37D"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41F0E895"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5217827B"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6AF5872A"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684F5855"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59AB721C" w14:textId="77777777" w:rsidTr="0023113E">
        <w:trPr>
          <w:trHeight w:val="620"/>
          <w:jc w:val="center"/>
        </w:trPr>
        <w:tc>
          <w:tcPr>
            <w:tcW w:w="2972" w:type="dxa"/>
            <w:shd w:val="clear" w:color="auto" w:fill="auto"/>
            <w:vAlign w:val="center"/>
          </w:tcPr>
          <w:p w14:paraId="63DEE4C9"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78FBF0F9" w14:textId="77777777" w:rsidR="002D2735" w:rsidRPr="006970A9" w:rsidRDefault="002D2735" w:rsidP="00AF48BD">
            <w:pPr>
              <w:widowControl/>
              <w:jc w:val="center"/>
              <w:rPr>
                <w:rFonts w:ascii="仿宋_GB2312" w:eastAsia="仿宋_GB2312" w:hAnsiTheme="minorEastAsia" w:cs="宋体"/>
                <w:b/>
                <w:bCs/>
                <w:kern w:val="0"/>
                <w:sz w:val="20"/>
                <w:szCs w:val="20"/>
              </w:rPr>
            </w:pPr>
            <w:r w:rsidRPr="006970A9">
              <w:rPr>
                <w:rFonts w:ascii="仿宋_GB2312" w:eastAsia="仿宋_GB2312" w:hAnsiTheme="minorEastAsia" w:cs="宋体" w:hint="eastAsia"/>
                <w:b/>
                <w:bCs/>
                <w:kern w:val="0"/>
                <w:sz w:val="20"/>
                <w:szCs w:val="20"/>
              </w:rPr>
              <w:t>1.40</w:t>
            </w:r>
          </w:p>
        </w:tc>
        <w:tc>
          <w:tcPr>
            <w:tcW w:w="1985" w:type="dxa"/>
            <w:vAlign w:val="center"/>
          </w:tcPr>
          <w:p w14:paraId="74586741"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7E7E30E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4A271DB4"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7AD13E19" w14:textId="77777777" w:rsidTr="0023113E">
        <w:trPr>
          <w:trHeight w:val="620"/>
          <w:jc w:val="center"/>
        </w:trPr>
        <w:tc>
          <w:tcPr>
            <w:tcW w:w="2972" w:type="dxa"/>
            <w:shd w:val="clear" w:color="auto" w:fill="auto"/>
            <w:vAlign w:val="center"/>
          </w:tcPr>
          <w:p w14:paraId="21456F58"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7FCD4E45"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02409BF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03ABFF9E"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879FC4E"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7CBC4109" w14:textId="77777777" w:rsidTr="0023113E">
        <w:trPr>
          <w:trHeight w:val="620"/>
          <w:jc w:val="center"/>
        </w:trPr>
        <w:tc>
          <w:tcPr>
            <w:tcW w:w="2972" w:type="dxa"/>
            <w:shd w:val="clear" w:color="auto" w:fill="auto"/>
            <w:vAlign w:val="center"/>
          </w:tcPr>
          <w:p w14:paraId="48484D3A"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18C7858F"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395B9079"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08C23D6A"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1EBABB9D"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04FD0A53" w14:textId="77777777" w:rsidTr="0023113E">
        <w:trPr>
          <w:trHeight w:val="620"/>
          <w:jc w:val="center"/>
        </w:trPr>
        <w:tc>
          <w:tcPr>
            <w:tcW w:w="2972" w:type="dxa"/>
            <w:shd w:val="clear" w:color="auto" w:fill="auto"/>
            <w:vAlign w:val="center"/>
          </w:tcPr>
          <w:p w14:paraId="5D17EFA7"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7A51BD65"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2CDBC2D4"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05CE11AA"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4D8867A5"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03401196" w14:textId="77777777" w:rsidTr="0023113E">
        <w:trPr>
          <w:trHeight w:val="620"/>
          <w:jc w:val="center"/>
        </w:trPr>
        <w:tc>
          <w:tcPr>
            <w:tcW w:w="2972" w:type="dxa"/>
            <w:shd w:val="clear" w:color="auto" w:fill="auto"/>
            <w:vAlign w:val="center"/>
          </w:tcPr>
          <w:p w14:paraId="7A81BC69"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5E25F311"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0EAB4CE"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772736AC"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36695DCB"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549E8952" w14:textId="77777777" w:rsidTr="0023113E">
        <w:trPr>
          <w:trHeight w:val="620"/>
          <w:jc w:val="center"/>
        </w:trPr>
        <w:tc>
          <w:tcPr>
            <w:tcW w:w="2972" w:type="dxa"/>
            <w:shd w:val="clear" w:color="auto" w:fill="auto"/>
            <w:vAlign w:val="center"/>
          </w:tcPr>
          <w:p w14:paraId="4BEF5CFE"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38CF4A47"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036153A6"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47D2B03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8BF0E8F"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6106F4EA"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62EEA4F3"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783AE65A"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23886AB7" w14:textId="77777777" w:rsidTr="00EC3D9F">
        <w:trPr>
          <w:trHeight w:val="357"/>
          <w:jc w:val="center"/>
        </w:trPr>
        <w:tc>
          <w:tcPr>
            <w:tcW w:w="8222" w:type="dxa"/>
            <w:shd w:val="clear" w:color="auto" w:fill="auto"/>
            <w:vAlign w:val="bottom"/>
          </w:tcPr>
          <w:p w14:paraId="06A3F001"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编制部门：新疆维吾尔自治区喀什地区塔什库尔干塔吉克自治县医疗保障局</w:t>
            </w:r>
          </w:p>
        </w:tc>
        <w:tc>
          <w:tcPr>
            <w:tcW w:w="1843" w:type="dxa"/>
            <w:shd w:val="clear" w:color="auto" w:fill="auto"/>
            <w:vAlign w:val="bottom"/>
          </w:tcPr>
          <w:p w14:paraId="5A3AF9A7"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0AC68CE2" w14:textId="77777777" w:rsidTr="00EC3D9F">
        <w:trPr>
          <w:trHeight w:val="416"/>
          <w:tblHeader/>
        </w:trPr>
        <w:tc>
          <w:tcPr>
            <w:tcW w:w="1951" w:type="dxa"/>
            <w:vMerge w:val="restart"/>
            <w:vAlign w:val="center"/>
          </w:tcPr>
          <w:p w14:paraId="4372A94D"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20D5B901"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42272086"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72178141"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7ED5C641" w14:textId="77777777" w:rsidTr="00EC3D9F">
        <w:trPr>
          <w:trHeight w:val="422"/>
          <w:tblHeader/>
        </w:trPr>
        <w:tc>
          <w:tcPr>
            <w:tcW w:w="1951" w:type="dxa"/>
            <w:vMerge/>
            <w:vAlign w:val="center"/>
          </w:tcPr>
          <w:p w14:paraId="7E176DB9"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63D9582D"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2418ADDC"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61D29FE5"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684CFF43"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6CE99CD5"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59327C02"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00CC3079"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346C39F8"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36F8B8C9"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39BE067B" w14:textId="77777777" w:rsidTr="00EC3D9F">
        <w:trPr>
          <w:trHeight w:val="765"/>
          <w:tblHeader/>
        </w:trPr>
        <w:tc>
          <w:tcPr>
            <w:tcW w:w="1951" w:type="dxa"/>
            <w:vMerge/>
            <w:vAlign w:val="center"/>
          </w:tcPr>
          <w:p w14:paraId="6A239BDB"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731EFE4B"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070E6601"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4E6BF76C"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1EFFD9E1"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585658F0"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039EE4FB"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01C312FB"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33BBD797"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484A7C5F"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6C92220C"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3D3128E3"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21FA5021"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1AE0B64A"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0BD31815" w14:textId="77777777" w:rsidTr="00EC3D9F">
        <w:trPr>
          <w:trHeight w:val="618"/>
        </w:trPr>
        <w:tc>
          <w:tcPr>
            <w:tcW w:w="1951" w:type="dxa"/>
            <w:vAlign w:val="center"/>
          </w:tcPr>
          <w:p w14:paraId="4A0B6F1B"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33B23128" w14:textId="77777777" w:rsidR="007A243F" w:rsidRPr="00571F58" w:rsidRDefault="007A243F" w:rsidP="00C8512A">
            <w:pPr>
              <w:spacing w:line="600" w:lineRule="exact"/>
              <w:jc w:val="center"/>
              <w:rPr>
                <w:rFonts w:ascii="仿宋_GB2312" w:eastAsia="仿宋_GB2312"/>
                <w:b/>
                <w:bCs/>
                <w:sz w:val="18"/>
                <w:szCs w:val="18"/>
              </w:rPr>
            </w:pPr>
          </w:p>
        </w:tc>
        <w:tc>
          <w:tcPr>
            <w:tcW w:w="992" w:type="dxa"/>
            <w:vAlign w:val="center"/>
          </w:tcPr>
          <w:p w14:paraId="561496E8"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6EEE3824"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43ECB291"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6A8B3752" w14:textId="77777777" w:rsidR="007A243F" w:rsidRPr="00F01374" w:rsidRDefault="007A243F" w:rsidP="00C8512A">
            <w:pPr>
              <w:spacing w:line="600" w:lineRule="exact"/>
              <w:jc w:val="center"/>
              <w:rPr>
                <w:rFonts w:ascii="仿宋_GB2312" w:eastAsia="仿宋_GB2312"/>
                <w:b/>
                <w:bCs/>
                <w:sz w:val="18"/>
                <w:szCs w:val="18"/>
              </w:rPr>
            </w:pPr>
          </w:p>
        </w:tc>
        <w:tc>
          <w:tcPr>
            <w:tcW w:w="1134" w:type="dxa"/>
            <w:vAlign w:val="center"/>
          </w:tcPr>
          <w:p w14:paraId="79D62C09"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28646103"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2DEA80CA"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185B90EA" w14:textId="77777777" w:rsidR="007A243F" w:rsidRPr="00F01374" w:rsidRDefault="007A243F" w:rsidP="00C8512A">
            <w:pPr>
              <w:spacing w:line="600" w:lineRule="exact"/>
              <w:jc w:val="center"/>
              <w:rPr>
                <w:rFonts w:ascii="仿宋_GB2312" w:eastAsia="仿宋_GB2312"/>
                <w:b/>
                <w:bCs/>
                <w:sz w:val="18"/>
                <w:szCs w:val="18"/>
              </w:rPr>
            </w:pPr>
          </w:p>
        </w:tc>
      </w:tr>
    </w:tbl>
    <w:p w14:paraId="3C4FA483" w14:textId="77777777" w:rsidR="009944D1" w:rsidRPr="009944D1" w:rsidRDefault="009944D1" w:rsidP="00114905">
      <w:pPr>
        <w:widowControl/>
        <w:jc w:val="left"/>
        <w:rPr>
          <w:rFonts w:asciiTheme="minorEastAsia" w:eastAsiaTheme="minorEastAsia" w:hAnsiTheme="minorEastAsia" w:cs="宋体"/>
          <w:kern w:val="0"/>
          <w:sz w:val="18"/>
          <w:szCs w:val="18"/>
        </w:rPr>
      </w:pPr>
      <w:r w:rsidRPr="009944D1">
        <w:rPr>
          <w:rFonts w:asciiTheme="minorEastAsia" w:eastAsiaTheme="minorEastAsia" w:hAnsiTheme="minorEastAsia" w:cs="宋体" w:hint="eastAsia"/>
          <w:kern w:val="0"/>
          <w:sz w:val="18"/>
          <w:szCs w:val="18"/>
        </w:rPr>
        <w:t>备注：新疆维吾尔自治区喀什地区塔什库尔干塔吉克自治县医疗保障局部门2024年无上年结转结余预算的支出，结转结余预算支出情况表为空表。</w:t>
      </w:r>
    </w:p>
    <w:p w14:paraId="566708FC"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49D08BC1"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608E4DA4" w14:textId="77777777" w:rsidR="002E78F0" w:rsidRDefault="002E78F0">
      <w:pPr>
        <w:spacing w:line="560" w:lineRule="exact"/>
        <w:jc w:val="center"/>
        <w:rPr>
          <w:rFonts w:ascii="黑体" w:eastAsia="黑体" w:hAnsi="黑体"/>
          <w:kern w:val="0"/>
          <w:sz w:val="32"/>
          <w:szCs w:val="32"/>
        </w:rPr>
      </w:pPr>
    </w:p>
    <w:p w14:paraId="4E45874F"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塔什库尔干塔吉克自治县医疗保障局</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5C64CFC4"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塔什库尔干塔吉克自治县医疗保障局</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269.51</w:t>
      </w:r>
      <w:r w:rsidRPr="00D559B2">
        <w:rPr>
          <w:rFonts w:ascii="仿宋_GB2312" w:eastAsia="仿宋_GB2312" w:hAnsi="宋体" w:cs="宋体" w:hint="eastAsia"/>
          <w:kern w:val="0"/>
          <w:sz w:val="32"/>
          <w:szCs w:val="32"/>
        </w:rPr>
        <w:t>万元。</w:t>
      </w:r>
    </w:p>
    <w:p w14:paraId="22838BE4"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w:t>
      </w:r>
      <w:r w:rsidR="0065452B" w:rsidRPr="00D559B2">
        <w:rPr>
          <w:rFonts w:ascii="仿宋_GB2312" w:eastAsia="仿宋_GB2312" w:hAnsi="宋体" w:cs="宋体" w:hint="eastAsia"/>
          <w:kern w:val="0"/>
          <w:sz w:val="32"/>
          <w:szCs w:val="32"/>
        </w:rPr>
        <w:t>等。</w:t>
      </w:r>
    </w:p>
    <w:p w14:paraId="2B9A5CB5"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社会保障和就业支出、卫生健康支出、住房保障支出</w:t>
      </w:r>
      <w:r w:rsidR="0065452B" w:rsidRPr="00D559B2">
        <w:rPr>
          <w:rFonts w:ascii="仿宋_GB2312" w:eastAsia="仿宋_GB2312" w:hAnsi="宋体" w:cs="宋体" w:hint="eastAsia"/>
          <w:kern w:val="0"/>
          <w:sz w:val="32"/>
          <w:szCs w:val="32"/>
        </w:rPr>
        <w:t>等。</w:t>
      </w:r>
    </w:p>
    <w:p w14:paraId="5BE34C0A"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39E915FE"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塔什库尔干塔吉克自治县医疗保障局</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269.51</w:t>
      </w:r>
      <w:r w:rsidR="00895052" w:rsidRPr="00700F2C">
        <w:rPr>
          <w:rFonts w:ascii="仿宋_GB2312" w:eastAsia="仿宋_GB2312" w:hAnsi="宋体" w:cs="宋体" w:hint="eastAsia"/>
          <w:kern w:val="0"/>
          <w:sz w:val="32"/>
          <w:szCs w:val="32"/>
        </w:rPr>
        <w:t>万元，其中：</w:t>
      </w:r>
    </w:p>
    <w:p w14:paraId="3DFD7C80"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266.17</w:t>
      </w:r>
      <w:r w:rsidRPr="00700F2C">
        <w:rPr>
          <w:rFonts w:ascii="仿宋_GB2312" w:eastAsia="仿宋_GB2312" w:hAnsi="宋体" w:cs="宋体" w:hint="eastAsia"/>
          <w:kern w:val="0"/>
          <w:sz w:val="32"/>
          <w:szCs w:val="32"/>
        </w:rPr>
        <w:t>万元，占98.76</w:t>
      </w:r>
      <w:r w:rsidR="007071EE" w:rsidRPr="00700F2C">
        <w:rPr>
          <w:rFonts w:ascii="仿宋_GB2312" w:eastAsia="仿宋_GB2312" w:hAnsi="宋体" w:cs="宋体" w:hint="eastAsia"/>
          <w:kern w:val="0"/>
          <w:sz w:val="32"/>
          <w:szCs w:val="32"/>
        </w:rPr>
        <w:t>%,比上年预算减少</w:t>
      </w:r>
      <w:r w:rsidR="00B7726B" w:rsidRPr="00700F2C">
        <w:rPr>
          <w:rFonts w:ascii="仿宋_GB2312" w:eastAsia="仿宋_GB2312" w:hAnsi="宋体" w:cs="宋体" w:hint="eastAsia"/>
          <w:kern w:val="0"/>
          <w:sz w:val="32"/>
          <w:szCs w:val="32"/>
        </w:rPr>
        <w:t>17.94</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下降6.31</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在职人员减少，人员工资福利支出减少。</w:t>
      </w:r>
    </w:p>
    <w:p w14:paraId="409E226D"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3.34万元，占1.24%,比上年预算减少9.45万元，下降73.89%，主要原因是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上年中央医疗服务与保障能力提升【医疗保障服务能力建设】补助资金减少。</w:t>
      </w:r>
    </w:p>
    <w:p w14:paraId="0D9B86F8"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229583A1"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5CE77F6B"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38101419"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5BDFCFF5"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3439D1C8"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塔什库尔干塔吉克自治县医疗保障局</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269.51</w:t>
      </w:r>
      <w:r w:rsidR="00895052" w:rsidRPr="00674189">
        <w:rPr>
          <w:rFonts w:ascii="仿宋_GB2312" w:eastAsia="仿宋_GB2312" w:hAnsi="宋体" w:cs="宋体" w:hint="eastAsia"/>
          <w:kern w:val="0"/>
          <w:sz w:val="32"/>
          <w:szCs w:val="32"/>
        </w:rPr>
        <w:t>万元，其中：</w:t>
      </w:r>
    </w:p>
    <w:p w14:paraId="2931AF16"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266.17</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98.76</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减少</w:t>
      </w:r>
      <w:r w:rsidR="007E1245" w:rsidRPr="00674189">
        <w:rPr>
          <w:rFonts w:ascii="仿宋_GB2312" w:eastAsia="仿宋_GB2312" w:hAnsi="宋体" w:cs="宋体"/>
          <w:kern w:val="0"/>
          <w:sz w:val="32"/>
          <w:szCs w:val="32"/>
        </w:rPr>
        <w:t>17.94</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下降</w:t>
      </w:r>
      <w:r w:rsidR="005328A3" w:rsidRPr="00674189">
        <w:rPr>
          <w:rFonts w:ascii="仿宋_GB2312" w:eastAsia="仿宋_GB2312" w:hAnsi="宋体" w:cs="宋体"/>
          <w:kern w:val="0"/>
          <w:sz w:val="32"/>
          <w:szCs w:val="32"/>
        </w:rPr>
        <w:t>6.31</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在职人员减少，人员工资福利支出减少。</w:t>
      </w:r>
    </w:p>
    <w:p w14:paraId="7216B921"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3.34</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1.24</w:t>
      </w:r>
      <w:r w:rsidR="005328A3" w:rsidRPr="00674189">
        <w:rPr>
          <w:rFonts w:ascii="仿宋_GB2312" w:eastAsia="仿宋_GB2312" w:hAnsi="宋体" w:cs="宋体" w:hint="eastAsia"/>
          <w:kern w:val="0"/>
          <w:sz w:val="32"/>
          <w:szCs w:val="32"/>
        </w:rPr>
        <w:t>%，比上年预算减少9.45万元，下降73.89%，主要原因是：</w:t>
      </w:r>
      <w:r w:rsidR="005328A3" w:rsidRPr="00674189">
        <w:rPr>
          <w:rFonts w:ascii="仿宋_GB2312" w:eastAsia="仿宋_GB2312" w:hAnsi="宋体" w:cs="宋体"/>
          <w:kern w:val="0"/>
          <w:sz w:val="32"/>
          <w:szCs w:val="32"/>
        </w:rPr>
        <w:t>上年中央医疗服务与保障能力提升【医疗保障服务能力建设】补助资金减少。</w:t>
      </w:r>
    </w:p>
    <w:p w14:paraId="6CC91488"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792594D2"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269.51</w:t>
      </w:r>
      <w:r w:rsidR="00895052" w:rsidRPr="00882F82">
        <w:rPr>
          <w:rFonts w:ascii="仿宋_GB2312" w:eastAsia="仿宋_GB2312" w:hAnsi="宋体" w:cs="宋体" w:hint="eastAsia"/>
          <w:kern w:val="0"/>
          <w:sz w:val="32"/>
          <w:szCs w:val="32"/>
        </w:rPr>
        <w:t>万元。</w:t>
      </w:r>
    </w:p>
    <w:p w14:paraId="31CB4064"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5D71F8CB"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收入预算包括：一般公共预算拨款269.51万元。</w:t>
      </w:r>
    </w:p>
    <w:p w14:paraId="786273FC"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30.72万元，主要用于：发放退休人员退休费和缴纳职工基本养老保险缴费；卫生健康支出216.89万元，主要用于：缴纳职工医疗和公务员医疗保险以及发放职工基本工资、奖金绩效、津贴补贴和办公费、水电费、差旅费等公用经费等支出；住房保障支出21.90万元，主要用于：缴纳职工住房公积金。</w:t>
      </w:r>
    </w:p>
    <w:p w14:paraId="74088E7E"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074F7309"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0DFCCC1B"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塔什库尔干塔吉克自治县医疗保障局</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269.51</w:t>
      </w:r>
      <w:r w:rsidR="00895052" w:rsidRPr="003B05BA">
        <w:rPr>
          <w:rFonts w:ascii="仿宋_GB2312" w:eastAsia="仿宋_GB2312" w:hAnsi="宋体" w:cs="宋体" w:hint="eastAsia"/>
          <w:kern w:val="0"/>
          <w:sz w:val="32"/>
          <w:szCs w:val="32"/>
        </w:rPr>
        <w:t>万元，其中：</w:t>
      </w:r>
    </w:p>
    <w:p w14:paraId="362EE540"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266.17</w:t>
      </w:r>
      <w:r w:rsidRPr="003B05BA">
        <w:rPr>
          <w:rFonts w:ascii="仿宋_GB2312" w:eastAsia="仿宋_GB2312" w:hAnsi="宋体" w:cs="宋体" w:hint="eastAsia"/>
          <w:kern w:val="0"/>
          <w:sz w:val="32"/>
          <w:szCs w:val="32"/>
        </w:rPr>
        <w:t>万元，比上年预算</w:t>
      </w:r>
      <w:r w:rsidR="00D507FB" w:rsidRPr="003B05BA">
        <w:rPr>
          <w:rFonts w:ascii="仿宋_GB2312" w:eastAsia="仿宋_GB2312" w:hAnsi="宋体" w:cs="宋体" w:hint="eastAsia"/>
          <w:kern w:val="0"/>
          <w:sz w:val="32"/>
          <w:szCs w:val="32"/>
        </w:rPr>
        <w:t>减少</w:t>
      </w:r>
      <w:r w:rsidR="00D507FB" w:rsidRPr="003B05BA">
        <w:rPr>
          <w:rFonts w:ascii="仿宋_GB2312" w:eastAsia="仿宋_GB2312" w:hAnsi="宋体" w:cs="宋体"/>
          <w:kern w:val="0"/>
          <w:sz w:val="32"/>
          <w:szCs w:val="32"/>
        </w:rPr>
        <w:t>17.94</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下降</w:t>
      </w:r>
      <w:r w:rsidR="00534961" w:rsidRPr="003B05BA">
        <w:rPr>
          <w:rFonts w:ascii="仿宋_GB2312" w:eastAsia="仿宋_GB2312" w:hAnsi="宋体" w:cs="宋体"/>
          <w:kern w:val="0"/>
          <w:sz w:val="32"/>
          <w:szCs w:val="32"/>
        </w:rPr>
        <w:t>6.31</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在职人员减少，人员工资福利支出减少。</w:t>
      </w:r>
    </w:p>
    <w:p w14:paraId="401D9FFE"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3.34</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减少</w:t>
      </w:r>
      <w:r w:rsidR="00534961" w:rsidRPr="003B05BA">
        <w:rPr>
          <w:rFonts w:ascii="仿宋_GB2312" w:eastAsia="仿宋_GB2312" w:hAnsi="宋体" w:cs="宋体"/>
          <w:kern w:val="0"/>
          <w:sz w:val="32"/>
          <w:szCs w:val="32"/>
        </w:rPr>
        <w:t>9.45</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下降</w:t>
      </w:r>
      <w:bookmarkEnd w:id="3"/>
      <w:r w:rsidR="00534961" w:rsidRPr="003B05BA">
        <w:rPr>
          <w:rFonts w:ascii="仿宋_GB2312" w:eastAsia="仿宋_GB2312" w:hAnsi="宋体" w:cs="宋体"/>
          <w:kern w:val="0"/>
          <w:sz w:val="32"/>
          <w:szCs w:val="32"/>
        </w:rPr>
        <w:t>73.89</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上年中央医疗服务与保障能力提升【医疗保障服务能力建设】补助资金减少。</w:t>
      </w:r>
    </w:p>
    <w:p w14:paraId="4B8FA1A6"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603936FE"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.社会保障和就业支出（类）30.72万元，占11.40%</w:t>
      </w:r>
      <w:r w:rsidR="007A4013" w:rsidRPr="003B05BA">
        <w:rPr>
          <w:rFonts w:ascii="仿宋_GB2312" w:eastAsia="仿宋_GB2312" w:hAnsi="宋体" w:cs="宋体" w:hint="eastAsia"/>
          <w:kern w:val="0"/>
          <w:sz w:val="32"/>
          <w:szCs w:val="32"/>
        </w:rPr>
        <w:t>。</w:t>
      </w:r>
    </w:p>
    <w:p w14:paraId="0DFF9860"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.卫生健康支出（类）216.89万元，占80.48%</w:t>
      </w:r>
      <w:r w:rsidR="007A4013" w:rsidRPr="003B05BA">
        <w:rPr>
          <w:rFonts w:ascii="仿宋_GB2312" w:eastAsia="仿宋_GB2312" w:hAnsi="宋体" w:cs="宋体" w:hint="eastAsia"/>
          <w:kern w:val="0"/>
          <w:sz w:val="32"/>
          <w:szCs w:val="32"/>
        </w:rPr>
        <w:t>。</w:t>
      </w:r>
    </w:p>
    <w:p w14:paraId="21855625"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w:t>
      </w:r>
      <w:r w:rsidR="0024417B" w:rsidRPr="003B05BA">
        <w:rPr>
          <w:rFonts w:ascii="仿宋_GB2312" w:eastAsia="仿宋_GB2312" w:hAnsi="宋体" w:cs="宋体"/>
          <w:kern w:val="0"/>
          <w:sz w:val="32"/>
          <w:szCs w:val="32"/>
        </w:rPr>
        <w:t>.住房保障支出（类）21.90万元，占8.13%</w:t>
      </w:r>
      <w:r w:rsidR="007A4013" w:rsidRPr="003B05BA">
        <w:rPr>
          <w:rFonts w:ascii="仿宋_GB2312" w:eastAsia="仿宋_GB2312" w:hAnsi="宋体" w:cs="宋体" w:hint="eastAsia"/>
          <w:kern w:val="0"/>
          <w:sz w:val="32"/>
          <w:szCs w:val="32"/>
        </w:rPr>
        <w:t>。</w:t>
      </w:r>
    </w:p>
    <w:p w14:paraId="134696EC"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1618882B"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1.社会保障和就业支出（类）行政事业单位养老支出（款）行政单位离退休（项）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2024年预算数为5.16万元，比上年预算增加5.16万元，增长100.00%，主要原因是：退休人员增加，退休经费相应增加。 </w:t>
      </w:r>
    </w:p>
    <w:p w14:paraId="462CA87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2024年预算数为25.56万元，比上年预算减少2.36万元，下降8.45%，主要原因是：在职人员减少，人员基本养老保险缴费支出减少。 </w:t>
      </w:r>
    </w:p>
    <w:p w14:paraId="3A46FA8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3.卫生健康支出（类）行政事业单位医疗（款）行政单位医疗（项）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2024年预算数为10.86万元，比上年预算减少1.01万元，下降8.51%，主要原因是：在职人员减少，人员基本医疗保险缴费支出减少。 </w:t>
      </w:r>
    </w:p>
    <w:p w14:paraId="5006C498"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2024年预算数为0.93万元，比上年预算减少0.29万元，下降23.77%，主要原因是：在职人员减少，公务员基本医疗保险缴费支出减少。 </w:t>
      </w:r>
    </w:p>
    <w:p w14:paraId="2EB0DF19"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5.卫生健康支出（类）医疗保障管理事务（款）行政运行（项）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2024年预算数为59.13万元，比上年预算减少17.48万元，下降22.82%，主要原因是：在职人员减少，人员工资福利支出减少。 </w:t>
      </w:r>
    </w:p>
    <w:p w14:paraId="526BA0CA"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6.卫生健康支出（类）医疗保障管理事务（款）医疗保障经办事务（项）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2024年预算数为3.34万元，比上年预算增加0.55万元，增长19.71%，主要原因是：本年自治区财政全民参保及医疗服务经费补助资金增加。 </w:t>
      </w:r>
    </w:p>
    <w:p w14:paraId="06045601"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7.卫生健康支出（类）医疗保障管理事务（款）事业运行（项）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2024年预算数为142.63万元，比上年预算增加0.34万元，增长0.24%，主要原因是：人员职务职级晋升，工资标准调增，人员工资福利支出增加。 </w:t>
      </w:r>
    </w:p>
    <w:p w14:paraId="6F641810"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8.住房保障支出（类）住房改革支出（款）住房公积金（项）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2024年预算数为21.90万元，比上年预算减少2.30万元，下降9.50%，主要原因是：在职人员减少，人员住房公积金缴费支出减少。 </w:t>
      </w:r>
    </w:p>
    <w:p w14:paraId="6DFC0463"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9.卫生健康支出（类）医疗保障管理事务（款）其他医疗保障管理事务支出（项）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2024年预算数为0.00万元，比上年预算减少10.00万元，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78413D6D"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79DE7B5A"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塔什库尔干塔吉克自治县医疗保障局</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266.17</w:t>
      </w:r>
      <w:r w:rsidR="00895052" w:rsidRPr="003B05BA">
        <w:rPr>
          <w:rFonts w:ascii="仿宋_GB2312" w:eastAsia="仿宋_GB2312" w:hAnsi="宋体" w:cs="宋体" w:hint="eastAsia"/>
          <w:kern w:val="0"/>
          <w:sz w:val="32"/>
          <w:szCs w:val="32"/>
        </w:rPr>
        <w:t>万元，其中：</w:t>
      </w:r>
    </w:p>
    <w:p w14:paraId="672F162B"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人员经费257.86万元，主要包括：基本工资、津贴补贴、奖金、绩效工资、机关事业单位基本养老保险缴费、职工基本医疗保险缴费、公务员医疗补助缴费、其他社会保障缴费、住房公积金、退休费等。</w:t>
      </w:r>
    </w:p>
    <w:p w14:paraId="14724DCF"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公用经费8.31万元，主要包括：办公费、水费、电费、邮电费、差旅费、工会经费、公务用车运行维护费、其他商品和服务支出等。</w:t>
      </w:r>
    </w:p>
    <w:p w14:paraId="001FBE0B"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5CCA562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（1）项目名称：2024年自治区财政全民参保及医疗服务经费补助资金</w:t>
      </w:r>
    </w:p>
    <w:p w14:paraId="595906A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设立的政策依据：喀地财社[2023]73号</w:t>
      </w:r>
    </w:p>
    <w:p w14:paraId="47619BD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预算安排规模：3.34万元</w:t>
      </w:r>
    </w:p>
    <w:p w14:paraId="06A3AEF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项目承担单位：新疆维吾尔自治区喀什地区塔什库尔干塔吉克自治县医疗保障局</w:t>
      </w:r>
    </w:p>
    <w:p w14:paraId="507D08B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资金分配情况：保障基本医疗保险人数4万人，保障生育保险参保人数0.5万人，进行全民参保宣传次数2次。</w:t>
      </w:r>
    </w:p>
    <w:p w14:paraId="67C4F28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99A1EC3"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789AC4E6" w14:textId="77777777" w:rsidR="00553588" w:rsidRPr="003B05BA" w:rsidRDefault="00825FE2" w:rsidP="00553588">
      <w:pPr>
        <w:spacing w:line="560" w:lineRule="exact"/>
        <w:ind w:firstLineChars="200" w:firstLine="640"/>
        <w:rPr>
          <w:rFonts w:ascii="仿宋_GB2312" w:eastAsia="仿宋_GB2312" w:hAnsi="宋体" w:cs="宋体"/>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塔什库尔干塔吉克自治县医疗保障局部门2024年没有使用政府性基金预算拨款安排的支出，政府性基金预算支出情况表为空表。</w:t>
      </w:r>
    </w:p>
    <w:p w14:paraId="6480B63F"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38DC711E" w14:textId="492BB1E1"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塔什库尔干塔吉克自治县医疗保障局部门2024年没有使用国有资本经营预算拨款安排的支出，国有资本经营预算支出情况表为空表</w:t>
      </w:r>
      <w:r w:rsidR="00812AF2">
        <w:rPr>
          <w:rFonts w:ascii="仿宋_GB2312" w:eastAsia="仿宋_GB2312" w:hAnsi="宋体" w:cs="宋体" w:hint="eastAsia"/>
          <w:kern w:val="0"/>
          <w:sz w:val="32"/>
          <w:szCs w:val="32"/>
        </w:rPr>
        <w:t>。</w:t>
      </w:r>
    </w:p>
    <w:p w14:paraId="7BEC6AC1"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塔什库尔干塔吉克自治县医疗保障局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37C86CAB"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塔什库尔干塔吉克自治县医疗保障局部门2024年财政拨款“三公”经费数为1.40万元，其中：因公出国（境）0.00万元，公务用车购置费0.00万元，公务用车运行费1.40万元，公务接待费0.00万元。</w:t>
      </w:r>
    </w:p>
    <w:p w14:paraId="1EFDAE05"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我单位未安排因公出国费；公务用车购置费增加0.00万元，增长0.00%，主要原因是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我单位未安排公务用车购置费；公务用车运行费增加0.00万元，增长0.00%，主要原因是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公务用车运行维护费相较于上年没有增减变动；公务接待费增加0.00万元，增长0.00%，主要原因是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我单位未安排公务接待费。</w:t>
      </w:r>
    </w:p>
    <w:p w14:paraId="0509BDC0"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关于新疆维吾尔自治区喀什地区塔什库尔干塔吉克自治县医疗保障局部门2024年上年结转结余预算情况说明</w:t>
      </w:r>
    </w:p>
    <w:p w14:paraId="61C1309C" w14:textId="77777777" w:rsidR="00116F92" w:rsidRDefault="009536BB" w:rsidP="00116F92">
      <w:pPr>
        <w:spacing w:line="600" w:lineRule="exact"/>
        <w:ind w:firstLineChars="200" w:firstLine="640"/>
        <w:rPr>
          <w:rFonts w:ascii="仿宋_GB2312" w:eastAsia="仿宋_GB2312" w:hAnsi="仿宋_GB2312" w:cs="仿宋_GB2312"/>
          <w:kern w:val="0"/>
          <w:sz w:val="32"/>
          <w:szCs w:val="32"/>
        </w:rPr>
      </w:pPr>
      <w:r w:rsidRPr="00035656">
        <w:rPr>
          <w:rFonts w:ascii="MS Gothic" w:eastAsia="MS Gothic" w:hAnsi="MS Gothic" w:cs="MS Gothic" w:hint="eastAsia"/>
          <w:kern w:val="0"/>
          <w:sz w:val="32"/>
          <w:szCs w:val="32"/>
          <w:cs/>
        </w:rPr>
        <w:t>‎</w:t>
      </w:r>
      <w:r w:rsidR="00825FE2" w:rsidRPr="00035656">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塔什库尔干塔吉克自治县医疗保障局</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部门</w:t>
      </w:r>
      <w:r w:rsidRPr="00F33D16">
        <w:rPr>
          <w:rFonts w:ascii="MS Gothic" w:eastAsia="MS Gothic" w:hAnsi="MS Gothic" w:cs="MS Gothic" w:hint="eastAsia"/>
          <w:kern w:val="0"/>
          <w:sz w:val="32"/>
          <w:szCs w:val="32"/>
          <w:cs/>
        </w:rPr>
        <w:t>‎</w:t>
      </w:r>
      <w:r w:rsidRPr="009536BB">
        <w:rPr>
          <w:rFonts w:ascii="仿宋_GB2312" w:eastAsia="仿宋_GB2312" w:hAnsi="仿宋_GB2312" w:cs="仿宋_GB2312"/>
          <w:kern w:val="0"/>
          <w:sz w:val="32"/>
          <w:szCs w:val="32"/>
        </w:rPr>
        <w:t>2024</w:t>
      </w:r>
      <w:r w:rsidRPr="00F33D16">
        <w:rPr>
          <w:rFonts w:ascii="MS Gothic" w:eastAsia="MS Gothic" w:hAnsi="MS Gothic" w:cs="MS Gothic" w:hint="eastAsia"/>
          <w:kern w:val="0"/>
          <w:sz w:val="32"/>
          <w:szCs w:val="32"/>
          <w:cs/>
        </w:rPr>
        <w:t>‎</w:t>
      </w:r>
      <w:r w:rsidR="00116F92">
        <w:rPr>
          <w:rFonts w:ascii="仿宋_GB2312" w:eastAsia="仿宋_GB2312" w:hAnsi="仿宋_GB2312" w:cs="仿宋_GB2312" w:hint="eastAsia"/>
          <w:kern w:val="0"/>
          <w:sz w:val="32"/>
          <w:szCs w:val="32"/>
        </w:rPr>
        <w:t>年无上年结转结余预算的支出，结转结余预算支出情况表为空表。</w:t>
      </w:r>
    </w:p>
    <w:p w14:paraId="4B72C3E9"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0CD2A96C"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08BA5DAB" w14:textId="77777777"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塔什库尔干塔吉克自治县医疗保障局部门2024年的机关运行经费财政拨款预算8.31万元，比上年预算减少0.76万元，下降8.38%。主要原因是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在职人员减少，人员公用经费相应减少。</w:t>
      </w:r>
    </w:p>
    <w:p w14:paraId="70A81CE5"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7C696ABC"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塔什库尔干塔吉克自治县医疗保障局部门政府采购预算1.06万元，其中：政府采购货物预算0.66万元，政府采购工程预算0.00万元，政府采购服务预算0.40万元。</w:t>
      </w:r>
    </w:p>
    <w:p w14:paraId="73309DB6"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塔什库尔干塔吉克自治县医疗保障局</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面向中小企业预留政府采购项目预算金额1.06万元，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1.06万元。</w:t>
      </w:r>
    </w:p>
    <w:p w14:paraId="2B1F5338"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6BC847CF"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塔什库尔干塔吉克自治县医疗保障局部门及下属各预算单位占用使用国有资产总体情况为</w:t>
      </w:r>
      <w:r w:rsidR="00343F03" w:rsidRPr="003B05BA">
        <w:rPr>
          <w:rFonts w:ascii="仿宋_GB2312" w:eastAsia="仿宋_GB2312" w:hAnsi="宋体" w:cs="宋体" w:hint="eastAsia"/>
          <w:kern w:val="0"/>
          <w:sz w:val="32"/>
          <w:szCs w:val="32"/>
        </w:rPr>
        <w:t>：</w:t>
      </w:r>
    </w:p>
    <w:p w14:paraId="7D77C070"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1.房屋0.00平方米，价值0.00万元。</w:t>
      </w:r>
    </w:p>
    <w:p w14:paraId="761E8CC8"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2.车辆1辆，价值16.00万元；其中：一般公务用车1辆，价值16.00万元；执法执勤用车0辆，价值0.00万元；其他车辆0辆，价值0.00万元。</w:t>
      </w:r>
    </w:p>
    <w:p w14:paraId="0D0BDDDA"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3.办公家具价值0.00万元。</w:t>
      </w:r>
    </w:p>
    <w:p w14:paraId="1B4ABE27"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1D6D9C5C"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1114461F"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51D2DECA"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21B9C8D2" w14:textId="610CECFC"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2024年，本部门预算绩效管理整体预算绩效目标1个，涉及金额269.51万元；当年财政拨款项目1个，涉及预算金额3.34万元；当年非财政拨款项目0个，涉及预算金额0.00万元。具体情况见下表：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6F59E72B"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792CA785" w14:textId="77777777" w:rsidTr="009E0791">
        <w:trPr>
          <w:trHeight w:val="516"/>
          <w:jc w:val="center"/>
        </w:trPr>
        <w:tc>
          <w:tcPr>
            <w:tcW w:w="10065" w:type="dxa"/>
            <w:gridSpan w:val="6"/>
            <w:tcBorders>
              <w:top w:val="nil"/>
              <w:left w:val="nil"/>
              <w:bottom w:val="nil"/>
              <w:right w:val="nil"/>
            </w:tcBorders>
            <w:vAlign w:val="center"/>
          </w:tcPr>
          <w:p w14:paraId="67065661"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6102F26D"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412382D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0A5E5C2D"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塔什库尔干塔吉克自治县医疗保障局</w:t>
            </w:r>
            <w:r w:rsidRPr="00A4540A">
              <w:rPr>
                <w:rFonts w:asciiTheme="majorEastAsia" w:eastAsiaTheme="majorEastAsia" w:hAnsiTheme="majorEastAsia" w:cs="MS Gothic" w:hint="eastAsia"/>
                <w:color w:val="000000"/>
                <w:sz w:val="20"/>
                <w:szCs w:val="20"/>
                <w:cs/>
              </w:rPr>
              <w:t>‎</w:t>
            </w:r>
          </w:p>
        </w:tc>
      </w:tr>
      <w:tr w:rsidR="009403A3" w14:paraId="662E249D"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491B35C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33EA3E7A"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麦尔比亚</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3C6B907C"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0592A770"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15003073444</w:t>
            </w:r>
            <w:r w:rsidR="00E5704C" w:rsidRPr="00A4540A">
              <w:rPr>
                <w:rFonts w:asciiTheme="majorEastAsia" w:eastAsiaTheme="majorEastAsia" w:hAnsiTheme="majorEastAsia" w:cs="MS Gothic" w:hint="eastAsia"/>
                <w:color w:val="000000"/>
                <w:sz w:val="20"/>
                <w:szCs w:val="20"/>
                <w:cs/>
              </w:rPr>
              <w:t>‎</w:t>
            </w:r>
          </w:p>
        </w:tc>
      </w:tr>
      <w:tr w:rsidR="009403A3" w14:paraId="33282887"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133F8C54"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07F73E92" w14:textId="77777777"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全县2024年基本医疗保险参保42500人，全县基本医疗保险参保率为95%，做到对医疗保险参保缴费情况全面排查，杜绝重复参保行为。有效提高两定机构医疗保险服务质量、规范医疗服务行为，保障参保群众权益，规范20家医疗机构协议管理。每季度及时上报医保基金运行季报数据及分析，提升医保基金使用效率。使国家医保惠民政策的知晓率有很大的提高，群众的参保自觉性进一步提高，对于实现全民参保有巨大的实施意义。</w:t>
            </w:r>
            <w:r w:rsidR="00E5704C" w:rsidRPr="00A4540A">
              <w:rPr>
                <w:rFonts w:asciiTheme="majorEastAsia" w:eastAsiaTheme="majorEastAsia" w:hAnsiTheme="majorEastAsia" w:cs="MS Gothic" w:hint="eastAsia"/>
                <w:color w:val="000000"/>
                <w:sz w:val="20"/>
                <w:szCs w:val="20"/>
                <w:cs/>
              </w:rPr>
              <w:t>‎</w:t>
            </w:r>
          </w:p>
        </w:tc>
      </w:tr>
      <w:tr w:rsidR="009403A3" w14:paraId="196050B7"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26A79371"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05D02C1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1E377619"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0BA627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26237B34"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1F053C06"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26DC66D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7062ADA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4AC0409"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3.34</w:t>
            </w:r>
            <w:r w:rsidR="00E5704C" w:rsidRPr="00A4540A">
              <w:rPr>
                <w:rFonts w:asciiTheme="majorEastAsia" w:eastAsiaTheme="majorEastAsia" w:hAnsiTheme="majorEastAsia" w:cs="MS Gothic" w:hint="eastAsia"/>
                <w:color w:val="000000"/>
                <w:sz w:val="20"/>
                <w:szCs w:val="20"/>
                <w:cs/>
              </w:rPr>
              <w:t>‎</w:t>
            </w:r>
          </w:p>
        </w:tc>
      </w:tr>
      <w:tr w:rsidR="009403A3" w14:paraId="520912D4"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3A3A3AA1"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6E809ED"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ED1C85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0FF0254"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266.17</w:t>
            </w:r>
          </w:p>
        </w:tc>
      </w:tr>
      <w:tr w:rsidR="009403A3" w14:paraId="1AFADDA7"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41241F57"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21D3271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3C9093E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11879F67"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5C3A66A6"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5162217"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5D269EB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DA32AC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67AC9710"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632C364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322BFA9F"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28460F6E"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4780D3AF"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445B13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0ABB61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基本医疗保险参保</w:t>
            </w:r>
          </w:p>
        </w:tc>
        <w:tc>
          <w:tcPr>
            <w:tcW w:w="1417" w:type="dxa"/>
            <w:tcBorders>
              <w:top w:val="single" w:sz="4" w:space="0" w:color="000000"/>
              <w:left w:val="single" w:sz="4" w:space="0" w:color="000000"/>
              <w:bottom w:val="single" w:sz="4" w:space="0" w:color="000000"/>
              <w:right w:val="single" w:sz="4" w:space="0" w:color="000000"/>
            </w:tcBorders>
            <w:vAlign w:val="center"/>
          </w:tcPr>
          <w:p w14:paraId="06754B8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&gt;=42500人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5CE026E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医疗保障局2024年工作计划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E406A9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68F7B4C8"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22CAAA02"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53E8C74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4328DC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规范定点医疗机构协议管理</w:t>
            </w:r>
          </w:p>
        </w:tc>
        <w:tc>
          <w:tcPr>
            <w:tcW w:w="1417" w:type="dxa"/>
            <w:tcBorders>
              <w:top w:val="single" w:sz="4" w:space="0" w:color="000000"/>
              <w:left w:val="single" w:sz="4" w:space="0" w:color="000000"/>
              <w:bottom w:val="single" w:sz="4" w:space="0" w:color="000000"/>
              <w:right w:val="single" w:sz="4" w:space="0" w:color="000000"/>
            </w:tcBorders>
            <w:vAlign w:val="center"/>
          </w:tcPr>
          <w:p w14:paraId="42758C44"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&gt;=20家</w:t>
            </w:r>
          </w:p>
        </w:tc>
        <w:tc>
          <w:tcPr>
            <w:tcW w:w="1701" w:type="dxa"/>
            <w:tcBorders>
              <w:top w:val="single" w:sz="4" w:space="0" w:color="000000"/>
              <w:left w:val="single" w:sz="4" w:space="0" w:color="000000"/>
              <w:bottom w:val="single" w:sz="4" w:space="0" w:color="000000"/>
              <w:right w:val="single" w:sz="4" w:space="0" w:color="000000"/>
            </w:tcBorders>
            <w:vAlign w:val="center"/>
          </w:tcPr>
          <w:p w14:paraId="3292F46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医疗保障局2024年工作计划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4AB6FC3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3A4F60BF"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01DF49D5"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6E20167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009D16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开展基本医疗保险参保宣传</w:t>
            </w:r>
          </w:p>
        </w:tc>
        <w:tc>
          <w:tcPr>
            <w:tcW w:w="1417" w:type="dxa"/>
            <w:tcBorders>
              <w:top w:val="single" w:sz="4" w:space="0" w:color="000000"/>
              <w:left w:val="single" w:sz="4" w:space="0" w:color="000000"/>
              <w:bottom w:val="single" w:sz="4" w:space="0" w:color="000000"/>
              <w:right w:val="single" w:sz="4" w:space="0" w:color="000000"/>
            </w:tcBorders>
            <w:vAlign w:val="center"/>
          </w:tcPr>
          <w:p w14:paraId="73B26F6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&gt;=2场次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1F686AE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医疗保障局2024年工作计划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03D916E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6C80739B"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23F6345"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4D0066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5B92DAC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全县参保率持续保持</w:t>
            </w:r>
          </w:p>
        </w:tc>
        <w:tc>
          <w:tcPr>
            <w:tcW w:w="1417" w:type="dxa"/>
            <w:tcBorders>
              <w:top w:val="single" w:sz="4" w:space="0" w:color="000000"/>
              <w:left w:val="single" w:sz="4" w:space="0" w:color="000000"/>
              <w:bottom w:val="single" w:sz="4" w:space="0" w:color="000000"/>
              <w:right w:val="single" w:sz="4" w:space="0" w:color="000000"/>
            </w:tcBorders>
            <w:vAlign w:val="center"/>
          </w:tcPr>
          <w:p w14:paraId="2BDF44E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&gt;=95%</w:t>
            </w:r>
          </w:p>
        </w:tc>
        <w:tc>
          <w:tcPr>
            <w:tcW w:w="1701" w:type="dxa"/>
            <w:tcBorders>
              <w:top w:val="single" w:sz="4" w:space="0" w:color="000000"/>
              <w:left w:val="single" w:sz="4" w:space="0" w:color="000000"/>
              <w:bottom w:val="single" w:sz="4" w:space="0" w:color="000000"/>
              <w:right w:val="single" w:sz="4" w:space="0" w:color="000000"/>
            </w:tcBorders>
            <w:vAlign w:val="center"/>
          </w:tcPr>
          <w:p w14:paraId="2F63387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医疗保障局2024年工作计划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0C7B2D2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791E3108"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16DFE8DD"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6F51AF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24181D7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医疗保险基金季报及数据分析</w:t>
            </w:r>
          </w:p>
        </w:tc>
        <w:tc>
          <w:tcPr>
            <w:tcW w:w="1417" w:type="dxa"/>
            <w:tcBorders>
              <w:top w:val="single" w:sz="4" w:space="0" w:color="000000"/>
              <w:left w:val="single" w:sz="4" w:space="0" w:color="000000"/>
              <w:bottom w:val="single" w:sz="4" w:space="0" w:color="000000"/>
              <w:right w:val="single" w:sz="4" w:space="0" w:color="000000"/>
            </w:tcBorders>
            <w:vAlign w:val="center"/>
          </w:tcPr>
          <w:p w14:paraId="4C2E5C3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&gt;=4次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299517A8"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医疗保障局2024年工作计划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57B941C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w:t>
            </w:r>
          </w:p>
        </w:tc>
      </w:tr>
    </w:tbl>
    <w:p w14:paraId="164BFEC3" w14:textId="77777777" w:rsidR="00341E7D" w:rsidRPr="00CB4FD8" w:rsidRDefault="00341E7D" w:rsidP="004C5F89">
      <w:pPr>
        <w:spacing w:line="20" w:lineRule="exact"/>
        <w:jc w:val="center"/>
        <w:rPr>
          <w:rFonts w:ascii="宋体" w:hAnsi="宋体" w:cs="宋体"/>
          <w:kern w:val="0"/>
          <w:sz w:val="2"/>
          <w:szCs w:val="2"/>
        </w:rPr>
      </w:pPr>
    </w:p>
    <w:p w14:paraId="7C79463E" w14:textId="77777777" w:rsidR="007D26CE" w:rsidRDefault="001F1E2C">
      <w:r>
        <w:br w:type="page"/>
      </w:r>
    </w:p>
    <w:p w14:paraId="5388BCB2" w14:textId="77777777" w:rsidR="007D26CE" w:rsidRDefault="007D26CE">
      <w:pPr>
        <w:spacing w:line="20" w:lineRule="exact"/>
        <w:jc w:val="center"/>
        <w:rPr>
          <w:rFonts w:ascii="宋体" w:hAnsi="宋体" w:cs="宋体"/>
          <w:kern w:val="0"/>
          <w:sz w:val="2"/>
          <w:szCs w:val="2"/>
        </w:rPr>
      </w:pPr>
    </w:p>
    <w:p w14:paraId="3FBBE263"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7044C1FA" w14:textId="2E07B1D8" w:rsidR="001C02B1" w:rsidRDefault="003F7CF3" w:rsidP="00C7681A">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本次未公开项目支出绩效目标表共有1个，其中：上级转移支付资金安排1个项目，涉及预算资金3.34万元。</w:t>
      </w:r>
      <w:r w:rsidR="001C02B1">
        <w:rPr>
          <w:rFonts w:ascii="黑体" w:eastAsia="黑体" w:hAnsi="黑体"/>
          <w:b/>
          <w:kern w:val="0"/>
          <w:sz w:val="30"/>
          <w:szCs w:val="30"/>
        </w:rPr>
        <w:br w:type="page"/>
      </w:r>
    </w:p>
    <w:p w14:paraId="18D28B1C"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602F6B3D" w14:textId="77777777" w:rsidR="00264BBF" w:rsidRDefault="00264BBF">
      <w:pPr>
        <w:spacing w:line="520" w:lineRule="exact"/>
        <w:ind w:firstLine="642"/>
        <w:rPr>
          <w:rFonts w:ascii="仿宋_GB2312" w:eastAsia="仿宋_GB2312" w:hAnsi="宋体" w:cs="宋体"/>
          <w:b/>
          <w:kern w:val="0"/>
          <w:sz w:val="28"/>
          <w:szCs w:val="28"/>
        </w:rPr>
      </w:pPr>
    </w:p>
    <w:p w14:paraId="1631FA99"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16678797"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1CC974B0"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778E4CB1"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29210A74"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739ACA32"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144BDA00" w14:textId="31BE6A0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1F1E2C">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3CF6F2F7"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68D3B3B6" w14:textId="77777777" w:rsidR="00B12597" w:rsidRPr="00E077EB" w:rsidRDefault="00B12597">
      <w:pPr>
        <w:widowControl/>
        <w:spacing w:line="520" w:lineRule="exact"/>
        <w:jc w:val="right"/>
        <w:rPr>
          <w:rFonts w:ascii="仿宋_GB2312" w:eastAsia="仿宋_GB2312" w:hAnsi="宋体" w:cs="宋体"/>
          <w:kern w:val="0"/>
          <w:sz w:val="28"/>
          <w:szCs w:val="28"/>
        </w:rPr>
      </w:pPr>
    </w:p>
    <w:p w14:paraId="1CA23FFC" w14:textId="77777777" w:rsidR="00B12597" w:rsidRDefault="00B12597">
      <w:pPr>
        <w:widowControl/>
        <w:spacing w:line="520" w:lineRule="exact"/>
        <w:jc w:val="right"/>
        <w:rPr>
          <w:rFonts w:ascii="仿宋_GB2312" w:eastAsia="仿宋_GB2312" w:hAnsi="宋体" w:cs="宋体"/>
          <w:kern w:val="0"/>
          <w:sz w:val="28"/>
          <w:szCs w:val="28"/>
        </w:rPr>
      </w:pPr>
    </w:p>
    <w:p w14:paraId="177D6B7C" w14:textId="77777777" w:rsidR="00B12597" w:rsidRDefault="00B12597">
      <w:pPr>
        <w:widowControl/>
        <w:spacing w:line="520" w:lineRule="exact"/>
        <w:jc w:val="right"/>
        <w:rPr>
          <w:rFonts w:ascii="仿宋_GB2312" w:eastAsia="仿宋_GB2312" w:hAnsi="宋体" w:cs="宋体"/>
          <w:kern w:val="0"/>
          <w:sz w:val="28"/>
          <w:szCs w:val="28"/>
        </w:rPr>
      </w:pPr>
    </w:p>
    <w:p w14:paraId="41912BB8" w14:textId="77777777" w:rsidR="00DB457A" w:rsidRDefault="00DB457A">
      <w:pPr>
        <w:widowControl/>
        <w:spacing w:line="520" w:lineRule="exact"/>
        <w:jc w:val="right"/>
        <w:rPr>
          <w:rFonts w:ascii="仿宋_GB2312" w:eastAsia="仿宋_GB2312" w:hAnsi="宋体" w:cs="宋体"/>
          <w:kern w:val="0"/>
          <w:sz w:val="28"/>
          <w:szCs w:val="28"/>
        </w:rPr>
      </w:pPr>
    </w:p>
    <w:p w14:paraId="0D3A3940" w14:textId="77777777" w:rsidR="00687C36"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塔什库尔干塔吉克自治县医疗保障局</w:t>
      </w:r>
    </w:p>
    <w:p w14:paraId="355BACF6" w14:textId="0DB2F5FD" w:rsidR="002E78F0" w:rsidRPr="00D30138" w:rsidRDefault="00687C36">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19073CA6" w14:textId="77777777" w:rsidR="002E78F0" w:rsidRDefault="002E78F0"/>
    <w:sectPr w:rsidR="002E78F0" w:rsidSect="00415DC8">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A110A" w14:textId="77777777" w:rsidR="00415DC8" w:rsidRDefault="00415DC8">
      <w:r>
        <w:separator/>
      </w:r>
    </w:p>
  </w:endnote>
  <w:endnote w:type="continuationSeparator" w:id="0">
    <w:p w14:paraId="438DD139" w14:textId="77777777" w:rsidR="00415DC8" w:rsidRDefault="0041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0695A"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21065EFD"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B1819"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61285005"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1F887A" w14:textId="77777777" w:rsidR="00415DC8" w:rsidRDefault="00415DC8">
      <w:r>
        <w:separator/>
      </w:r>
    </w:p>
  </w:footnote>
  <w:footnote w:type="continuationSeparator" w:id="0">
    <w:p w14:paraId="0ADDEF04" w14:textId="77777777" w:rsidR="00415DC8" w:rsidRDefault="00415D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1006202676">
    <w:abstractNumId w:val="2"/>
  </w:num>
  <w:num w:numId="2" w16cid:durableId="949162761">
    <w:abstractNumId w:val="1"/>
  </w:num>
  <w:num w:numId="3" w16cid:durableId="1916933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1E2C"/>
    <w:rsid w:val="001F2054"/>
    <w:rsid w:val="001F334A"/>
    <w:rsid w:val="001F3506"/>
    <w:rsid w:val="001F36E8"/>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DC8"/>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87C36"/>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65DAB"/>
    <w:rsid w:val="007705FA"/>
    <w:rsid w:val="007710BB"/>
    <w:rsid w:val="007717D7"/>
    <w:rsid w:val="007718F3"/>
    <w:rsid w:val="007719EA"/>
    <w:rsid w:val="0077213F"/>
    <w:rsid w:val="0077362E"/>
    <w:rsid w:val="007754D0"/>
    <w:rsid w:val="00780703"/>
    <w:rsid w:val="00782979"/>
    <w:rsid w:val="00783BA9"/>
    <w:rsid w:val="0078551D"/>
    <w:rsid w:val="00785583"/>
    <w:rsid w:val="00785B72"/>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26CE"/>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4C9"/>
    <w:rsid w:val="00810683"/>
    <w:rsid w:val="0081166B"/>
    <w:rsid w:val="00811C83"/>
    <w:rsid w:val="008129A0"/>
    <w:rsid w:val="00812AF2"/>
    <w:rsid w:val="00812F39"/>
    <w:rsid w:val="00813CB3"/>
    <w:rsid w:val="00821166"/>
    <w:rsid w:val="00821D2C"/>
    <w:rsid w:val="00822F8A"/>
    <w:rsid w:val="00823248"/>
    <w:rsid w:val="008235FE"/>
    <w:rsid w:val="00823E71"/>
    <w:rsid w:val="00825B3F"/>
    <w:rsid w:val="00825FE2"/>
    <w:rsid w:val="00830BD5"/>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723"/>
    <w:rsid w:val="0093334A"/>
    <w:rsid w:val="009403A3"/>
    <w:rsid w:val="00941EAD"/>
    <w:rsid w:val="009443B8"/>
    <w:rsid w:val="009447BC"/>
    <w:rsid w:val="00946336"/>
    <w:rsid w:val="00946769"/>
    <w:rsid w:val="0095054B"/>
    <w:rsid w:val="00951AF6"/>
    <w:rsid w:val="009533D4"/>
    <w:rsid w:val="009536BB"/>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23C2"/>
    <w:rsid w:val="009F2C0F"/>
    <w:rsid w:val="009F44AD"/>
    <w:rsid w:val="009F47ED"/>
    <w:rsid w:val="009F4AE1"/>
    <w:rsid w:val="009F550E"/>
    <w:rsid w:val="009F65CB"/>
    <w:rsid w:val="00A00F63"/>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0B14"/>
    <w:rsid w:val="00C7421B"/>
    <w:rsid w:val="00C7681A"/>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4E86"/>
    <w:rsid w:val="00CD5053"/>
    <w:rsid w:val="00CE195C"/>
    <w:rsid w:val="00CE41D0"/>
    <w:rsid w:val="00CE611A"/>
    <w:rsid w:val="00CF243B"/>
    <w:rsid w:val="00CF2519"/>
    <w:rsid w:val="00CF2BB6"/>
    <w:rsid w:val="00CF42A0"/>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11FB"/>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5197"/>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C33AF2"/>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3</Pages>
  <Words>1997</Words>
  <Characters>11384</Characters>
  <Application>Microsoft Office Word</Application>
  <DocSecurity>0</DocSecurity>
  <Lines>94</Lines>
  <Paragraphs>26</Paragraphs>
  <ScaleCrop>false</ScaleCrop>
  <Manager>海哥</Manager>
  <Company>喀什跃达共创信息技术有限责任公司</Company>
  <LinksUpToDate>false</LinksUpToDate>
  <CharactersWithSpaces>13355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2024-08-13T08:57:00Z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