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FF0000"/>
          <w:w w:val="66"/>
          <w:sz w:val="96"/>
          <w:szCs w:val="96"/>
        </w:rPr>
      </w:pPr>
      <w:r>
        <w:rPr>
          <w:rFonts w:hint="eastAsia" w:ascii="方正小标宋简体" w:hAnsi="方正小标宋简体" w:eastAsia="方正小标宋简体" w:cs="方正小标宋简体"/>
          <w:b/>
          <w:bCs/>
          <w:color w:val="FF0000"/>
          <w:w w:val="66"/>
          <w:sz w:val="96"/>
          <w:szCs w:val="96"/>
        </w:rPr>
        <w:t>塔什库尔干塔吉克自治县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FF0000"/>
          <w:w w:val="58"/>
          <w:sz w:val="96"/>
          <w:szCs w:val="96"/>
          <w:lang w:val="en-US" w:eastAsia="zh-CN"/>
        </w:rPr>
      </w:pPr>
      <w:r>
        <w:rPr>
          <w:rFonts w:hint="eastAsia" w:ascii="方正小标宋简体" w:hAnsi="方正小标宋简体" w:eastAsia="方正小标宋简体" w:cs="方正小标宋简体"/>
          <w:b/>
          <w:bCs/>
          <w:color w:val="FF0000"/>
          <w:w w:val="58"/>
          <w:sz w:val="96"/>
          <w:szCs w:val="96"/>
          <w:lang w:val="en-US" w:eastAsia="zh-CN"/>
        </w:rPr>
        <w:t>第五次全国经济普查领导小组办公室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塔经普组字</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Times New Roman"/>
          <w:sz w:val="32"/>
          <w:szCs w:val="32"/>
          <w:lang w:val="en-US" w:eastAsia="zh-CN"/>
        </w:rPr>
        <w:t>4号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212725</wp:posOffset>
                </wp:positionV>
                <wp:extent cx="5895975" cy="9525"/>
                <wp:effectExtent l="0" t="13970" r="9525" b="14605"/>
                <wp:wrapNone/>
                <wp:docPr id="3" name="直接连接符 3"/>
                <wp:cNvGraphicFramePr/>
                <a:graphic xmlns:a="http://schemas.openxmlformats.org/drawingml/2006/main">
                  <a:graphicData uri="http://schemas.microsoft.com/office/word/2010/wordprocessingShape">
                    <wps:wsp>
                      <wps:cNvCnPr/>
                      <wps:spPr>
                        <a:xfrm>
                          <a:off x="854075" y="4516120"/>
                          <a:ext cx="5895975" cy="952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16.75pt;height:0.75pt;width:464.25pt;z-index:251660288;mso-width-relative:page;mso-height-relative:page;" filled="f" stroked="t" coordsize="21600,21600" o:gfxdata="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lAl2gAAAAgBAAAPAAAA&#10;AAAAAAEAIAAAACIAAABkcnMvZG93bnJldi54bWxQSwECFAAUAAAACACHTuJALhcYk9oBAAByAwAA&#10;DgAAAAAAAAABACAAAAApAQAAZHJzL2Uyb0RvYy54bWxQSwUGAAAAAAYABgBZAQAAdQU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pStyle w:val="3"/>
        <w:keepNext w:val="0"/>
        <w:keepLines w:val="0"/>
        <w:widowControl/>
        <w:suppressLineNumbers w:val="0"/>
        <w:spacing w:before="0" w:beforeAutospacing="0" w:after="0" w:afterAutospacing="0" w:line="23" w:lineRule="atLeast"/>
        <w:ind w:left="0" w:right="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shd w:val="clear" w:color="auto" w:fill="FFFFFF"/>
        </w:rPr>
        <w:t>关于做好</w:t>
      </w:r>
      <w:r>
        <w:rPr>
          <w:rFonts w:hint="eastAsia" w:ascii="方正小标宋简体" w:hAnsi="方正小标宋简体" w:eastAsia="方正小标宋简体" w:cs="方正小标宋简体"/>
          <w:color w:val="auto"/>
          <w:sz w:val="36"/>
          <w:szCs w:val="36"/>
          <w:shd w:val="clear" w:color="auto" w:fill="FFFFFF"/>
          <w:lang w:eastAsia="zh-CN"/>
        </w:rPr>
        <w:t>塔什库尔干塔吉克自治县</w:t>
      </w:r>
      <w:r>
        <w:rPr>
          <w:rFonts w:hint="eastAsia" w:ascii="方正小标宋简体" w:hAnsi="方正小标宋简体" w:eastAsia="方正小标宋简体" w:cs="方正小标宋简体"/>
          <w:color w:val="auto"/>
          <w:sz w:val="36"/>
          <w:szCs w:val="36"/>
          <w:shd w:val="clear" w:color="auto" w:fill="FFFFFF"/>
        </w:rPr>
        <w:t xml:space="preserve">第五次全国经济普查普查指导员和普查员选聘（调）工作的通知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各乡镇人民政府第五次全国经济普查领导小组办公室：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按照国务院第五次全国经济普查领导小组办公室的工作部署和自治区第五次全国经济普查领导小组办公室《关于做好自治区第五次全国经济普查普查指导员和普查员选聘（调）工作的通知》（新经普办字〔2023〕9号），为做好塔什库尔干塔吉克自治县第五次全国经济普查准备工作，确保普查指导员和普查员（以下简称“两员”）选聘（调）工作顺利开展，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黑体简体" w:hAnsi="方正黑体简体" w:eastAsia="方正黑体简体" w:cs="方正黑体简体"/>
          <w:color w:val="333333"/>
          <w:kern w:val="0"/>
          <w:sz w:val="32"/>
          <w:szCs w:val="32"/>
          <w:shd w:val="clear" w:color="auto" w:fill="FFFFFF"/>
          <w:lang w:val="en-US" w:eastAsia="zh-CN" w:bidi="ar"/>
        </w:rPr>
        <w:t>　一、普查指导员、普查员的职责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普查指导员的主要职责是组织、指导、检查普查员的工作，保证按时高质量完成各项工作任务。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普查员的主要职责是通过学习培训掌握普查工作技能，向普查对象解答制度规定，依法采集普查数据，核实数据问题，要求普查对象据实纠正数据，确保源头数据质量。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黑体简体" w:hAnsi="方正黑体简体" w:eastAsia="方正黑体简体" w:cs="方正黑体简体"/>
          <w:color w:val="333333"/>
          <w:kern w:val="0"/>
          <w:sz w:val="32"/>
          <w:szCs w:val="32"/>
          <w:shd w:val="clear" w:color="auto" w:fill="FFFFFF"/>
          <w:lang w:val="en-US" w:eastAsia="zh-CN" w:bidi="ar"/>
        </w:rPr>
        <w:t>二、普查指导员、普查员配备原则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方正仿宋简体" w:hAnsi="方正仿宋简体" w:eastAsia="方正仿宋简体" w:cs="方正仿宋简体"/>
          <w:color w:val="333333"/>
          <w:sz w:val="32"/>
          <w:szCs w:val="32"/>
          <w:lang w:val="en-US"/>
        </w:rPr>
      </w:pPr>
      <w:r>
        <w:rPr>
          <w:rFonts w:hint="eastAsia" w:ascii="方正仿宋简体" w:hAnsi="方正仿宋简体" w:eastAsia="方正仿宋简体" w:cs="方正仿宋简体"/>
          <w:color w:val="333333"/>
          <w:kern w:val="0"/>
          <w:sz w:val="32"/>
          <w:szCs w:val="32"/>
          <w:shd w:val="clear" w:color="auto" w:fill="FFFFFF"/>
          <w:lang w:val="en-US" w:eastAsia="zh-CN" w:bidi="ar"/>
        </w:rPr>
        <w:t>　　原则上，每100-150个普查对象配备1-2名普查员，每4-5名普查员配备1名普查指导员；每个乡镇（社区）至少有5名普查指导员，其中2人须从乡镇（社区）财政所和农村合作经济发展中心（或农经站）选调从事财会工作的业务骨干。普查对象数量多、交通条件困难的地区，应适当增加普查员和普查指导员数量。同时，普查员的配备要留有一定的预备人员。尤其是塔什库尔干镇范围广、普查对象较多、任务重，在选聘“两员”工作中高度重视此项工作，认真考虑根据实际情况上报每个社区保证3-4名普查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黑体简体" w:hAnsi="方正黑体简体" w:eastAsia="方正黑体简体" w:cs="方正黑体简体"/>
          <w:color w:val="333333"/>
          <w:kern w:val="0"/>
          <w:sz w:val="32"/>
          <w:szCs w:val="32"/>
          <w:shd w:val="clear" w:color="auto" w:fill="FFFFFF"/>
          <w:lang w:val="en-US" w:eastAsia="zh-CN" w:bidi="ar"/>
        </w:rPr>
        <w:t>三、普查指导员、普查员选聘（调）条件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普查指导员、普查员需具备的基本条件：具有高中及以上文化水平，认真负责，工作细致，身体健康，责任心强，吃苦耐劳，经培训能够使用普查设备独立开展工作，年龄原则上在45岁以下。参加过普查或具备一定财务、统计、经济知识的人员优先聘用。鼓励未就业高校毕业生等符合条件的公民作为志愿者参与普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同时，普查指导员还需具备以下条件：政治觉悟高，有较强的组织协调沟通能力和群众工作经验，善于做思想工作和宣传工作，熟悉普查区情况，具有指导普查员顺利完成普查工作的能力。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黑体简体" w:hAnsi="方正黑体简体" w:eastAsia="方正黑体简体" w:cs="方正黑体简体"/>
          <w:color w:val="333333"/>
          <w:kern w:val="0"/>
          <w:sz w:val="32"/>
          <w:szCs w:val="32"/>
          <w:shd w:val="clear" w:color="auto" w:fill="FFFFFF"/>
          <w:lang w:val="en-US" w:eastAsia="zh-CN" w:bidi="ar"/>
        </w:rPr>
        <w:t>　四、相关要求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楷体简体" w:hAnsi="方正楷体简体" w:eastAsia="方正楷体简体" w:cs="方正楷体简体"/>
          <w:color w:val="333333"/>
          <w:kern w:val="0"/>
          <w:sz w:val="32"/>
          <w:szCs w:val="32"/>
          <w:shd w:val="clear" w:color="auto" w:fill="FFFFFF"/>
          <w:lang w:val="en-US" w:eastAsia="zh-CN" w:bidi="ar"/>
        </w:rPr>
        <w:t>（一）高度重视，细致谋划。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两员”选聘（调）是普查工作的重要基础工作。普查指导员和普查员是普查工作任务的具体执行者，其业务素质直接影响普查源头数据质量。各乡镇人民政府经普办要高度重视“两员”选聘（调）工作，按照早谋划、早准备、早部署、早落实的总体要求，认真组织开展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w:t>
      </w:r>
      <w:r>
        <w:rPr>
          <w:rFonts w:hint="eastAsia" w:ascii="方正楷体简体" w:hAnsi="方正楷体简体" w:eastAsia="方正楷体简体" w:cs="方正楷体简体"/>
          <w:color w:val="333333"/>
          <w:kern w:val="0"/>
          <w:sz w:val="32"/>
          <w:szCs w:val="32"/>
          <w:shd w:val="clear" w:color="auto" w:fill="FFFFFF"/>
          <w:lang w:val="en-US" w:eastAsia="zh-CN" w:bidi="ar"/>
        </w:rPr>
        <w:t>　（二）严格选调，加强管理。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各乡镇人民政府经普办要根据“两员”配备原则和选聘（调）条件，结合本地实际，严格选聘（调）普查人员。为保证普查质量，应尽可能保持普查指导员和普查员队伍的稳定。如因特殊情况，确需更换或新增普查指导员或普查员，应做好工作交接和培训，确保普查工作顺利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请各乡镇人民政府经普办采取有效措施，周密组织，严把选聘（调）质量关，将6月30日前把“两员”信息导入表电子版和纸质版（乡镇主要领导签字盖章后扫描通过电子政务内网报送到县统计局）报送到县五经普办公室</w:t>
      </w:r>
      <w:bookmarkStart w:id="0" w:name="_GoBack"/>
      <w:bookmarkEnd w:id="0"/>
      <w:r>
        <w:rPr>
          <w:rFonts w:hint="eastAsia" w:ascii="方正仿宋简体" w:hAnsi="方正仿宋简体" w:eastAsia="方正仿宋简体" w:cs="方正仿宋简体"/>
          <w:color w:val="333333"/>
          <w:kern w:val="0"/>
          <w:sz w:val="32"/>
          <w:szCs w:val="32"/>
          <w:shd w:val="clear" w:color="auto" w:fill="FFFFFF"/>
          <w:lang w:val="en-US" w:eastAsia="zh-CN" w:bidi="ar"/>
        </w:rPr>
        <w:t>。（具体见附件）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default" w:ascii="方正楷体简体" w:hAnsi="方正楷体简体" w:eastAsia="方正楷体简体" w:cs="方正楷体简体"/>
          <w:color w:val="333333"/>
          <w:kern w:val="0"/>
          <w:sz w:val="32"/>
          <w:szCs w:val="32"/>
          <w:shd w:val="clear" w:color="auto" w:fill="FFFFFF"/>
          <w:lang w:val="en-US" w:eastAsia="zh-CN" w:bidi="ar"/>
        </w:rPr>
      </w:pPr>
      <w:r>
        <w:rPr>
          <w:rFonts w:hint="eastAsia" w:ascii="方正仿宋简体" w:hAnsi="方正仿宋简体" w:eastAsia="方正仿宋简体" w:cs="方正仿宋简体"/>
          <w:color w:val="333333"/>
          <w:kern w:val="0"/>
          <w:sz w:val="32"/>
          <w:szCs w:val="32"/>
          <w:shd w:val="clear" w:color="auto" w:fill="FFFFFF"/>
          <w:lang w:val="en-US" w:eastAsia="zh-CN" w:bidi="ar"/>
        </w:rPr>
        <w:t xml:space="preserve">    </w:t>
      </w:r>
      <w:r>
        <w:rPr>
          <w:rFonts w:hint="eastAsia" w:ascii="方正楷体简体" w:hAnsi="方正楷体简体" w:eastAsia="方正楷体简体" w:cs="方正楷体简体"/>
          <w:color w:val="333333"/>
          <w:kern w:val="0"/>
          <w:sz w:val="32"/>
          <w:szCs w:val="32"/>
          <w:shd w:val="clear" w:color="auto" w:fill="FFFFFF"/>
          <w:lang w:val="en-US" w:eastAsia="zh-CN" w:bidi="ar"/>
        </w:rPr>
        <w:t>（三）联系人及联系电话：阿吉拜克·木沙 13565384602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kern w:val="0"/>
          <w:sz w:val="32"/>
          <w:szCs w:val="32"/>
          <w:shd w:val="clear" w:color="auto" w:fill="FFFFFF"/>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仿宋简体" w:hAnsi="方正仿宋简体" w:eastAsia="方正仿宋简体" w:cs="方正仿宋简体"/>
          <w:color w:val="333333"/>
          <w:kern w:val="0"/>
          <w:sz w:val="32"/>
          <w:szCs w:val="32"/>
          <w:shd w:val="clear" w:color="auto" w:fill="FFFFFF"/>
          <w:lang w:val="en-US" w:eastAsia="zh-CN" w:bidi="ar"/>
        </w:rPr>
      </w:pPr>
      <w:r>
        <w:rPr>
          <w:rFonts w:hint="eastAsia" w:ascii="方正仿宋简体" w:hAnsi="方正仿宋简体" w:eastAsia="方正仿宋简体" w:cs="方正仿宋简体"/>
          <w:color w:val="333333"/>
          <w:sz w:val="32"/>
          <w:szCs w:val="32"/>
          <w:shd w:val="clear" w:color="auto" w:fill="FFFFFF"/>
        </w:rPr>
        <w:t> 　附件：</w:t>
      </w:r>
      <w:r>
        <w:rPr>
          <w:rFonts w:hint="eastAsia" w:ascii="方正仿宋简体" w:hAnsi="方正仿宋简体" w:eastAsia="方正仿宋简体" w:cs="方正仿宋简体"/>
          <w:color w:val="333333"/>
          <w:kern w:val="0"/>
          <w:sz w:val="32"/>
          <w:szCs w:val="32"/>
          <w:shd w:val="clear" w:color="auto" w:fill="FFFFFF"/>
          <w:lang w:val="en-US" w:eastAsia="zh-CN" w:bidi="ar"/>
        </w:rPr>
        <w:fldChar w:fldCharType="begin"/>
      </w:r>
      <w:r>
        <w:rPr>
          <w:rFonts w:hint="eastAsia" w:ascii="方正仿宋简体" w:hAnsi="方正仿宋简体" w:eastAsia="方正仿宋简体" w:cs="方正仿宋简体"/>
          <w:color w:val="333333"/>
          <w:kern w:val="0"/>
          <w:sz w:val="32"/>
          <w:szCs w:val="32"/>
          <w:shd w:val="clear" w:color="auto" w:fill="FFFFFF"/>
          <w:lang w:val="en-US" w:eastAsia="zh-CN" w:bidi="ar"/>
        </w:rPr>
        <w:instrText xml:space="preserve"> HYPERLINK "http://10.65.1.16/wjtz_3282/jfwj5354/202306/W020230620685529374658.xlsx" \o "普查工作调度和普查人员管理系统\“两员\”信息导入表" \t "http://10.65.1.16/wjtz_3282/jfwj5354/202306/_blank" </w:instrText>
      </w:r>
      <w:r>
        <w:rPr>
          <w:rFonts w:hint="eastAsia" w:ascii="方正仿宋简体" w:hAnsi="方正仿宋简体" w:eastAsia="方正仿宋简体" w:cs="方正仿宋简体"/>
          <w:color w:val="333333"/>
          <w:kern w:val="0"/>
          <w:sz w:val="32"/>
          <w:szCs w:val="32"/>
          <w:shd w:val="clear" w:color="auto" w:fill="FFFFFF"/>
          <w:lang w:val="en-US" w:eastAsia="zh-CN" w:bidi="ar"/>
        </w:rPr>
        <w:fldChar w:fldCharType="separate"/>
      </w:r>
      <w:r>
        <w:rPr>
          <w:rFonts w:hint="eastAsia" w:ascii="方正仿宋简体" w:hAnsi="方正仿宋简体" w:eastAsia="方正仿宋简体" w:cs="方正仿宋简体"/>
          <w:color w:val="333333"/>
          <w:kern w:val="0"/>
          <w:sz w:val="32"/>
          <w:szCs w:val="32"/>
          <w:shd w:val="clear" w:color="auto" w:fill="FFFFFF"/>
          <w:lang w:val="en-US" w:eastAsia="zh-CN" w:bidi="ar"/>
        </w:rPr>
        <w:t>普查工作调度和普查人员管理系统“两员”信息导入表</w:t>
      </w:r>
      <w:r>
        <w:rPr>
          <w:rFonts w:hint="eastAsia" w:ascii="方正仿宋简体" w:hAnsi="方正仿宋简体" w:eastAsia="方正仿宋简体" w:cs="方正仿宋简体"/>
          <w:color w:val="333333"/>
          <w:kern w:val="0"/>
          <w:sz w:val="32"/>
          <w:szCs w:val="32"/>
          <w:shd w:val="clear" w:color="auto" w:fill="FFFFFF"/>
          <w:lang w:val="en-US" w:eastAsia="zh-CN" w:bidi="ar"/>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仿宋简体" w:hAnsi="方正仿宋简体" w:eastAsia="方正仿宋简体" w:cs="方正仿宋简体"/>
          <w:color w:val="333333"/>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仿宋简体" w:hAnsi="方正仿宋简体" w:eastAsia="方正仿宋简体" w:cs="方正仿宋简体"/>
          <w:color w:val="333333"/>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仿宋简体" w:hAnsi="方正仿宋简体" w:eastAsia="方正仿宋简体" w:cs="方正仿宋简体"/>
          <w:color w:val="333333"/>
          <w:sz w:val="32"/>
          <w:szCs w:val="32"/>
          <w:shd w:val="clear" w:color="auto" w:fill="FFFFFF"/>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仿宋简体" w:hAnsi="方正仿宋简体" w:eastAsia="方正仿宋简体" w:cs="方正仿宋简体"/>
          <w:color w:val="333333"/>
          <w:sz w:val="32"/>
          <w:szCs w:val="32"/>
          <w:shd w:val="clear" w:color="auto" w:fill="FFFFFF"/>
          <w:lang w:eastAsia="zh-CN"/>
        </w:rPr>
      </w:pPr>
      <w:r>
        <w:rPr>
          <w:rFonts w:hint="eastAsia" w:ascii="方正仿宋简体" w:hAnsi="方正仿宋简体" w:eastAsia="方正仿宋简体" w:cs="方正仿宋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lang w:eastAsia="zh-CN"/>
        </w:rPr>
        <w:t>塔什库尔干塔吉克自治县人民政府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rPr>
        <w:t xml:space="preserve">第五次全国经济普查领导小组办公室 </w:t>
      </w:r>
      <w:r>
        <w:rPr>
          <w:rFonts w:hint="eastAsia" w:ascii="方正仿宋简体" w:hAnsi="方正仿宋简体" w:eastAsia="方正仿宋简体" w:cs="方正仿宋简体"/>
          <w:color w:val="333333"/>
          <w:sz w:val="32"/>
          <w:szCs w:val="32"/>
          <w:shd w:val="clear" w:color="auto" w:fill="FFFFFF"/>
        </w:rPr>
        <w:br w:type="textWrapping"/>
      </w:r>
      <w:r>
        <w:rPr>
          <w:rFonts w:hint="eastAsia" w:ascii="方正仿宋简体" w:hAnsi="方正仿宋简体" w:eastAsia="方正仿宋简体" w:cs="方正仿宋简体"/>
          <w:color w:val="333333"/>
          <w:sz w:val="32"/>
          <w:szCs w:val="32"/>
          <w:shd w:val="clear" w:color="auto" w:fill="FFFFFF"/>
          <w:lang w:val="en-US" w:eastAsia="zh-CN"/>
        </w:rPr>
        <w:t xml:space="preserve">               </w:t>
      </w:r>
      <w:r>
        <w:rPr>
          <w:rFonts w:hint="eastAsia" w:ascii="方正仿宋简体" w:hAnsi="方正仿宋简体" w:eastAsia="方正仿宋简体" w:cs="方正仿宋简体"/>
          <w:color w:val="333333"/>
          <w:sz w:val="32"/>
          <w:szCs w:val="32"/>
          <w:shd w:val="clear" w:color="auto" w:fill="FFFFFF"/>
        </w:rPr>
        <w:t>2023年6月2</w:t>
      </w:r>
      <w:r>
        <w:rPr>
          <w:rFonts w:hint="eastAsia" w:ascii="方正仿宋简体" w:hAnsi="方正仿宋简体" w:eastAsia="方正仿宋简体" w:cs="方正仿宋简体"/>
          <w:color w:val="333333"/>
          <w:sz w:val="32"/>
          <w:szCs w:val="32"/>
          <w:shd w:val="clear" w:color="auto" w:fill="FFFFFF"/>
          <w:lang w:val="en-US" w:eastAsia="zh-CN"/>
        </w:rPr>
        <w:t>5</w:t>
      </w:r>
      <w:r>
        <w:rPr>
          <w:rFonts w:hint="eastAsia" w:ascii="方正仿宋简体" w:hAnsi="方正仿宋简体" w:eastAsia="方正仿宋简体" w:cs="方正仿宋简体"/>
          <w:color w:val="333333"/>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方正仿宋简体" w:hAnsi="方正仿宋简体" w:eastAsia="方正仿宋简体" w:cs="方正仿宋简体"/>
          <w:sz w:val="32"/>
          <w:szCs w:val="32"/>
        </w:rPr>
      </w:pPr>
    </w:p>
    <w:p>
      <w:pPr>
        <w:bidi w:val="0"/>
        <w:rPr>
          <w:rFonts w:hint="default"/>
          <w:lang w:val="en-US" w:eastAsia="zh-CN"/>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71855" cy="274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1855" cy="274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65pt;width:68.65pt;mso-position-horizontal:center;mso-position-horizontal-relative:margin;z-index:251659264;mso-width-relative:page;mso-height-relative:page;" filled="f" stroked="f" coordsize="21600,21600" o:gfxdata="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m4PFbUAAAABAEAAA8A&#10;AAAAAAAAAQAgAAAAIgAAAGRycy9kb3ducmV2LnhtbFBLAQIUABQAAAAIAIdO4kDaJEvjGwIAABME&#10;AAAOAAAAAAAAAAEAIAAAACMBAABkcnMvZTJvRG9jLnhtbFBLBQYAAAAABgAGAFkBAACwBQAAAAA=&#10;">
              <v:fill on="f" focussize="0,0"/>
              <v:stroke on="f" weight="0.5pt"/>
              <v:imagedata o:title=""/>
              <o:lock v:ext="edit" aspectratio="f"/>
              <v:textbox inset="0mm,0mm,0mm,0mm">
                <w:txbxContent>
                  <w:p>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ZjcyM2I2MGNmMmEzMzMxZTc1NzA1ZjZmYTZmMTYifQ=="/>
  </w:docVars>
  <w:rsids>
    <w:rsidRoot w:val="00000000"/>
    <w:rsid w:val="00117B58"/>
    <w:rsid w:val="010A478A"/>
    <w:rsid w:val="01D24E69"/>
    <w:rsid w:val="023B6597"/>
    <w:rsid w:val="02CD3CC1"/>
    <w:rsid w:val="02F96DB2"/>
    <w:rsid w:val="03152C60"/>
    <w:rsid w:val="03830824"/>
    <w:rsid w:val="038F4FB2"/>
    <w:rsid w:val="03D85537"/>
    <w:rsid w:val="043476DD"/>
    <w:rsid w:val="04762137"/>
    <w:rsid w:val="04935A74"/>
    <w:rsid w:val="049E4247"/>
    <w:rsid w:val="04E05D22"/>
    <w:rsid w:val="04E42173"/>
    <w:rsid w:val="050834BE"/>
    <w:rsid w:val="050C41CF"/>
    <w:rsid w:val="06B87EBA"/>
    <w:rsid w:val="081E4FBF"/>
    <w:rsid w:val="085958C6"/>
    <w:rsid w:val="08677C7A"/>
    <w:rsid w:val="087C2DF2"/>
    <w:rsid w:val="088577D2"/>
    <w:rsid w:val="09B44C43"/>
    <w:rsid w:val="09B54A30"/>
    <w:rsid w:val="0A037FC9"/>
    <w:rsid w:val="0A7E5F4C"/>
    <w:rsid w:val="0AE0030A"/>
    <w:rsid w:val="0AEF5F8F"/>
    <w:rsid w:val="0B2C57D9"/>
    <w:rsid w:val="0B2F5FA1"/>
    <w:rsid w:val="0B8018D2"/>
    <w:rsid w:val="0BBF3136"/>
    <w:rsid w:val="0C052AB4"/>
    <w:rsid w:val="0D2035E9"/>
    <w:rsid w:val="0D2316C7"/>
    <w:rsid w:val="0E41182B"/>
    <w:rsid w:val="0E4F578A"/>
    <w:rsid w:val="0E826687"/>
    <w:rsid w:val="0ED75BD4"/>
    <w:rsid w:val="0ED91C40"/>
    <w:rsid w:val="0F2A424A"/>
    <w:rsid w:val="0F345C1D"/>
    <w:rsid w:val="0F4E7F38"/>
    <w:rsid w:val="0FCF1273"/>
    <w:rsid w:val="0FFE0173"/>
    <w:rsid w:val="10630B19"/>
    <w:rsid w:val="10FC5772"/>
    <w:rsid w:val="11686B21"/>
    <w:rsid w:val="11C23741"/>
    <w:rsid w:val="11D34AFF"/>
    <w:rsid w:val="123206BE"/>
    <w:rsid w:val="12777F40"/>
    <w:rsid w:val="135379A2"/>
    <w:rsid w:val="142766BE"/>
    <w:rsid w:val="154C4246"/>
    <w:rsid w:val="15A14F2D"/>
    <w:rsid w:val="163D3144"/>
    <w:rsid w:val="164F39B8"/>
    <w:rsid w:val="16F969DB"/>
    <w:rsid w:val="17432BCA"/>
    <w:rsid w:val="17871D9E"/>
    <w:rsid w:val="1788404D"/>
    <w:rsid w:val="17F63F31"/>
    <w:rsid w:val="18A1557C"/>
    <w:rsid w:val="19330C4F"/>
    <w:rsid w:val="19CE09A8"/>
    <w:rsid w:val="1A4578DA"/>
    <w:rsid w:val="1AFB237D"/>
    <w:rsid w:val="1B022B0B"/>
    <w:rsid w:val="1B602F70"/>
    <w:rsid w:val="1B9E52FE"/>
    <w:rsid w:val="1D131B57"/>
    <w:rsid w:val="1D2C46BC"/>
    <w:rsid w:val="1E161D9D"/>
    <w:rsid w:val="1EA515E9"/>
    <w:rsid w:val="1EEC3976"/>
    <w:rsid w:val="1F6023EC"/>
    <w:rsid w:val="20806344"/>
    <w:rsid w:val="20E6403E"/>
    <w:rsid w:val="213827F6"/>
    <w:rsid w:val="22DB7B4F"/>
    <w:rsid w:val="23CB3953"/>
    <w:rsid w:val="246804EE"/>
    <w:rsid w:val="252E380E"/>
    <w:rsid w:val="25D169E7"/>
    <w:rsid w:val="260809E9"/>
    <w:rsid w:val="263C77D9"/>
    <w:rsid w:val="26EB3E67"/>
    <w:rsid w:val="278637E0"/>
    <w:rsid w:val="29542197"/>
    <w:rsid w:val="29D111B1"/>
    <w:rsid w:val="2A63171A"/>
    <w:rsid w:val="2B286E97"/>
    <w:rsid w:val="2B5F5CB0"/>
    <w:rsid w:val="2B842E12"/>
    <w:rsid w:val="2BA83533"/>
    <w:rsid w:val="2BD63337"/>
    <w:rsid w:val="2CA51764"/>
    <w:rsid w:val="2EAF6C56"/>
    <w:rsid w:val="2EB07CBA"/>
    <w:rsid w:val="2EFB5D28"/>
    <w:rsid w:val="2F5D35C4"/>
    <w:rsid w:val="2FD23E34"/>
    <w:rsid w:val="2FFA7494"/>
    <w:rsid w:val="30291A13"/>
    <w:rsid w:val="30615E5A"/>
    <w:rsid w:val="30855DDB"/>
    <w:rsid w:val="30C70E6C"/>
    <w:rsid w:val="30D36097"/>
    <w:rsid w:val="31B52BF9"/>
    <w:rsid w:val="31B859B9"/>
    <w:rsid w:val="31DD71CE"/>
    <w:rsid w:val="31E362B9"/>
    <w:rsid w:val="31F7793A"/>
    <w:rsid w:val="32307434"/>
    <w:rsid w:val="32415413"/>
    <w:rsid w:val="32C77072"/>
    <w:rsid w:val="32E56785"/>
    <w:rsid w:val="33291144"/>
    <w:rsid w:val="3334585C"/>
    <w:rsid w:val="333C43C8"/>
    <w:rsid w:val="33705E1F"/>
    <w:rsid w:val="33AD497E"/>
    <w:rsid w:val="34045E0B"/>
    <w:rsid w:val="34097428"/>
    <w:rsid w:val="349B3370"/>
    <w:rsid w:val="352A60C2"/>
    <w:rsid w:val="36266405"/>
    <w:rsid w:val="363502E3"/>
    <w:rsid w:val="36FF1C0C"/>
    <w:rsid w:val="37753A04"/>
    <w:rsid w:val="37846B74"/>
    <w:rsid w:val="37FC37E7"/>
    <w:rsid w:val="38A3352D"/>
    <w:rsid w:val="38FF301A"/>
    <w:rsid w:val="39193334"/>
    <w:rsid w:val="394A33E5"/>
    <w:rsid w:val="397A17A6"/>
    <w:rsid w:val="39AF73FC"/>
    <w:rsid w:val="3AC00A07"/>
    <w:rsid w:val="3B461C81"/>
    <w:rsid w:val="3B6575BD"/>
    <w:rsid w:val="3B7755B3"/>
    <w:rsid w:val="3C460065"/>
    <w:rsid w:val="3D4B1787"/>
    <w:rsid w:val="3D74234C"/>
    <w:rsid w:val="3DE41C54"/>
    <w:rsid w:val="3E7D7658"/>
    <w:rsid w:val="3E834C59"/>
    <w:rsid w:val="3EB069A4"/>
    <w:rsid w:val="3EB10016"/>
    <w:rsid w:val="3F78333C"/>
    <w:rsid w:val="3F937D6B"/>
    <w:rsid w:val="3FC76226"/>
    <w:rsid w:val="40B41A41"/>
    <w:rsid w:val="40F956A6"/>
    <w:rsid w:val="43FF764D"/>
    <w:rsid w:val="44283D3A"/>
    <w:rsid w:val="444717F3"/>
    <w:rsid w:val="44D85A89"/>
    <w:rsid w:val="451A5B48"/>
    <w:rsid w:val="45E952E3"/>
    <w:rsid w:val="46733805"/>
    <w:rsid w:val="467B48BE"/>
    <w:rsid w:val="46AC6C7C"/>
    <w:rsid w:val="46C021A4"/>
    <w:rsid w:val="46DC1A33"/>
    <w:rsid w:val="473515DF"/>
    <w:rsid w:val="47806291"/>
    <w:rsid w:val="479C7D85"/>
    <w:rsid w:val="47C86C37"/>
    <w:rsid w:val="483073E4"/>
    <w:rsid w:val="49063D58"/>
    <w:rsid w:val="49A208EE"/>
    <w:rsid w:val="49F67900"/>
    <w:rsid w:val="49FE3D2D"/>
    <w:rsid w:val="4A725E91"/>
    <w:rsid w:val="4AA7438A"/>
    <w:rsid w:val="4ABF4754"/>
    <w:rsid w:val="4B02268D"/>
    <w:rsid w:val="4B1C54E0"/>
    <w:rsid w:val="4D014BB9"/>
    <w:rsid w:val="4D2770F7"/>
    <w:rsid w:val="4E272D61"/>
    <w:rsid w:val="4E6266D0"/>
    <w:rsid w:val="4EE52C6D"/>
    <w:rsid w:val="4FF41561"/>
    <w:rsid w:val="50106B03"/>
    <w:rsid w:val="503904E6"/>
    <w:rsid w:val="50563E34"/>
    <w:rsid w:val="508C69EB"/>
    <w:rsid w:val="50C7264D"/>
    <w:rsid w:val="50CA1AA0"/>
    <w:rsid w:val="50CD2244"/>
    <w:rsid w:val="50E7551B"/>
    <w:rsid w:val="514A5AAA"/>
    <w:rsid w:val="517F7B58"/>
    <w:rsid w:val="51F6353C"/>
    <w:rsid w:val="520D4365"/>
    <w:rsid w:val="520E434D"/>
    <w:rsid w:val="524536E4"/>
    <w:rsid w:val="527A5F1B"/>
    <w:rsid w:val="52A0088F"/>
    <w:rsid w:val="52E73EF5"/>
    <w:rsid w:val="52FB705C"/>
    <w:rsid w:val="53A137DC"/>
    <w:rsid w:val="53A476F3"/>
    <w:rsid w:val="53C41B44"/>
    <w:rsid w:val="547A05CB"/>
    <w:rsid w:val="54CB6F02"/>
    <w:rsid w:val="54DC3230"/>
    <w:rsid w:val="54F628F5"/>
    <w:rsid w:val="54F83E8E"/>
    <w:rsid w:val="551B1937"/>
    <w:rsid w:val="55652431"/>
    <w:rsid w:val="563D5BDD"/>
    <w:rsid w:val="58241029"/>
    <w:rsid w:val="58382F11"/>
    <w:rsid w:val="58B72643"/>
    <w:rsid w:val="59013165"/>
    <w:rsid w:val="59532C19"/>
    <w:rsid w:val="59BA3906"/>
    <w:rsid w:val="59FD7B5D"/>
    <w:rsid w:val="5A1846D5"/>
    <w:rsid w:val="5A5A5E83"/>
    <w:rsid w:val="5A81253D"/>
    <w:rsid w:val="5B8878FB"/>
    <w:rsid w:val="5B8E63A1"/>
    <w:rsid w:val="5B932EE0"/>
    <w:rsid w:val="5BB248CD"/>
    <w:rsid w:val="5BBC0C29"/>
    <w:rsid w:val="5BE305B1"/>
    <w:rsid w:val="5C0351D3"/>
    <w:rsid w:val="5C0C22DA"/>
    <w:rsid w:val="5D0620F3"/>
    <w:rsid w:val="5E736640"/>
    <w:rsid w:val="5EB46399"/>
    <w:rsid w:val="5EFD0600"/>
    <w:rsid w:val="5F812FDF"/>
    <w:rsid w:val="5FD01990"/>
    <w:rsid w:val="6048578F"/>
    <w:rsid w:val="60567FC7"/>
    <w:rsid w:val="60854409"/>
    <w:rsid w:val="61DA0784"/>
    <w:rsid w:val="6381535B"/>
    <w:rsid w:val="63F57E56"/>
    <w:rsid w:val="6434582E"/>
    <w:rsid w:val="648A6492"/>
    <w:rsid w:val="64CD637E"/>
    <w:rsid w:val="6587477F"/>
    <w:rsid w:val="65FA31A3"/>
    <w:rsid w:val="6603538D"/>
    <w:rsid w:val="662F72F1"/>
    <w:rsid w:val="66552ACF"/>
    <w:rsid w:val="667C4500"/>
    <w:rsid w:val="66CF22AA"/>
    <w:rsid w:val="670A13B2"/>
    <w:rsid w:val="671244F0"/>
    <w:rsid w:val="674A637E"/>
    <w:rsid w:val="68507679"/>
    <w:rsid w:val="69454C41"/>
    <w:rsid w:val="699E7803"/>
    <w:rsid w:val="69DF0958"/>
    <w:rsid w:val="6A631066"/>
    <w:rsid w:val="6A6843BC"/>
    <w:rsid w:val="6A8E388F"/>
    <w:rsid w:val="6B6932A5"/>
    <w:rsid w:val="6CA576FB"/>
    <w:rsid w:val="6CBA65FD"/>
    <w:rsid w:val="6D003795"/>
    <w:rsid w:val="6D3A55BB"/>
    <w:rsid w:val="6D655CEE"/>
    <w:rsid w:val="6E78118B"/>
    <w:rsid w:val="6FAB3B50"/>
    <w:rsid w:val="6FAC2582"/>
    <w:rsid w:val="6FEE49D9"/>
    <w:rsid w:val="70027824"/>
    <w:rsid w:val="70042732"/>
    <w:rsid w:val="708C6E54"/>
    <w:rsid w:val="70EC3B96"/>
    <w:rsid w:val="721B2351"/>
    <w:rsid w:val="72A9042B"/>
    <w:rsid w:val="73137F9A"/>
    <w:rsid w:val="73756CAE"/>
    <w:rsid w:val="73B540E4"/>
    <w:rsid w:val="744A7853"/>
    <w:rsid w:val="74B7181B"/>
    <w:rsid w:val="74CE5F27"/>
    <w:rsid w:val="75614FED"/>
    <w:rsid w:val="75851230"/>
    <w:rsid w:val="76C46BA7"/>
    <w:rsid w:val="77495D38"/>
    <w:rsid w:val="77B5402A"/>
    <w:rsid w:val="7800196A"/>
    <w:rsid w:val="7818265F"/>
    <w:rsid w:val="783A2B69"/>
    <w:rsid w:val="796918B1"/>
    <w:rsid w:val="79D0629D"/>
    <w:rsid w:val="7A427246"/>
    <w:rsid w:val="7AB947E4"/>
    <w:rsid w:val="7CA14EC0"/>
    <w:rsid w:val="7CEA3B1A"/>
    <w:rsid w:val="7D7E4262"/>
    <w:rsid w:val="7EA637C2"/>
    <w:rsid w:val="7FC10AEF"/>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4">
    <w:name w:val="heading 2"/>
    <w:basedOn w:val="1"/>
    <w:next w:val="1"/>
    <w:qFormat/>
    <w:uiPriority w:val="0"/>
    <w:pPr>
      <w:spacing w:line="0" w:lineRule="atLeast"/>
      <w:ind w:firstLine="0" w:firstLineChars="0"/>
      <w:jc w:val="center"/>
      <w:outlineLvl w:val="1"/>
    </w:pPr>
    <w:rPr>
      <w:rFonts w:ascii="Times New Roman" w:hAnsi="Times New Roman"/>
      <w:sz w:val="28"/>
    </w:rPr>
  </w:style>
  <w:style w:type="paragraph" w:styleId="2">
    <w:name w:val="heading 3"/>
    <w:basedOn w:val="1"/>
    <w:next w:val="1"/>
    <w:unhideWhenUsed/>
    <w:qFormat/>
    <w:uiPriority w:val="9"/>
    <w:pPr>
      <w:widowControl/>
      <w:spacing w:line="560" w:lineRule="exact"/>
      <w:ind w:firstLine="880" w:firstLineChars="200"/>
      <w:jc w:val="left"/>
      <w:outlineLvl w:val="2"/>
    </w:pPr>
    <w:rPr>
      <w:rFonts w:ascii="Times New Roman" w:hAnsi="Times New Roman" w:eastAsia="楷体_GB2312" w:cs="楷体_GB2312"/>
      <w:b/>
      <w:kern w:val="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HTML Address"/>
    <w:basedOn w:val="1"/>
    <w:qFormat/>
    <w:uiPriority w:val="0"/>
    <w:rPr>
      <w:i/>
      <w:i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Hyperlink"/>
    <w:basedOn w:val="10"/>
    <w:qFormat/>
    <w:uiPriority w:val="0"/>
    <w:rPr>
      <w:color w:val="2182B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2888</Words>
  <Characters>2929</Characters>
  <Lines>0</Lines>
  <Paragraphs>0</Paragraphs>
  <TotalTime>42</TotalTime>
  <ScaleCrop>false</ScaleCrop>
  <LinksUpToDate>false</LinksUpToDate>
  <CharactersWithSpaces>3046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2022-11-09T10:23:00Z</dcterms:created>
  <dc:creator>HUAWEI</dc:creator>
  <cp:lastModifiedBy>2</cp:lastModifiedBy>
  <cp:lastPrinted>2023-06-25T01:53:02Z</cp:lastPrinted>
  <dcterms:modified xsi:type="dcterms:W3CDTF">2023-06-25T02:26:15Z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AA5C74F745A4460A8F8136FB1E73E175</vt:lpwstr>
  </property>
</Properties>
</file>